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B73" w14:textId="77777777" w:rsidR="00247524" w:rsidRPr="00F44D44" w:rsidRDefault="00503E97">
      <w:pPr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F44D44">
        <w:rPr>
          <w:rFonts w:eastAsia="仿宋_GB2312"/>
          <w:b/>
          <w:color w:val="000000"/>
          <w:kern w:val="0"/>
          <w:sz w:val="36"/>
          <w:szCs w:val="36"/>
        </w:rPr>
        <w:t>湖南省地方标准</w:t>
      </w:r>
    </w:p>
    <w:p w14:paraId="75E398B3" w14:textId="1903DA67" w:rsidR="00247524" w:rsidRPr="00F44D44" w:rsidRDefault="00503E97">
      <w:pPr>
        <w:tabs>
          <w:tab w:val="left" w:pos="2685"/>
        </w:tabs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F44D44">
        <w:rPr>
          <w:rFonts w:eastAsia="仿宋_GB2312"/>
          <w:b/>
          <w:color w:val="000000"/>
          <w:kern w:val="0"/>
          <w:sz w:val="36"/>
          <w:szCs w:val="36"/>
        </w:rPr>
        <w:t>《</w:t>
      </w:r>
      <w:r w:rsidR="00813004" w:rsidRPr="00F44D44">
        <w:rPr>
          <w:rFonts w:eastAsia="仿宋_GB2312"/>
          <w:b/>
          <w:color w:val="000000"/>
          <w:kern w:val="0"/>
          <w:sz w:val="36"/>
          <w:szCs w:val="36"/>
        </w:rPr>
        <w:t>露地花椰菜优质轻简高效生产技术规程</w:t>
      </w:r>
      <w:r w:rsidRPr="00F44D44">
        <w:rPr>
          <w:rFonts w:eastAsia="仿宋_GB2312"/>
          <w:b/>
          <w:color w:val="000000"/>
          <w:kern w:val="0"/>
          <w:sz w:val="36"/>
          <w:szCs w:val="36"/>
        </w:rPr>
        <w:t>》</w:t>
      </w:r>
    </w:p>
    <w:p w14:paraId="376607A2" w14:textId="77777777" w:rsidR="00247524" w:rsidRPr="00F44D44" w:rsidRDefault="00503E97" w:rsidP="00C65284">
      <w:pPr>
        <w:tabs>
          <w:tab w:val="left" w:pos="2685"/>
        </w:tabs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F44D44">
        <w:rPr>
          <w:rFonts w:eastAsia="仿宋_GB2312"/>
          <w:b/>
          <w:color w:val="000000"/>
          <w:kern w:val="0"/>
          <w:sz w:val="36"/>
          <w:szCs w:val="36"/>
        </w:rPr>
        <w:t>编制说明</w:t>
      </w:r>
    </w:p>
    <w:p w14:paraId="603FAE63" w14:textId="77777777" w:rsidR="00247524" w:rsidRPr="00F44D44" w:rsidRDefault="00247524">
      <w:pPr>
        <w:jc w:val="center"/>
        <w:rPr>
          <w:b/>
          <w:sz w:val="44"/>
          <w:szCs w:val="44"/>
        </w:rPr>
      </w:pPr>
    </w:p>
    <w:p w14:paraId="0611F252" w14:textId="77777777" w:rsidR="00247524" w:rsidRPr="00F44D44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一、任务来源</w:t>
      </w:r>
    </w:p>
    <w:p w14:paraId="7989EBE8" w14:textId="6D19D8EE" w:rsidR="00247524" w:rsidRPr="00F44D44" w:rsidRDefault="00503E97" w:rsidP="001F0B7B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根据</w:t>
      </w:r>
      <w:r w:rsidR="001F0B7B" w:rsidRPr="00F44D44">
        <w:rPr>
          <w:rFonts w:eastAsia="仿宋_GB2312"/>
          <w:sz w:val="28"/>
          <w:szCs w:val="28"/>
        </w:rPr>
        <w:t>《湖南省市场监督管理局关于下达</w:t>
      </w:r>
      <w:r w:rsidR="001F0B7B" w:rsidRPr="00F44D44">
        <w:rPr>
          <w:rFonts w:eastAsia="仿宋_GB2312"/>
          <w:sz w:val="28"/>
          <w:szCs w:val="28"/>
        </w:rPr>
        <w:t>2021</w:t>
      </w:r>
      <w:r w:rsidR="001F0B7B" w:rsidRPr="00F44D44">
        <w:rPr>
          <w:rFonts w:eastAsia="仿宋_GB2312"/>
          <w:sz w:val="28"/>
          <w:szCs w:val="28"/>
        </w:rPr>
        <w:t>年地方标准制修订项目第</w:t>
      </w:r>
      <w:r w:rsidR="001F0B7B" w:rsidRPr="00F44D44">
        <w:rPr>
          <w:rFonts w:eastAsia="仿宋_GB2312"/>
          <w:sz w:val="28"/>
          <w:szCs w:val="28"/>
        </w:rPr>
        <w:t>1</w:t>
      </w:r>
      <w:r w:rsidR="001F0B7B" w:rsidRPr="00F44D44">
        <w:rPr>
          <w:rFonts w:eastAsia="仿宋_GB2312"/>
          <w:sz w:val="28"/>
          <w:szCs w:val="28"/>
        </w:rPr>
        <w:t>批增补计划的通知》</w:t>
      </w:r>
      <w:r w:rsidRPr="00F44D44">
        <w:rPr>
          <w:rFonts w:eastAsia="仿宋_GB2312"/>
          <w:sz w:val="28"/>
          <w:szCs w:val="28"/>
        </w:rPr>
        <w:t>的要求，对湖南省农业技术规程《</w:t>
      </w:r>
      <w:r w:rsidR="00813004" w:rsidRPr="00F44D44">
        <w:rPr>
          <w:rFonts w:eastAsia="仿宋_GB2312"/>
          <w:sz w:val="28"/>
          <w:szCs w:val="28"/>
        </w:rPr>
        <w:t>露地花椰菜优质轻简高效生产技术操作规程</w:t>
      </w:r>
      <w:r w:rsidRPr="00F44D44">
        <w:rPr>
          <w:rFonts w:eastAsia="仿宋_GB2312"/>
          <w:sz w:val="28"/>
          <w:szCs w:val="28"/>
        </w:rPr>
        <w:t>》进行制定。本规程的主要起草单位为湖南</w:t>
      </w:r>
      <w:r w:rsidR="00AD00FA" w:rsidRPr="00F44D44">
        <w:rPr>
          <w:rFonts w:eastAsia="仿宋_GB2312"/>
          <w:sz w:val="28"/>
          <w:szCs w:val="28"/>
        </w:rPr>
        <w:t>农业大学</w:t>
      </w:r>
      <w:r w:rsidRPr="00F44D44">
        <w:rPr>
          <w:rFonts w:eastAsia="仿宋_GB2312"/>
          <w:sz w:val="28"/>
          <w:szCs w:val="28"/>
        </w:rPr>
        <w:t>。</w:t>
      </w:r>
    </w:p>
    <w:p w14:paraId="3B2C255B" w14:textId="509149BE" w:rsidR="00247524" w:rsidRPr="00F44D44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二、制定目的</w:t>
      </w:r>
      <w:r w:rsidR="00D05250" w:rsidRPr="00F44D44">
        <w:rPr>
          <w:rFonts w:eastAsia="仿宋_GB2312"/>
          <w:b/>
          <w:sz w:val="32"/>
          <w:szCs w:val="32"/>
        </w:rPr>
        <w:t>、意义</w:t>
      </w:r>
    </w:p>
    <w:p w14:paraId="15B72983" w14:textId="422D25F8" w:rsidR="000609DB" w:rsidRPr="00F44D44" w:rsidRDefault="000609DB" w:rsidP="000609D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近年来，花椰菜在世界上的进出口需求与日俱增，其具有适应性强、风味极佳、营养保健功能等优点。花椰菜主要种植国家多位于亚洲、欧洲、美洲，其中中国和印度是主要世界花椰菜出产国。湖南省是我国花椰菜种植区之一，拥有独特的自然生态环境地理气候条件以及高需求的消费市场。</w:t>
      </w:r>
    </w:p>
    <w:p w14:paraId="2EC042E9" w14:textId="77777777" w:rsidR="000609DB" w:rsidRPr="00F44D44" w:rsidRDefault="000609DB" w:rsidP="000609D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花椰菜生产属于劳动密集型产业，随着社会的需求和发展，产业结构调整升级，所需人工成本越来越高。轻简化栽培是运用现代科学技术，简化蔬菜种植作业程序，优化传统种植技术，节省劳动用工，降低劳动强度，减轻和优化物资投入，提高生产效率，从而达到优质、高产、高效、低耗的一种新型栽培技术。因此，发展花椰菜轻简高效栽培，是缓解花椰菜生产劳动力紧缺、降低劳动强度、改善生产环境、助推安全生产、提高产品品质、确保花椰菜产业稳步发展的有效途径。</w:t>
      </w:r>
    </w:p>
    <w:p w14:paraId="1363D31F" w14:textId="57261759" w:rsidR="000609DB" w:rsidRPr="00F44D44" w:rsidRDefault="001F0B7B" w:rsidP="000609D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该标准制定后，将从整地施肥、育苗、</w:t>
      </w:r>
      <w:r w:rsidR="00F44D44">
        <w:rPr>
          <w:rFonts w:eastAsia="仿宋_GB2312" w:hint="eastAsia"/>
          <w:sz w:val="28"/>
          <w:szCs w:val="28"/>
        </w:rPr>
        <w:t>移栽</w:t>
      </w:r>
      <w:r w:rsidRPr="00F44D44">
        <w:rPr>
          <w:rFonts w:eastAsia="仿宋_GB2312"/>
          <w:sz w:val="28"/>
          <w:szCs w:val="28"/>
        </w:rPr>
        <w:t>、田间管理、病虫害防治、采收、</w:t>
      </w:r>
      <w:r w:rsidR="00F44D44">
        <w:rPr>
          <w:rFonts w:eastAsia="仿宋_GB2312" w:hint="eastAsia"/>
          <w:sz w:val="28"/>
          <w:szCs w:val="28"/>
        </w:rPr>
        <w:t>采后处理</w:t>
      </w:r>
      <w:r w:rsidRPr="00F44D44">
        <w:rPr>
          <w:rFonts w:eastAsia="仿宋_GB2312"/>
          <w:sz w:val="28"/>
          <w:szCs w:val="28"/>
        </w:rPr>
        <w:t>、</w:t>
      </w:r>
      <w:r w:rsidR="00F44D44">
        <w:rPr>
          <w:rFonts w:eastAsia="仿宋_GB2312" w:hint="eastAsia"/>
          <w:sz w:val="28"/>
          <w:szCs w:val="28"/>
        </w:rPr>
        <w:t>运输配送</w:t>
      </w:r>
      <w:r w:rsidRPr="00F44D44">
        <w:rPr>
          <w:rFonts w:eastAsia="仿宋_GB2312"/>
          <w:sz w:val="28"/>
          <w:szCs w:val="28"/>
        </w:rPr>
        <w:t>等方面进一步规范露地花椰菜的轻简高效生产，推动技术进</w:t>
      </w:r>
      <w:r w:rsidRPr="00F44D44">
        <w:rPr>
          <w:rFonts w:eastAsia="仿宋_GB2312"/>
          <w:sz w:val="28"/>
          <w:szCs w:val="28"/>
        </w:rPr>
        <w:lastRenderedPageBreak/>
        <w:t>步，改进产品质量，提高种植效益，促进蔬菜产业高质量发展。标准要求优先采用农业防治、物理防治、生物防治的方式减少病虫害的发生和危害，减少农药使用和农药残留，确保蔬菜产品质量，减少农田土壤污染，使农业生态环境得到保护，有力推动绿色生态农业发展。</w:t>
      </w:r>
    </w:p>
    <w:p w14:paraId="2E8F28AD" w14:textId="6E8670F7" w:rsidR="00A8333C" w:rsidRPr="00F44D44" w:rsidRDefault="00A8333C" w:rsidP="000609DB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三、制定标准的原则</w:t>
      </w:r>
    </w:p>
    <w:p w14:paraId="45182F5E" w14:textId="77777777" w:rsidR="00A8333C" w:rsidRPr="00F44D44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1</w:t>
      </w:r>
      <w:r w:rsidRPr="00F44D44">
        <w:rPr>
          <w:rFonts w:eastAsia="仿宋_GB2312"/>
          <w:sz w:val="28"/>
          <w:szCs w:val="28"/>
        </w:rPr>
        <w:t>、</w:t>
      </w:r>
      <w:r w:rsidRPr="00F44D44">
        <w:rPr>
          <w:rFonts w:eastAsia="仿宋_GB2312"/>
          <w:b/>
          <w:sz w:val="28"/>
          <w:szCs w:val="28"/>
        </w:rPr>
        <w:t>合规的原则</w:t>
      </w:r>
    </w:p>
    <w:p w14:paraId="4BDDFDAB" w14:textId="77777777" w:rsidR="00A8333C" w:rsidRPr="00F44D44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制定本标准遵循国家有关法律、法规的要求，符合国家、省政府有关农业和标准化方面的政策规定。</w:t>
      </w:r>
    </w:p>
    <w:p w14:paraId="1E595EC4" w14:textId="77777777" w:rsidR="00A8333C" w:rsidRPr="00F44D44" w:rsidRDefault="00A8333C" w:rsidP="002906E2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F44D44">
        <w:rPr>
          <w:rFonts w:eastAsia="仿宋_GB2312"/>
          <w:b/>
          <w:sz w:val="28"/>
          <w:szCs w:val="28"/>
        </w:rPr>
        <w:t>2</w:t>
      </w:r>
      <w:r w:rsidRPr="00F44D44">
        <w:rPr>
          <w:rFonts w:eastAsia="仿宋_GB2312"/>
          <w:b/>
          <w:sz w:val="28"/>
          <w:szCs w:val="28"/>
        </w:rPr>
        <w:t>、安全的原则</w:t>
      </w:r>
    </w:p>
    <w:p w14:paraId="65955048" w14:textId="77777777" w:rsidR="00A8333C" w:rsidRPr="00F44D44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制定本标准遵循确保质量安全的原则，标准中有关质量安全控制按绿色农产品相关要求确定。</w:t>
      </w:r>
    </w:p>
    <w:p w14:paraId="2C35B426" w14:textId="77777777" w:rsidR="00A8333C" w:rsidRPr="00F44D44" w:rsidRDefault="00A8333C" w:rsidP="002906E2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F44D44">
        <w:rPr>
          <w:rFonts w:eastAsia="仿宋_GB2312"/>
          <w:b/>
          <w:sz w:val="28"/>
          <w:szCs w:val="28"/>
        </w:rPr>
        <w:t>3</w:t>
      </w:r>
      <w:r w:rsidRPr="00F44D44">
        <w:rPr>
          <w:rFonts w:eastAsia="仿宋_GB2312"/>
          <w:b/>
          <w:sz w:val="28"/>
          <w:szCs w:val="28"/>
        </w:rPr>
        <w:t>、科学的原则</w:t>
      </w:r>
    </w:p>
    <w:p w14:paraId="234CCF0D" w14:textId="77777777" w:rsidR="00A8333C" w:rsidRPr="00F44D44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制定本标准遵循生态、环保、科学的原则，标准的内容要求科学可靠。</w:t>
      </w:r>
    </w:p>
    <w:p w14:paraId="54AFF6DE" w14:textId="77777777" w:rsidR="00A8333C" w:rsidRPr="00F44D44" w:rsidRDefault="00A8333C" w:rsidP="002906E2">
      <w:pPr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F44D44">
        <w:rPr>
          <w:rFonts w:eastAsia="仿宋_GB2312"/>
          <w:b/>
          <w:sz w:val="28"/>
          <w:szCs w:val="28"/>
        </w:rPr>
        <w:t>4</w:t>
      </w:r>
      <w:r w:rsidRPr="00F44D44">
        <w:rPr>
          <w:rFonts w:eastAsia="仿宋_GB2312"/>
          <w:b/>
          <w:sz w:val="28"/>
          <w:szCs w:val="28"/>
        </w:rPr>
        <w:t>、可操作的原则</w:t>
      </w:r>
    </w:p>
    <w:p w14:paraId="7D9E97FC" w14:textId="77777777" w:rsidR="00A8333C" w:rsidRPr="00F44D44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本标准所确定的术语和定义、各项要求应符合我省农业生产的特点特色，方便农业蔬菜在采标过程中的实际操作。</w:t>
      </w:r>
    </w:p>
    <w:p w14:paraId="4839899F" w14:textId="77777777" w:rsidR="00A8333C" w:rsidRPr="00F44D44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四、标准制定的过程</w:t>
      </w:r>
    </w:p>
    <w:p w14:paraId="626161F7" w14:textId="77777777" w:rsidR="00A8333C" w:rsidRPr="00F44D44" w:rsidRDefault="00A8333C" w:rsidP="00A8333C">
      <w:pPr>
        <w:ind w:firstLine="645"/>
        <w:rPr>
          <w:rFonts w:eastAsia="仿宋_GB2312"/>
          <w:b/>
          <w:bCs/>
          <w:sz w:val="28"/>
          <w:szCs w:val="28"/>
        </w:rPr>
      </w:pPr>
      <w:r w:rsidRPr="00F44D44">
        <w:rPr>
          <w:rFonts w:eastAsia="仿宋_GB2312"/>
          <w:b/>
          <w:bCs/>
          <w:sz w:val="28"/>
          <w:szCs w:val="28"/>
        </w:rPr>
        <w:t>1</w:t>
      </w:r>
      <w:r w:rsidRPr="00F44D44">
        <w:rPr>
          <w:rFonts w:eastAsia="仿宋_GB2312"/>
          <w:b/>
          <w:bCs/>
          <w:sz w:val="28"/>
          <w:szCs w:val="28"/>
        </w:rPr>
        <w:t>、前期准备工作</w:t>
      </w:r>
    </w:p>
    <w:p w14:paraId="4CF82C54" w14:textId="2F09B925" w:rsidR="00A8333C" w:rsidRPr="00F44D44" w:rsidRDefault="00A8333C" w:rsidP="00BA354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20</w:t>
      </w:r>
      <w:r w:rsidR="00BA3546" w:rsidRPr="00F44D44">
        <w:rPr>
          <w:rFonts w:eastAsia="仿宋_GB2312"/>
          <w:sz w:val="28"/>
          <w:szCs w:val="28"/>
        </w:rPr>
        <w:t>20</w:t>
      </w:r>
      <w:r w:rsidRPr="00F44D44">
        <w:rPr>
          <w:rFonts w:eastAsia="仿宋_GB2312"/>
          <w:sz w:val="28"/>
          <w:szCs w:val="28"/>
        </w:rPr>
        <w:t>年</w:t>
      </w:r>
      <w:r w:rsidR="00BA3546" w:rsidRPr="00F44D44">
        <w:rPr>
          <w:rFonts w:eastAsia="仿宋_GB2312"/>
          <w:sz w:val="28"/>
          <w:szCs w:val="28"/>
        </w:rPr>
        <w:t>10</w:t>
      </w:r>
      <w:r w:rsidRPr="00F44D44">
        <w:rPr>
          <w:rFonts w:eastAsia="仿宋_GB2312"/>
          <w:sz w:val="28"/>
          <w:szCs w:val="28"/>
        </w:rPr>
        <w:t>月开始启动制订工作，</w:t>
      </w:r>
      <w:r w:rsidR="00BA3546" w:rsidRPr="00F44D44">
        <w:rPr>
          <w:rFonts w:eastAsia="仿宋_GB2312"/>
          <w:sz w:val="28"/>
          <w:szCs w:val="28"/>
        </w:rPr>
        <w:t>10</w:t>
      </w:r>
      <w:r w:rsidRPr="00F44D44">
        <w:rPr>
          <w:rFonts w:eastAsia="仿宋_GB2312"/>
          <w:sz w:val="28"/>
          <w:szCs w:val="28"/>
        </w:rPr>
        <w:t>月上旬召开地方标准起草启动会，确定本标准制定由湖南</w:t>
      </w:r>
      <w:r w:rsidR="00BA3546" w:rsidRPr="00F44D44">
        <w:rPr>
          <w:rFonts w:eastAsia="仿宋_GB2312"/>
          <w:sz w:val="28"/>
          <w:szCs w:val="28"/>
        </w:rPr>
        <w:t>农业大学</w:t>
      </w:r>
      <w:r w:rsidRPr="00F44D44">
        <w:rPr>
          <w:rFonts w:eastAsia="仿宋_GB2312"/>
          <w:sz w:val="28"/>
          <w:szCs w:val="28"/>
        </w:rPr>
        <w:t>牵头，起草单位</w:t>
      </w:r>
      <w:r w:rsidR="00F44D44">
        <w:rPr>
          <w:rFonts w:eastAsia="仿宋_GB2312" w:hint="eastAsia"/>
          <w:sz w:val="28"/>
          <w:szCs w:val="28"/>
        </w:rPr>
        <w:t>为</w:t>
      </w:r>
      <w:r w:rsidR="00BA3546" w:rsidRPr="00F44D44">
        <w:rPr>
          <w:rFonts w:eastAsia="仿宋_GB2312"/>
          <w:sz w:val="28"/>
          <w:szCs w:val="28"/>
        </w:rPr>
        <w:t>湖南农业大学</w:t>
      </w:r>
      <w:r w:rsidRPr="00F44D44">
        <w:rPr>
          <w:rFonts w:eastAsia="仿宋_GB2312"/>
          <w:sz w:val="28"/>
          <w:szCs w:val="28"/>
        </w:rPr>
        <w:t>，成立编制组，制定了工作计划，起草人员由</w:t>
      </w:r>
      <w:r w:rsidR="00BA3546" w:rsidRPr="00F44D44">
        <w:rPr>
          <w:rFonts w:eastAsia="仿宋_GB2312"/>
          <w:sz w:val="28"/>
          <w:szCs w:val="28"/>
        </w:rPr>
        <w:t>黄科、王军伟、吴秋云</w:t>
      </w:r>
      <w:r w:rsidRPr="00F44D44">
        <w:rPr>
          <w:rFonts w:eastAsia="仿宋_GB2312"/>
          <w:sz w:val="28"/>
          <w:szCs w:val="28"/>
        </w:rPr>
        <w:t>等组成，确定了人员分工，确定了制定的方法与思路，明确了各阶段的任务与目标。</w:t>
      </w:r>
    </w:p>
    <w:p w14:paraId="67C9660F" w14:textId="77777777" w:rsidR="00A8333C" w:rsidRPr="00F44D44" w:rsidRDefault="00A8333C" w:rsidP="00A8333C">
      <w:pPr>
        <w:ind w:firstLine="645"/>
        <w:rPr>
          <w:rFonts w:eastAsia="仿宋_GB2312"/>
          <w:b/>
          <w:bCs/>
          <w:sz w:val="28"/>
          <w:szCs w:val="28"/>
        </w:rPr>
      </w:pPr>
      <w:r w:rsidRPr="00F44D44">
        <w:rPr>
          <w:rFonts w:eastAsia="仿宋_GB2312"/>
          <w:b/>
          <w:bCs/>
          <w:sz w:val="28"/>
          <w:szCs w:val="28"/>
        </w:rPr>
        <w:lastRenderedPageBreak/>
        <w:t>2</w:t>
      </w:r>
      <w:r w:rsidRPr="00F44D44">
        <w:rPr>
          <w:rFonts w:eastAsia="仿宋_GB2312"/>
          <w:b/>
          <w:bCs/>
          <w:sz w:val="28"/>
          <w:szCs w:val="28"/>
        </w:rPr>
        <w:t>、开展调查研究</w:t>
      </w:r>
    </w:p>
    <w:p w14:paraId="345D3B98" w14:textId="0D4DBF79" w:rsidR="00A8333C" w:rsidRPr="00F44D44" w:rsidRDefault="00A8333C" w:rsidP="00E34B11">
      <w:pPr>
        <w:pStyle w:val="ae"/>
        <w:spacing w:line="300" w:lineRule="auto"/>
        <w:ind w:firstLine="560"/>
        <w:rPr>
          <w:rFonts w:ascii="Times New Roman" w:eastAsia="仿宋_GB2312"/>
          <w:sz w:val="28"/>
          <w:szCs w:val="28"/>
        </w:rPr>
      </w:pPr>
      <w:r w:rsidRPr="00F44D44">
        <w:rPr>
          <w:rFonts w:ascii="Times New Roman" w:eastAsia="仿宋_GB2312"/>
          <w:sz w:val="28"/>
          <w:szCs w:val="28"/>
        </w:rPr>
        <w:t>20</w:t>
      </w:r>
      <w:r w:rsidR="00BA3546" w:rsidRPr="00F44D44">
        <w:rPr>
          <w:rFonts w:ascii="Times New Roman" w:eastAsia="仿宋_GB2312"/>
          <w:sz w:val="28"/>
          <w:szCs w:val="28"/>
        </w:rPr>
        <w:t>20</w:t>
      </w:r>
      <w:r w:rsidRPr="00F44D44">
        <w:rPr>
          <w:rFonts w:ascii="Times New Roman" w:eastAsia="仿宋_GB2312"/>
          <w:sz w:val="28"/>
          <w:szCs w:val="28"/>
        </w:rPr>
        <w:t>年</w:t>
      </w:r>
      <w:r w:rsidR="00BA3546" w:rsidRPr="00F44D44">
        <w:rPr>
          <w:rFonts w:ascii="Times New Roman" w:eastAsia="仿宋_GB2312"/>
          <w:sz w:val="28"/>
          <w:szCs w:val="28"/>
        </w:rPr>
        <w:t>10</w:t>
      </w:r>
      <w:r w:rsidRPr="00F44D44">
        <w:rPr>
          <w:rFonts w:ascii="Times New Roman" w:eastAsia="仿宋_GB2312"/>
          <w:sz w:val="28"/>
          <w:szCs w:val="28"/>
        </w:rPr>
        <w:t>月至</w:t>
      </w:r>
      <w:r w:rsidR="00BA3546" w:rsidRPr="00F44D44">
        <w:rPr>
          <w:rFonts w:ascii="Times New Roman" w:eastAsia="仿宋_GB2312"/>
          <w:sz w:val="28"/>
          <w:szCs w:val="28"/>
        </w:rPr>
        <w:t>5</w:t>
      </w:r>
      <w:r w:rsidRPr="00F44D44">
        <w:rPr>
          <w:rFonts w:ascii="Times New Roman" w:eastAsia="仿宋_GB2312"/>
          <w:sz w:val="28"/>
          <w:szCs w:val="28"/>
        </w:rPr>
        <w:t>月，编制组成员收集与起草标准有关的资料，收集了</w:t>
      </w:r>
      <w:r w:rsidR="00E34B11" w:rsidRPr="00F44D44">
        <w:rPr>
          <w:rFonts w:ascii="Times New Roman" w:eastAsia="仿宋_GB2312"/>
          <w:sz w:val="28"/>
          <w:szCs w:val="28"/>
        </w:rPr>
        <w:t>GB/T8321.10</w:t>
      </w:r>
      <w:r w:rsidR="00E34B11" w:rsidRPr="00F44D44">
        <w:rPr>
          <w:rFonts w:ascii="Times New Roman" w:eastAsia="仿宋_GB2312"/>
          <w:sz w:val="28"/>
          <w:szCs w:val="28"/>
        </w:rPr>
        <w:t>《农药合理使用准则》</w:t>
      </w:r>
      <w:r w:rsidRPr="00F44D44">
        <w:rPr>
          <w:rFonts w:ascii="Times New Roman" w:eastAsia="仿宋_GB2312"/>
          <w:sz w:val="28"/>
          <w:szCs w:val="28"/>
        </w:rPr>
        <w:t>、</w:t>
      </w:r>
      <w:r w:rsidR="00E34B11" w:rsidRPr="00F44D44">
        <w:rPr>
          <w:rFonts w:ascii="Times New Roman" w:eastAsia="仿宋_GB2312"/>
          <w:sz w:val="28"/>
          <w:szCs w:val="28"/>
        </w:rPr>
        <w:t>GB 16715.4</w:t>
      </w:r>
      <w:r w:rsidR="00E34B11" w:rsidRPr="00F44D44">
        <w:rPr>
          <w:rFonts w:ascii="Times New Roman" w:eastAsia="仿宋_GB2312"/>
          <w:sz w:val="28"/>
          <w:szCs w:val="28"/>
        </w:rPr>
        <w:t>《瓜菜作物种子甘蓝类》</w:t>
      </w:r>
      <w:r w:rsidRPr="00F44D44">
        <w:rPr>
          <w:rFonts w:ascii="Times New Roman" w:eastAsia="仿宋_GB2312"/>
          <w:sz w:val="28"/>
          <w:szCs w:val="28"/>
        </w:rPr>
        <w:t>、</w:t>
      </w:r>
      <w:r w:rsidR="00E34B11" w:rsidRPr="00F44D44">
        <w:rPr>
          <w:rFonts w:ascii="Times New Roman" w:eastAsia="仿宋_GB2312"/>
          <w:sz w:val="28"/>
          <w:szCs w:val="28"/>
        </w:rPr>
        <w:t>GB/T19630.1</w:t>
      </w:r>
      <w:r w:rsidR="00E34B11" w:rsidRPr="00F44D44">
        <w:rPr>
          <w:rFonts w:ascii="Times New Roman" w:eastAsia="仿宋_GB2312"/>
          <w:sz w:val="28"/>
          <w:szCs w:val="28"/>
        </w:rPr>
        <w:t>《有机产品</w:t>
      </w:r>
      <w:r w:rsidR="00E34B11" w:rsidRPr="00F44D44">
        <w:rPr>
          <w:rFonts w:ascii="Times New Roman" w:eastAsia="仿宋_GB2312"/>
          <w:sz w:val="28"/>
          <w:szCs w:val="28"/>
        </w:rPr>
        <w:t xml:space="preserve">  </w:t>
      </w:r>
      <w:r w:rsidR="00E34B11" w:rsidRPr="00F44D44">
        <w:rPr>
          <w:rFonts w:ascii="Times New Roman" w:eastAsia="仿宋_GB2312"/>
          <w:sz w:val="28"/>
          <w:szCs w:val="28"/>
        </w:rPr>
        <w:t>第</w:t>
      </w:r>
      <w:r w:rsidR="00E34B11" w:rsidRPr="00F44D44">
        <w:rPr>
          <w:rFonts w:ascii="Times New Roman" w:eastAsia="仿宋_GB2312"/>
          <w:sz w:val="28"/>
          <w:szCs w:val="28"/>
        </w:rPr>
        <w:t>1</w:t>
      </w:r>
      <w:r w:rsidR="00E34B11" w:rsidRPr="00F44D44">
        <w:rPr>
          <w:rFonts w:ascii="Times New Roman" w:eastAsia="仿宋_GB2312"/>
          <w:sz w:val="28"/>
          <w:szCs w:val="28"/>
        </w:rPr>
        <w:t>部分：生产》、</w:t>
      </w:r>
      <w:r w:rsidR="00E34B11" w:rsidRPr="00F44D44">
        <w:rPr>
          <w:rFonts w:ascii="Times New Roman" w:eastAsia="仿宋_GB2312"/>
          <w:sz w:val="28"/>
          <w:szCs w:val="28"/>
        </w:rPr>
        <w:t>GB/T 20014.3</w:t>
      </w:r>
      <w:r w:rsidR="00E34B11" w:rsidRPr="00F44D44">
        <w:rPr>
          <w:rFonts w:ascii="Times New Roman" w:eastAsia="仿宋_GB2312"/>
          <w:sz w:val="28"/>
          <w:szCs w:val="28"/>
        </w:rPr>
        <w:t>《良好农业规范</w:t>
      </w:r>
      <w:r w:rsidR="00E34B11" w:rsidRPr="00F44D44">
        <w:rPr>
          <w:rFonts w:ascii="Times New Roman" w:eastAsia="仿宋_GB2312"/>
          <w:sz w:val="28"/>
          <w:szCs w:val="28"/>
        </w:rPr>
        <w:t xml:space="preserve">  </w:t>
      </w:r>
      <w:r w:rsidR="00E34B11" w:rsidRPr="00F44D44">
        <w:rPr>
          <w:rFonts w:ascii="Times New Roman" w:eastAsia="仿宋_GB2312"/>
          <w:sz w:val="28"/>
          <w:szCs w:val="28"/>
        </w:rPr>
        <w:t>第</w:t>
      </w:r>
      <w:r w:rsidR="00E34B11" w:rsidRPr="00F44D44">
        <w:rPr>
          <w:rFonts w:ascii="Times New Roman" w:eastAsia="仿宋_GB2312"/>
          <w:sz w:val="28"/>
          <w:szCs w:val="28"/>
        </w:rPr>
        <w:t>3</w:t>
      </w:r>
      <w:r w:rsidR="00E34B11" w:rsidRPr="00F44D44">
        <w:rPr>
          <w:rFonts w:ascii="Times New Roman" w:eastAsia="仿宋_GB2312"/>
          <w:sz w:val="28"/>
          <w:szCs w:val="28"/>
        </w:rPr>
        <w:t>部分：作物基础控制点与符合性规范》</w:t>
      </w:r>
      <w:r w:rsidRPr="00F44D44">
        <w:rPr>
          <w:rFonts w:ascii="Times New Roman" w:eastAsia="仿宋_GB2312"/>
          <w:sz w:val="28"/>
          <w:szCs w:val="28"/>
        </w:rPr>
        <w:t>等资料</w:t>
      </w:r>
      <w:r w:rsidRPr="00F44D44">
        <w:rPr>
          <w:rFonts w:ascii="Times New Roman" w:eastAsia="仿宋_GB2312"/>
          <w:sz w:val="28"/>
          <w:szCs w:val="28"/>
        </w:rPr>
        <w:t>10</w:t>
      </w:r>
      <w:r w:rsidRPr="00F44D44">
        <w:rPr>
          <w:rFonts w:ascii="Times New Roman" w:eastAsia="仿宋_GB2312"/>
          <w:sz w:val="28"/>
          <w:szCs w:val="28"/>
        </w:rPr>
        <w:t>余份，进行了广泛的调查研究，期间走访了</w:t>
      </w:r>
      <w:r w:rsidR="003B3125" w:rsidRPr="00F44D44">
        <w:rPr>
          <w:rFonts w:ascii="Times New Roman" w:eastAsia="仿宋_GB2312"/>
          <w:sz w:val="28"/>
          <w:szCs w:val="28"/>
        </w:rPr>
        <w:t>汉寿县汉美蔬菜食品科技有限公司、汉寿县龙阳镇</w:t>
      </w:r>
      <w:r w:rsidR="00F44D44" w:rsidRPr="00F44D44">
        <w:rPr>
          <w:rFonts w:ascii="Times New Roman" w:eastAsia="仿宋_GB2312"/>
          <w:sz w:val="28"/>
          <w:szCs w:val="28"/>
        </w:rPr>
        <w:t>诚盟蔬菜种植专业合作社、湖南尚勇生态农业发展有限公司</w:t>
      </w:r>
      <w:r w:rsidRPr="00F44D44">
        <w:rPr>
          <w:rFonts w:ascii="Times New Roman" w:eastAsia="仿宋_GB2312"/>
          <w:sz w:val="28"/>
          <w:szCs w:val="28"/>
        </w:rPr>
        <w:t>等生产基地，</w:t>
      </w:r>
      <w:r w:rsidRPr="00F44D44">
        <w:rPr>
          <w:rFonts w:ascii="Times New Roman" w:eastAsia="仿宋_GB2312"/>
          <w:kern w:val="2"/>
          <w:sz w:val="28"/>
          <w:szCs w:val="28"/>
        </w:rPr>
        <w:t>并与种植业同行们开展了广泛的、面对面的意见交流，这些工作，</w:t>
      </w:r>
      <w:r w:rsidRPr="00F44D44">
        <w:rPr>
          <w:rFonts w:ascii="Times New Roman" w:eastAsia="仿宋_GB2312"/>
          <w:sz w:val="28"/>
          <w:szCs w:val="28"/>
        </w:rPr>
        <w:t>为标准起草打下了较为充分的基础。</w:t>
      </w:r>
    </w:p>
    <w:p w14:paraId="77C41081" w14:textId="77777777" w:rsidR="00A8333C" w:rsidRPr="00F44D44" w:rsidRDefault="00A8333C" w:rsidP="00A8333C">
      <w:pPr>
        <w:ind w:firstLine="645"/>
        <w:rPr>
          <w:rFonts w:eastAsia="仿宋_GB2312"/>
          <w:b/>
          <w:bCs/>
          <w:sz w:val="28"/>
          <w:szCs w:val="28"/>
        </w:rPr>
      </w:pPr>
      <w:r w:rsidRPr="00F44D44">
        <w:rPr>
          <w:rFonts w:eastAsia="仿宋_GB2312"/>
          <w:b/>
          <w:bCs/>
          <w:sz w:val="28"/>
          <w:szCs w:val="28"/>
        </w:rPr>
        <w:t>3</w:t>
      </w:r>
      <w:r w:rsidRPr="00F44D44">
        <w:rPr>
          <w:rFonts w:eastAsia="仿宋_GB2312"/>
          <w:b/>
          <w:bCs/>
          <w:sz w:val="28"/>
          <w:szCs w:val="28"/>
        </w:rPr>
        <w:t>、完成标准的征求意见稿</w:t>
      </w:r>
    </w:p>
    <w:p w14:paraId="136179EF" w14:textId="7525E1C1" w:rsidR="00D05250" w:rsidRPr="00F44D44" w:rsidRDefault="00D05250" w:rsidP="00D05250">
      <w:pPr>
        <w:ind w:firstLineChars="200" w:firstLine="560"/>
        <w:rPr>
          <w:rFonts w:eastAsia="方正仿宋_GB2312"/>
          <w:sz w:val="28"/>
          <w:szCs w:val="28"/>
        </w:rPr>
      </w:pPr>
      <w:r w:rsidRPr="00F44D44">
        <w:rPr>
          <w:rFonts w:eastAsia="方正仿宋_GB2312"/>
          <w:sz w:val="28"/>
          <w:szCs w:val="28"/>
        </w:rPr>
        <w:t>2021</w:t>
      </w:r>
      <w:r w:rsidRPr="00F44D44">
        <w:rPr>
          <w:rFonts w:eastAsia="方正仿宋_GB2312"/>
          <w:sz w:val="28"/>
          <w:szCs w:val="28"/>
        </w:rPr>
        <w:t>年</w:t>
      </w:r>
      <w:r w:rsidR="00FA143B" w:rsidRPr="00F44D44">
        <w:rPr>
          <w:rFonts w:eastAsia="方正仿宋_GB2312"/>
          <w:sz w:val="28"/>
          <w:szCs w:val="28"/>
        </w:rPr>
        <w:t>7</w:t>
      </w:r>
      <w:r w:rsidRPr="00F44D44">
        <w:rPr>
          <w:rFonts w:eastAsia="方正仿宋_GB2312"/>
          <w:sz w:val="28"/>
          <w:szCs w:val="28"/>
        </w:rPr>
        <w:t>月，编制组成员将收集到的与标准起草有关的资料和交流意见进行整理，完成了标准文本的撰写，形成标准征求意见稿，同时撰写了编制说明。</w:t>
      </w:r>
    </w:p>
    <w:p w14:paraId="7A77B6FE" w14:textId="77777777" w:rsidR="00A8333C" w:rsidRPr="00F44D44" w:rsidRDefault="00A8333C" w:rsidP="00A8333C">
      <w:pPr>
        <w:ind w:firstLine="645"/>
        <w:rPr>
          <w:rFonts w:eastAsia="仿宋_GB2312"/>
          <w:b/>
          <w:bCs/>
          <w:sz w:val="28"/>
          <w:szCs w:val="28"/>
        </w:rPr>
      </w:pPr>
      <w:r w:rsidRPr="00F44D44">
        <w:rPr>
          <w:rFonts w:eastAsia="仿宋_GB2312"/>
          <w:b/>
          <w:bCs/>
          <w:sz w:val="28"/>
          <w:szCs w:val="28"/>
        </w:rPr>
        <w:t>4</w:t>
      </w:r>
      <w:r w:rsidRPr="00F44D44">
        <w:rPr>
          <w:rFonts w:eastAsia="仿宋_GB2312"/>
          <w:b/>
          <w:bCs/>
          <w:sz w:val="28"/>
          <w:szCs w:val="28"/>
        </w:rPr>
        <w:t>、征求意见</w:t>
      </w:r>
    </w:p>
    <w:p w14:paraId="5476D514" w14:textId="2253201E" w:rsidR="00F27804" w:rsidRPr="00F44D44" w:rsidRDefault="00D05250" w:rsidP="00D05250">
      <w:pPr>
        <w:ind w:firstLineChars="200" w:firstLine="560"/>
        <w:rPr>
          <w:rFonts w:eastAsia="方正仿宋_GB2312"/>
          <w:sz w:val="28"/>
          <w:szCs w:val="28"/>
        </w:rPr>
      </w:pPr>
      <w:r w:rsidRPr="00F44D44">
        <w:rPr>
          <w:rFonts w:eastAsia="方正仿宋_GB2312"/>
          <w:sz w:val="28"/>
          <w:szCs w:val="28"/>
        </w:rPr>
        <w:t>2021</w:t>
      </w:r>
      <w:r w:rsidRPr="00F44D44">
        <w:rPr>
          <w:rFonts w:eastAsia="方正仿宋_GB2312"/>
          <w:sz w:val="28"/>
          <w:szCs w:val="28"/>
        </w:rPr>
        <w:t>年</w:t>
      </w:r>
      <w:r w:rsidR="00FA143B" w:rsidRPr="00F44D44">
        <w:rPr>
          <w:rFonts w:eastAsia="方正仿宋_GB2312"/>
          <w:sz w:val="28"/>
          <w:szCs w:val="28"/>
        </w:rPr>
        <w:t>8</w:t>
      </w:r>
      <w:r w:rsidRPr="00F44D44">
        <w:rPr>
          <w:rFonts w:eastAsia="方正仿宋_GB2312"/>
          <w:sz w:val="28"/>
          <w:szCs w:val="28"/>
        </w:rPr>
        <w:t>月至</w:t>
      </w:r>
      <w:r w:rsidRPr="00F44D44">
        <w:rPr>
          <w:rFonts w:eastAsia="方正仿宋_GB2312"/>
          <w:sz w:val="28"/>
          <w:szCs w:val="28"/>
        </w:rPr>
        <w:t>2021</w:t>
      </w:r>
      <w:r w:rsidRPr="00F44D44">
        <w:rPr>
          <w:rFonts w:eastAsia="方正仿宋_GB2312"/>
          <w:sz w:val="28"/>
          <w:szCs w:val="28"/>
        </w:rPr>
        <w:t>年</w:t>
      </w:r>
      <w:r w:rsidR="00FA143B" w:rsidRPr="00F44D44">
        <w:rPr>
          <w:rFonts w:eastAsia="方正仿宋_GB2312"/>
          <w:sz w:val="28"/>
          <w:szCs w:val="28"/>
        </w:rPr>
        <w:t>9</w:t>
      </w:r>
      <w:r w:rsidRPr="00F44D44">
        <w:rPr>
          <w:rFonts w:eastAsia="方正仿宋_GB2312"/>
          <w:sz w:val="28"/>
          <w:szCs w:val="28"/>
        </w:rPr>
        <w:t>月，编制组进行了网上和函件标准意见征求。征求了湖南省蔬菜研究所、湖南省蔬菜协会、</w:t>
      </w:r>
      <w:r w:rsidR="003B3125" w:rsidRPr="00F44D44">
        <w:rPr>
          <w:rFonts w:eastAsia="方正仿宋_GB2312"/>
          <w:sz w:val="28"/>
          <w:szCs w:val="28"/>
        </w:rPr>
        <w:t>湘潭市农业科学研究所、</w:t>
      </w:r>
      <w:r w:rsidR="000B25F8" w:rsidRPr="00F44D44">
        <w:rPr>
          <w:rFonts w:eastAsia="方正仿宋_GB2312"/>
          <w:sz w:val="28"/>
          <w:szCs w:val="28"/>
        </w:rPr>
        <w:t>汉寿县</w:t>
      </w:r>
      <w:r w:rsidRPr="00F44D44">
        <w:rPr>
          <w:rFonts w:eastAsia="方正仿宋_GB2312"/>
          <w:sz w:val="28"/>
          <w:szCs w:val="28"/>
        </w:rPr>
        <w:t>农业农村局、湖南彩桥企业管理咨询服务有限公司等</w:t>
      </w:r>
      <w:r w:rsidRPr="00F44D44">
        <w:rPr>
          <w:rFonts w:eastAsia="方正仿宋_GB2312"/>
          <w:sz w:val="28"/>
          <w:szCs w:val="28"/>
        </w:rPr>
        <w:t>13</w:t>
      </w:r>
      <w:r w:rsidRPr="00F44D44">
        <w:rPr>
          <w:rFonts w:eastAsia="方正仿宋_GB2312"/>
          <w:sz w:val="28"/>
          <w:szCs w:val="28"/>
        </w:rPr>
        <w:t>个单位或部门的意见，其中种植业单位</w:t>
      </w:r>
      <w:r w:rsidRPr="00F44D44">
        <w:rPr>
          <w:rFonts w:eastAsia="方正仿宋_GB2312"/>
          <w:sz w:val="28"/>
          <w:szCs w:val="28"/>
        </w:rPr>
        <w:t>5</w:t>
      </w:r>
      <w:r w:rsidRPr="00F44D44">
        <w:rPr>
          <w:rFonts w:eastAsia="方正仿宋_GB2312"/>
          <w:sz w:val="28"/>
          <w:szCs w:val="28"/>
        </w:rPr>
        <w:t>家、行业主管部门</w:t>
      </w:r>
      <w:r w:rsidRPr="00F44D44">
        <w:rPr>
          <w:rFonts w:eastAsia="方正仿宋_GB2312"/>
          <w:sz w:val="28"/>
          <w:szCs w:val="28"/>
        </w:rPr>
        <w:t>2</w:t>
      </w:r>
      <w:r w:rsidRPr="00F44D44">
        <w:rPr>
          <w:rFonts w:eastAsia="方正仿宋_GB2312"/>
          <w:sz w:val="28"/>
          <w:szCs w:val="28"/>
        </w:rPr>
        <w:t>个、专业科研院所</w:t>
      </w:r>
      <w:r w:rsidRPr="00F44D44">
        <w:rPr>
          <w:rFonts w:eastAsia="方正仿宋_GB2312"/>
          <w:sz w:val="28"/>
          <w:szCs w:val="28"/>
        </w:rPr>
        <w:t>3</w:t>
      </w:r>
      <w:r w:rsidRPr="00F44D44">
        <w:rPr>
          <w:rFonts w:eastAsia="方正仿宋_GB2312"/>
          <w:sz w:val="28"/>
          <w:szCs w:val="28"/>
        </w:rPr>
        <w:t>个、蔬菜行业协会</w:t>
      </w:r>
      <w:r w:rsidRPr="00F44D44">
        <w:rPr>
          <w:rFonts w:eastAsia="方正仿宋_GB2312"/>
          <w:sz w:val="28"/>
          <w:szCs w:val="28"/>
        </w:rPr>
        <w:t>3</w:t>
      </w:r>
      <w:r w:rsidRPr="00F44D44">
        <w:rPr>
          <w:rFonts w:eastAsia="方正仿宋_GB2312"/>
          <w:sz w:val="28"/>
          <w:szCs w:val="28"/>
        </w:rPr>
        <w:t>个；共征集意见</w:t>
      </w:r>
      <w:r w:rsidRPr="00F44D44">
        <w:rPr>
          <w:rFonts w:eastAsia="方正仿宋_GB2312"/>
          <w:sz w:val="28"/>
          <w:szCs w:val="28"/>
        </w:rPr>
        <w:t>16</w:t>
      </w:r>
      <w:r w:rsidRPr="00F44D44">
        <w:rPr>
          <w:rFonts w:eastAsia="方正仿宋_GB2312"/>
          <w:sz w:val="28"/>
          <w:szCs w:val="28"/>
        </w:rPr>
        <w:t>条</w:t>
      </w:r>
      <w:r w:rsidR="000B25F8" w:rsidRPr="00F44D44">
        <w:rPr>
          <w:rFonts w:eastAsia="方正仿宋_GB2312"/>
          <w:sz w:val="28"/>
          <w:szCs w:val="28"/>
        </w:rPr>
        <w:t>，采纳</w:t>
      </w:r>
      <w:r w:rsidR="000B25F8" w:rsidRPr="00F44D44">
        <w:rPr>
          <w:rFonts w:eastAsia="方正仿宋_GB2312"/>
          <w:sz w:val="28"/>
          <w:szCs w:val="28"/>
        </w:rPr>
        <w:t>13</w:t>
      </w:r>
      <w:r w:rsidR="000B25F8" w:rsidRPr="00F44D44">
        <w:rPr>
          <w:rFonts w:eastAsia="方正仿宋_GB2312"/>
          <w:sz w:val="28"/>
          <w:szCs w:val="28"/>
        </w:rPr>
        <w:t>条</w:t>
      </w:r>
      <w:r w:rsidRPr="00F44D44">
        <w:rPr>
          <w:rFonts w:eastAsia="方正仿宋_GB2312"/>
          <w:sz w:val="28"/>
          <w:szCs w:val="28"/>
        </w:rPr>
        <w:t>。</w:t>
      </w:r>
    </w:p>
    <w:p w14:paraId="6300804E" w14:textId="77777777" w:rsidR="00A8333C" w:rsidRPr="00F44D44" w:rsidRDefault="00A8333C" w:rsidP="00A8333C">
      <w:pPr>
        <w:ind w:firstLine="645"/>
        <w:rPr>
          <w:rFonts w:eastAsia="仿宋_GB2312"/>
          <w:b/>
          <w:bCs/>
          <w:sz w:val="28"/>
          <w:szCs w:val="28"/>
        </w:rPr>
      </w:pPr>
      <w:r w:rsidRPr="00F44D44">
        <w:rPr>
          <w:rFonts w:eastAsia="仿宋_GB2312"/>
          <w:b/>
          <w:bCs/>
          <w:sz w:val="28"/>
          <w:szCs w:val="28"/>
        </w:rPr>
        <w:t>5</w:t>
      </w:r>
      <w:r w:rsidRPr="00F44D44">
        <w:rPr>
          <w:rFonts w:eastAsia="仿宋_GB2312"/>
          <w:b/>
          <w:bCs/>
          <w:sz w:val="28"/>
          <w:szCs w:val="28"/>
        </w:rPr>
        <w:t>、编制标准送审稿</w:t>
      </w:r>
    </w:p>
    <w:p w14:paraId="75DD9D48" w14:textId="2EFF109E" w:rsidR="00CD1429" w:rsidRPr="00F44D44" w:rsidRDefault="00D05250" w:rsidP="00CD1429">
      <w:pPr>
        <w:ind w:firstLineChars="200" w:firstLine="560"/>
        <w:rPr>
          <w:rFonts w:eastAsia="方正仿宋_GB2312"/>
          <w:sz w:val="28"/>
          <w:szCs w:val="28"/>
        </w:rPr>
      </w:pPr>
      <w:r w:rsidRPr="00F44D44">
        <w:rPr>
          <w:rFonts w:eastAsia="方正仿宋_GB2312"/>
          <w:sz w:val="28"/>
          <w:szCs w:val="28"/>
        </w:rPr>
        <w:t>2021</w:t>
      </w:r>
      <w:r w:rsidRPr="00F44D44">
        <w:rPr>
          <w:rFonts w:eastAsia="方正仿宋_GB2312"/>
          <w:sz w:val="28"/>
          <w:szCs w:val="28"/>
        </w:rPr>
        <w:t>年</w:t>
      </w:r>
      <w:r w:rsidR="00FA143B" w:rsidRPr="00F44D44">
        <w:rPr>
          <w:rFonts w:eastAsia="方正仿宋_GB2312"/>
          <w:sz w:val="28"/>
          <w:szCs w:val="28"/>
        </w:rPr>
        <w:t>10</w:t>
      </w:r>
      <w:r w:rsidRPr="00F44D44">
        <w:rPr>
          <w:rFonts w:eastAsia="方正仿宋_GB2312"/>
          <w:sz w:val="28"/>
          <w:szCs w:val="28"/>
        </w:rPr>
        <w:t>月，编制组将收集到的反馈意见，经过分析、整理，对标准的内容进行了逐项修改和完善，形成了标准送审稿。</w:t>
      </w:r>
    </w:p>
    <w:p w14:paraId="35D91E6B" w14:textId="77777777" w:rsidR="00A8333C" w:rsidRPr="00F44D44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五、制定标准的依据</w:t>
      </w:r>
    </w:p>
    <w:p w14:paraId="4A3E3A5C" w14:textId="5AB0913A" w:rsidR="00D05250" w:rsidRPr="00F44D44" w:rsidRDefault="00D05250" w:rsidP="002906E2">
      <w:pPr>
        <w:pStyle w:val="ae"/>
        <w:spacing w:line="300" w:lineRule="auto"/>
        <w:ind w:firstLine="560"/>
        <w:rPr>
          <w:rFonts w:ascii="Times New Roman" w:eastAsia="方正仿宋_GB2312"/>
          <w:sz w:val="28"/>
          <w:szCs w:val="28"/>
        </w:rPr>
      </w:pPr>
      <w:r w:rsidRPr="00F44D44">
        <w:rPr>
          <w:rFonts w:ascii="Times New Roman" w:eastAsia="方正仿宋_GB2312"/>
          <w:sz w:val="28"/>
          <w:szCs w:val="28"/>
        </w:rPr>
        <w:lastRenderedPageBreak/>
        <w:t>在编制该项标准的过程中，我们依据的标准有：</w:t>
      </w:r>
      <w:r w:rsidR="002906E2" w:rsidRPr="00F44D44">
        <w:rPr>
          <w:rFonts w:ascii="Times New Roman" w:eastAsia="方正仿宋_GB2312"/>
          <w:sz w:val="28"/>
          <w:szCs w:val="28"/>
        </w:rPr>
        <w:t>GB 2763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食品安全国家标准</w:t>
      </w:r>
      <w:r w:rsidR="002906E2" w:rsidRPr="00F44D44">
        <w:rPr>
          <w:rFonts w:ascii="Times New Roman" w:eastAsia="方正仿宋_GB2312"/>
          <w:sz w:val="28"/>
          <w:szCs w:val="28"/>
        </w:rPr>
        <w:t xml:space="preserve">  </w:t>
      </w:r>
      <w:r w:rsidR="002906E2" w:rsidRPr="00F44D44">
        <w:rPr>
          <w:rFonts w:ascii="Times New Roman" w:eastAsia="方正仿宋_GB2312"/>
          <w:sz w:val="28"/>
          <w:szCs w:val="28"/>
        </w:rPr>
        <w:t>食品中农药最大残留限量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 7718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食品安全国家标准</w:t>
      </w:r>
      <w:r w:rsidR="002906E2" w:rsidRPr="00F44D44">
        <w:rPr>
          <w:rFonts w:ascii="Times New Roman" w:eastAsia="方正仿宋_GB2312"/>
          <w:sz w:val="28"/>
          <w:szCs w:val="28"/>
        </w:rPr>
        <w:t xml:space="preserve">  </w:t>
      </w:r>
      <w:r w:rsidR="002906E2" w:rsidRPr="00F44D44">
        <w:rPr>
          <w:rFonts w:ascii="Times New Roman" w:eastAsia="方正仿宋_GB2312"/>
          <w:sz w:val="28"/>
          <w:szCs w:val="28"/>
        </w:rPr>
        <w:t>预包装食品标签通则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 16715.4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瓜菜作物种子甘蓝类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GB/T5009.199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蔬菜中有机磷和氨基甲酸酯类农药残留量的快速检测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GB/T8321.10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农药合理使用准则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GB/T19630.1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有机产品</w:t>
      </w:r>
      <w:r w:rsidR="002906E2" w:rsidRPr="00F44D44">
        <w:rPr>
          <w:rFonts w:ascii="Times New Roman" w:eastAsia="方正仿宋_GB2312"/>
          <w:sz w:val="28"/>
          <w:szCs w:val="28"/>
        </w:rPr>
        <w:t xml:space="preserve">  </w:t>
      </w:r>
      <w:r w:rsidR="002906E2" w:rsidRPr="00F44D44">
        <w:rPr>
          <w:rFonts w:ascii="Times New Roman" w:eastAsia="方正仿宋_GB2312"/>
          <w:sz w:val="28"/>
          <w:szCs w:val="28"/>
        </w:rPr>
        <w:t>第</w:t>
      </w:r>
      <w:r w:rsidR="002906E2" w:rsidRPr="00F44D44">
        <w:rPr>
          <w:rFonts w:ascii="Times New Roman" w:eastAsia="方正仿宋_GB2312"/>
          <w:sz w:val="28"/>
          <w:szCs w:val="28"/>
        </w:rPr>
        <w:t>1</w:t>
      </w:r>
      <w:r w:rsidR="002906E2" w:rsidRPr="00F44D44">
        <w:rPr>
          <w:rFonts w:ascii="Times New Roman" w:eastAsia="方正仿宋_GB2312"/>
          <w:sz w:val="28"/>
          <w:szCs w:val="28"/>
        </w:rPr>
        <w:t>部分：生产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GB/T19630.2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有机产品</w:t>
      </w:r>
      <w:r w:rsidR="002906E2" w:rsidRPr="00F44D44">
        <w:rPr>
          <w:rFonts w:ascii="Times New Roman" w:eastAsia="方正仿宋_GB2312"/>
          <w:sz w:val="28"/>
          <w:szCs w:val="28"/>
        </w:rPr>
        <w:t xml:space="preserve">  </w:t>
      </w:r>
      <w:r w:rsidR="002906E2" w:rsidRPr="00F44D44">
        <w:rPr>
          <w:rFonts w:ascii="Times New Roman" w:eastAsia="方正仿宋_GB2312"/>
          <w:sz w:val="28"/>
          <w:szCs w:val="28"/>
        </w:rPr>
        <w:t>第</w:t>
      </w:r>
      <w:r w:rsidR="002906E2" w:rsidRPr="00F44D44">
        <w:rPr>
          <w:rFonts w:ascii="Times New Roman" w:eastAsia="方正仿宋_GB2312"/>
          <w:sz w:val="28"/>
          <w:szCs w:val="28"/>
        </w:rPr>
        <w:t>2</w:t>
      </w:r>
      <w:r w:rsidR="002906E2" w:rsidRPr="00F44D44">
        <w:rPr>
          <w:rFonts w:ascii="Times New Roman" w:eastAsia="方正仿宋_GB2312"/>
          <w:sz w:val="28"/>
          <w:szCs w:val="28"/>
        </w:rPr>
        <w:t>部分：加工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GB/T19630.3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有机产品</w:t>
      </w:r>
      <w:r w:rsidR="002906E2" w:rsidRPr="00F44D44">
        <w:rPr>
          <w:rFonts w:ascii="Times New Roman" w:eastAsia="方正仿宋_GB2312"/>
          <w:sz w:val="28"/>
          <w:szCs w:val="28"/>
        </w:rPr>
        <w:t xml:space="preserve">  </w:t>
      </w:r>
      <w:r w:rsidR="002906E2" w:rsidRPr="00F44D44">
        <w:rPr>
          <w:rFonts w:ascii="Times New Roman" w:eastAsia="方正仿宋_GB2312"/>
          <w:sz w:val="28"/>
          <w:szCs w:val="28"/>
        </w:rPr>
        <w:t>第</w:t>
      </w:r>
      <w:r w:rsidR="002906E2" w:rsidRPr="00F44D44">
        <w:rPr>
          <w:rFonts w:ascii="Times New Roman" w:eastAsia="方正仿宋_GB2312"/>
          <w:sz w:val="28"/>
          <w:szCs w:val="28"/>
        </w:rPr>
        <w:t>3</w:t>
      </w:r>
      <w:r w:rsidR="002906E2" w:rsidRPr="00F44D44">
        <w:rPr>
          <w:rFonts w:ascii="Times New Roman" w:eastAsia="方正仿宋_GB2312"/>
          <w:sz w:val="28"/>
          <w:szCs w:val="28"/>
        </w:rPr>
        <w:t>部分：标识与销售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 20014.5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良好农业规范</w:t>
      </w:r>
      <w:r w:rsidR="002906E2" w:rsidRPr="00F44D44">
        <w:rPr>
          <w:rFonts w:ascii="Times New Roman" w:eastAsia="方正仿宋_GB2312"/>
          <w:sz w:val="28"/>
          <w:szCs w:val="28"/>
        </w:rPr>
        <w:t xml:space="preserve">  </w:t>
      </w:r>
      <w:r w:rsidR="002906E2" w:rsidRPr="00F44D44">
        <w:rPr>
          <w:rFonts w:ascii="Times New Roman" w:eastAsia="方正仿宋_GB2312"/>
          <w:sz w:val="28"/>
          <w:szCs w:val="28"/>
        </w:rPr>
        <w:t>第</w:t>
      </w:r>
      <w:r w:rsidR="002906E2" w:rsidRPr="00F44D44">
        <w:rPr>
          <w:rFonts w:ascii="Times New Roman" w:eastAsia="方正仿宋_GB2312"/>
          <w:sz w:val="28"/>
          <w:szCs w:val="28"/>
        </w:rPr>
        <w:t>5</w:t>
      </w:r>
      <w:r w:rsidR="002906E2" w:rsidRPr="00F44D44">
        <w:rPr>
          <w:rFonts w:ascii="Times New Roman" w:eastAsia="方正仿宋_GB2312"/>
          <w:sz w:val="28"/>
          <w:szCs w:val="28"/>
        </w:rPr>
        <w:t>部分：水果和蔬菜控制点与符合性规范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GB/T33129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新鲜水果、蔬菜包装和冷链运输通用操作规程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、</w:t>
      </w:r>
      <w:r w:rsidR="002906E2" w:rsidRPr="00F44D44">
        <w:rPr>
          <w:rFonts w:ascii="Times New Roman" w:eastAsia="方正仿宋_GB2312"/>
          <w:sz w:val="28"/>
          <w:szCs w:val="28"/>
        </w:rPr>
        <w:t>NY/T 2118</w:t>
      </w:r>
      <w:r w:rsidR="000B25F8" w:rsidRPr="00F44D44">
        <w:rPr>
          <w:rFonts w:ascii="Times New Roman" w:eastAsia="方正仿宋_GB2312"/>
          <w:sz w:val="28"/>
          <w:szCs w:val="28"/>
        </w:rPr>
        <w:t>《</w:t>
      </w:r>
      <w:r w:rsidR="002906E2" w:rsidRPr="00F44D44">
        <w:rPr>
          <w:rFonts w:ascii="Times New Roman" w:eastAsia="方正仿宋_GB2312"/>
          <w:sz w:val="28"/>
          <w:szCs w:val="28"/>
        </w:rPr>
        <w:t>蔬菜育苗基质</w:t>
      </w:r>
      <w:r w:rsidR="000B25F8" w:rsidRPr="00F44D44">
        <w:rPr>
          <w:rFonts w:ascii="Times New Roman" w:eastAsia="方正仿宋_GB2312"/>
          <w:sz w:val="28"/>
          <w:szCs w:val="28"/>
        </w:rPr>
        <w:t>》</w:t>
      </w:r>
      <w:r w:rsidR="002906E2" w:rsidRPr="00F44D44">
        <w:rPr>
          <w:rFonts w:ascii="Times New Roman" w:eastAsia="方正仿宋_GB2312"/>
          <w:sz w:val="28"/>
          <w:szCs w:val="28"/>
        </w:rPr>
        <w:t>。</w:t>
      </w:r>
    </w:p>
    <w:p w14:paraId="338B9762" w14:textId="77777777" w:rsidR="00A8333C" w:rsidRPr="00F44D44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六、标准的主要内容说明</w:t>
      </w:r>
    </w:p>
    <w:p w14:paraId="0D3B64AB" w14:textId="77777777" w:rsidR="00A8333C" w:rsidRPr="00F44D44" w:rsidRDefault="00A8333C" w:rsidP="00A8333C">
      <w:pPr>
        <w:ind w:firstLine="645"/>
        <w:rPr>
          <w:rFonts w:eastAsia="仿宋_GB2312"/>
          <w:b/>
          <w:noProof/>
          <w:sz w:val="28"/>
          <w:szCs w:val="28"/>
        </w:rPr>
      </w:pPr>
      <w:r w:rsidRPr="00F44D44">
        <w:rPr>
          <w:rFonts w:eastAsia="仿宋_GB2312"/>
          <w:b/>
          <w:noProof/>
          <w:sz w:val="28"/>
          <w:szCs w:val="28"/>
        </w:rPr>
        <w:t>1</w:t>
      </w:r>
      <w:r w:rsidRPr="00F44D44">
        <w:rPr>
          <w:rFonts w:eastAsia="仿宋_GB2312"/>
          <w:b/>
          <w:noProof/>
          <w:sz w:val="28"/>
          <w:szCs w:val="28"/>
        </w:rPr>
        <w:t>、标准的适用范围</w:t>
      </w:r>
    </w:p>
    <w:p w14:paraId="3A91B456" w14:textId="719E2FD5" w:rsidR="00A8333C" w:rsidRPr="00F44D44" w:rsidRDefault="00A8333C" w:rsidP="00A8333C">
      <w:pPr>
        <w:ind w:firstLine="645"/>
        <w:rPr>
          <w:rFonts w:eastAsia="仿宋_GB2312"/>
          <w:noProof/>
          <w:sz w:val="28"/>
          <w:szCs w:val="28"/>
        </w:rPr>
      </w:pPr>
      <w:r w:rsidRPr="00F44D44">
        <w:rPr>
          <w:rFonts w:eastAsia="仿宋_GB2312"/>
          <w:noProof/>
          <w:sz w:val="28"/>
          <w:szCs w:val="28"/>
        </w:rPr>
        <w:t>本标准适用于</w:t>
      </w:r>
      <w:r w:rsidR="006971F3" w:rsidRPr="00F44D44">
        <w:rPr>
          <w:rFonts w:eastAsia="仿宋_GB2312"/>
          <w:noProof/>
          <w:sz w:val="28"/>
          <w:szCs w:val="28"/>
        </w:rPr>
        <w:t>湖南地区露地花椰菜的栽培</w:t>
      </w:r>
      <w:r w:rsidRPr="00F44D44">
        <w:rPr>
          <w:rFonts w:eastAsia="仿宋_GB2312"/>
          <w:noProof/>
          <w:sz w:val="28"/>
          <w:szCs w:val="28"/>
        </w:rPr>
        <w:t>。</w:t>
      </w:r>
    </w:p>
    <w:p w14:paraId="02C01446" w14:textId="5C9DE507" w:rsidR="00A8333C" w:rsidRPr="00F44D44" w:rsidRDefault="00A8333C" w:rsidP="00EE4024">
      <w:pPr>
        <w:ind w:firstLine="645"/>
        <w:rPr>
          <w:rFonts w:eastAsia="仿宋_GB2312"/>
          <w:b/>
          <w:noProof/>
          <w:sz w:val="28"/>
          <w:szCs w:val="28"/>
        </w:rPr>
      </w:pPr>
      <w:r w:rsidRPr="00F44D44">
        <w:rPr>
          <w:rFonts w:eastAsia="仿宋_GB2312"/>
          <w:b/>
          <w:noProof/>
          <w:sz w:val="28"/>
          <w:szCs w:val="28"/>
        </w:rPr>
        <w:t>2</w:t>
      </w:r>
      <w:r w:rsidRPr="00F44D44">
        <w:rPr>
          <w:rFonts w:eastAsia="仿宋_GB2312"/>
          <w:b/>
          <w:noProof/>
          <w:sz w:val="28"/>
          <w:szCs w:val="28"/>
        </w:rPr>
        <w:t>、标准的主要内容</w:t>
      </w:r>
    </w:p>
    <w:p w14:paraId="1DD66A6B" w14:textId="631B529D" w:rsidR="00A8333C" w:rsidRPr="00F44D44" w:rsidRDefault="00A8333C" w:rsidP="00EE4024">
      <w:pPr>
        <w:ind w:firstLine="645"/>
        <w:rPr>
          <w:rFonts w:eastAsia="仿宋_GB2312"/>
          <w:noProof/>
          <w:sz w:val="28"/>
          <w:szCs w:val="28"/>
        </w:rPr>
      </w:pPr>
      <w:r w:rsidRPr="00F44D44">
        <w:rPr>
          <w:rFonts w:eastAsia="仿宋_GB2312"/>
          <w:noProof/>
          <w:sz w:val="28"/>
          <w:szCs w:val="28"/>
        </w:rPr>
        <w:t>（</w:t>
      </w:r>
      <w:r w:rsidRPr="00F44D44">
        <w:rPr>
          <w:rFonts w:eastAsia="仿宋_GB2312"/>
          <w:noProof/>
          <w:sz w:val="28"/>
          <w:szCs w:val="28"/>
        </w:rPr>
        <w:t>1</w:t>
      </w:r>
      <w:r w:rsidRPr="00F44D44">
        <w:rPr>
          <w:rFonts w:eastAsia="仿宋_GB2312"/>
          <w:noProof/>
          <w:sz w:val="28"/>
          <w:szCs w:val="28"/>
        </w:rPr>
        <w:t>）本标准规定了</w:t>
      </w:r>
      <w:r w:rsidR="006971F3" w:rsidRPr="00F44D44">
        <w:rPr>
          <w:rFonts w:eastAsia="仿宋_GB2312"/>
          <w:noProof/>
          <w:sz w:val="28"/>
          <w:szCs w:val="28"/>
        </w:rPr>
        <w:t>露地花椰菜栽培的</w:t>
      </w:r>
      <w:r w:rsidR="008A5F5D" w:rsidRPr="00F44D44">
        <w:rPr>
          <w:rFonts w:eastAsia="仿宋_GB2312"/>
          <w:noProof/>
          <w:sz w:val="28"/>
          <w:szCs w:val="28"/>
        </w:rPr>
        <w:t>整地施肥、播种、田间管理、病虫害防治、采收、采后处理</w:t>
      </w:r>
      <w:r w:rsidR="006971F3" w:rsidRPr="00F44D44">
        <w:rPr>
          <w:rFonts w:eastAsia="仿宋_GB2312"/>
          <w:noProof/>
          <w:sz w:val="28"/>
          <w:szCs w:val="28"/>
        </w:rPr>
        <w:t>等方面的要求</w:t>
      </w:r>
      <w:r w:rsidRPr="00F44D44">
        <w:rPr>
          <w:rFonts w:eastAsia="仿宋_GB2312"/>
          <w:noProof/>
          <w:sz w:val="28"/>
          <w:szCs w:val="28"/>
        </w:rPr>
        <w:t>。</w:t>
      </w:r>
    </w:p>
    <w:p w14:paraId="0A1BCD58" w14:textId="2E52B0FF" w:rsidR="00A8333C" w:rsidRPr="00F44D44" w:rsidRDefault="00A8333C" w:rsidP="00F1400A">
      <w:pPr>
        <w:ind w:firstLine="645"/>
        <w:rPr>
          <w:rFonts w:eastAsia="仿宋_GB2312"/>
          <w:noProof/>
          <w:sz w:val="28"/>
          <w:szCs w:val="28"/>
        </w:rPr>
      </w:pPr>
      <w:r w:rsidRPr="00F44D44">
        <w:rPr>
          <w:rFonts w:eastAsia="仿宋_GB2312"/>
          <w:noProof/>
          <w:sz w:val="28"/>
          <w:szCs w:val="28"/>
        </w:rPr>
        <w:t>（</w:t>
      </w:r>
      <w:r w:rsidR="00D3719A" w:rsidRPr="00F44D44">
        <w:rPr>
          <w:rFonts w:eastAsia="仿宋_GB2312"/>
          <w:noProof/>
          <w:sz w:val="28"/>
          <w:szCs w:val="28"/>
        </w:rPr>
        <w:t>2</w:t>
      </w:r>
      <w:r w:rsidRPr="00F44D44">
        <w:rPr>
          <w:rFonts w:eastAsia="仿宋_GB2312"/>
          <w:noProof/>
          <w:sz w:val="28"/>
          <w:szCs w:val="28"/>
        </w:rPr>
        <w:t>）根据目前</w:t>
      </w:r>
      <w:r w:rsidR="00D3719A" w:rsidRPr="00F44D44">
        <w:rPr>
          <w:rFonts w:eastAsia="仿宋_GB2312"/>
          <w:noProof/>
          <w:sz w:val="28"/>
          <w:szCs w:val="28"/>
        </w:rPr>
        <w:t>露地花椰菜轻简</w:t>
      </w:r>
      <w:r w:rsidR="003B3125" w:rsidRPr="00F44D44">
        <w:rPr>
          <w:rFonts w:eastAsia="仿宋_GB2312"/>
          <w:noProof/>
          <w:sz w:val="28"/>
          <w:szCs w:val="28"/>
        </w:rPr>
        <w:t>高效</w:t>
      </w:r>
      <w:r w:rsidR="00D3719A" w:rsidRPr="00F44D44">
        <w:rPr>
          <w:rFonts w:eastAsia="仿宋_GB2312"/>
          <w:noProof/>
          <w:sz w:val="28"/>
          <w:szCs w:val="28"/>
        </w:rPr>
        <w:t>栽培</w:t>
      </w:r>
      <w:r w:rsidRPr="00F44D44">
        <w:rPr>
          <w:rFonts w:eastAsia="仿宋_GB2312"/>
          <w:noProof/>
          <w:sz w:val="28"/>
          <w:szCs w:val="28"/>
        </w:rPr>
        <w:t>的成功经验和做法，本标准规定了从播种育苗（含</w:t>
      </w:r>
      <w:r w:rsidR="00D3719A" w:rsidRPr="00F44D44">
        <w:rPr>
          <w:rFonts w:eastAsia="仿宋_GB2312"/>
          <w:noProof/>
          <w:sz w:val="28"/>
          <w:szCs w:val="28"/>
        </w:rPr>
        <w:t>品种选择、</w:t>
      </w:r>
      <w:r w:rsidRPr="00F44D44">
        <w:rPr>
          <w:rFonts w:eastAsia="仿宋_GB2312"/>
          <w:noProof/>
          <w:sz w:val="28"/>
          <w:szCs w:val="28"/>
        </w:rPr>
        <w:t>种子质量、</w:t>
      </w:r>
      <w:r w:rsidR="00D3719A" w:rsidRPr="00F44D44">
        <w:rPr>
          <w:rFonts w:eastAsia="仿宋_GB2312"/>
          <w:noProof/>
          <w:sz w:val="28"/>
          <w:szCs w:val="28"/>
        </w:rPr>
        <w:t>播种时间、</w:t>
      </w:r>
      <w:r w:rsidRPr="00F44D44">
        <w:rPr>
          <w:rFonts w:eastAsia="仿宋_GB2312"/>
          <w:noProof/>
          <w:sz w:val="28"/>
          <w:szCs w:val="28"/>
        </w:rPr>
        <w:t>苗床准备、播种、苗床管理）、整地施肥、合理密植、肥水管理、</w:t>
      </w:r>
      <w:r w:rsidR="00D3719A" w:rsidRPr="00F44D44">
        <w:rPr>
          <w:rFonts w:eastAsia="仿宋_GB2312"/>
          <w:noProof/>
          <w:sz w:val="28"/>
          <w:szCs w:val="28"/>
        </w:rPr>
        <w:t>病虫害防治、</w:t>
      </w:r>
      <w:r w:rsidRPr="00F44D44">
        <w:rPr>
          <w:rFonts w:eastAsia="仿宋_GB2312"/>
          <w:noProof/>
          <w:sz w:val="28"/>
          <w:szCs w:val="28"/>
        </w:rPr>
        <w:t>采收、</w:t>
      </w:r>
      <w:r w:rsidR="00D3719A" w:rsidRPr="00F44D44">
        <w:rPr>
          <w:rFonts w:eastAsia="仿宋_GB2312"/>
          <w:noProof/>
          <w:sz w:val="28"/>
          <w:szCs w:val="28"/>
        </w:rPr>
        <w:t>采后处理</w:t>
      </w:r>
      <w:r w:rsidRPr="00F44D44">
        <w:rPr>
          <w:rFonts w:eastAsia="仿宋_GB2312"/>
          <w:noProof/>
          <w:sz w:val="28"/>
          <w:szCs w:val="28"/>
        </w:rPr>
        <w:t>等</w:t>
      </w:r>
      <w:r w:rsidR="003B3125" w:rsidRPr="00F44D44">
        <w:rPr>
          <w:rFonts w:eastAsia="仿宋_GB2312"/>
          <w:noProof/>
          <w:sz w:val="28"/>
          <w:szCs w:val="28"/>
        </w:rPr>
        <w:t>栽培管理</w:t>
      </w:r>
      <w:r w:rsidRPr="00F44D44">
        <w:rPr>
          <w:rFonts w:eastAsia="仿宋_GB2312"/>
          <w:noProof/>
          <w:sz w:val="28"/>
          <w:szCs w:val="28"/>
        </w:rPr>
        <w:t>全过程要求。如：</w:t>
      </w:r>
      <w:r w:rsidR="008A5F5D" w:rsidRPr="00F44D44">
        <w:rPr>
          <w:rFonts w:eastAsia="仿宋_GB2312"/>
          <w:noProof/>
          <w:sz w:val="28"/>
          <w:szCs w:val="28"/>
        </w:rPr>
        <w:t>整地施肥章节，规定了深翻烤土、消毒、施肥品种及数量、开沟作畦、畦面要求；</w:t>
      </w:r>
      <w:r w:rsidR="00D3719A" w:rsidRPr="00F44D44">
        <w:rPr>
          <w:rFonts w:eastAsia="仿宋_GB2312"/>
          <w:noProof/>
          <w:sz w:val="28"/>
          <w:szCs w:val="28"/>
        </w:rPr>
        <w:t>移栽环节</w:t>
      </w:r>
      <w:r w:rsidRPr="00F44D44">
        <w:rPr>
          <w:rFonts w:eastAsia="仿宋_GB2312"/>
          <w:noProof/>
          <w:sz w:val="28"/>
          <w:szCs w:val="28"/>
        </w:rPr>
        <w:t>，</w:t>
      </w:r>
      <w:r w:rsidR="00D3719A" w:rsidRPr="00F44D44">
        <w:rPr>
          <w:rFonts w:eastAsia="仿宋_GB2312"/>
          <w:noProof/>
          <w:sz w:val="28"/>
          <w:szCs w:val="28"/>
        </w:rPr>
        <w:t>选用移栽机（如</w:t>
      </w:r>
      <w:r w:rsidR="00D3719A" w:rsidRPr="00F44D44">
        <w:rPr>
          <w:rFonts w:eastAsia="仿宋_GB2312"/>
          <w:noProof/>
          <w:sz w:val="28"/>
          <w:szCs w:val="28"/>
        </w:rPr>
        <w:t>ISEKI 2ZS-4B PC4</w:t>
      </w:r>
      <w:r w:rsidR="00D3719A" w:rsidRPr="00F44D44">
        <w:rPr>
          <w:rFonts w:eastAsia="仿宋_GB2312"/>
          <w:noProof/>
          <w:sz w:val="28"/>
          <w:szCs w:val="28"/>
        </w:rPr>
        <w:t>等）定植，规定了每畦</w:t>
      </w:r>
      <w:r w:rsidR="00D3719A" w:rsidRPr="00F44D44">
        <w:rPr>
          <w:rFonts w:eastAsia="仿宋_GB2312"/>
          <w:noProof/>
          <w:sz w:val="28"/>
          <w:szCs w:val="28"/>
        </w:rPr>
        <w:t>2</w:t>
      </w:r>
      <w:r w:rsidR="00D3719A" w:rsidRPr="00F44D44">
        <w:rPr>
          <w:rFonts w:eastAsia="仿宋_GB2312"/>
          <w:noProof/>
          <w:sz w:val="28"/>
          <w:szCs w:val="28"/>
        </w:rPr>
        <w:t>行，大行距</w:t>
      </w:r>
      <w:r w:rsidR="00D3719A" w:rsidRPr="00F44D44">
        <w:rPr>
          <w:rFonts w:eastAsia="仿宋_GB2312"/>
          <w:noProof/>
          <w:sz w:val="28"/>
          <w:szCs w:val="28"/>
        </w:rPr>
        <w:t>65 cm</w:t>
      </w:r>
      <w:r w:rsidR="00D3719A" w:rsidRPr="00F44D44">
        <w:rPr>
          <w:rFonts w:eastAsia="仿宋_GB2312"/>
          <w:noProof/>
          <w:sz w:val="28"/>
          <w:szCs w:val="28"/>
        </w:rPr>
        <w:t>～</w:t>
      </w:r>
      <w:r w:rsidR="00D3719A" w:rsidRPr="00F44D44">
        <w:rPr>
          <w:rFonts w:eastAsia="仿宋_GB2312"/>
          <w:noProof/>
          <w:sz w:val="28"/>
          <w:szCs w:val="28"/>
        </w:rPr>
        <w:t>70 cm</w:t>
      </w:r>
      <w:r w:rsidR="00D3719A" w:rsidRPr="00F44D44">
        <w:rPr>
          <w:rFonts w:eastAsia="仿宋_GB2312"/>
          <w:noProof/>
          <w:sz w:val="28"/>
          <w:szCs w:val="28"/>
        </w:rPr>
        <w:t>，行距</w:t>
      </w:r>
      <w:r w:rsidR="00D3719A" w:rsidRPr="00F44D44">
        <w:rPr>
          <w:rFonts w:eastAsia="仿宋_GB2312"/>
          <w:noProof/>
          <w:sz w:val="28"/>
          <w:szCs w:val="28"/>
        </w:rPr>
        <w:t>45 cm</w:t>
      </w:r>
      <w:r w:rsidR="00D3719A" w:rsidRPr="00F44D44">
        <w:rPr>
          <w:rFonts w:eastAsia="仿宋_GB2312"/>
          <w:noProof/>
          <w:sz w:val="28"/>
          <w:szCs w:val="28"/>
        </w:rPr>
        <w:t>～</w:t>
      </w:r>
      <w:r w:rsidR="00D3719A" w:rsidRPr="00F44D44">
        <w:rPr>
          <w:rFonts w:eastAsia="仿宋_GB2312"/>
          <w:noProof/>
          <w:sz w:val="28"/>
          <w:szCs w:val="28"/>
        </w:rPr>
        <w:t>50 cm</w:t>
      </w:r>
      <w:r w:rsidR="00D3719A" w:rsidRPr="00F44D44">
        <w:rPr>
          <w:rFonts w:eastAsia="仿宋_GB2312"/>
          <w:noProof/>
          <w:sz w:val="28"/>
          <w:szCs w:val="28"/>
        </w:rPr>
        <w:t>，株距</w:t>
      </w:r>
      <w:r w:rsidR="00D3719A" w:rsidRPr="00F44D44">
        <w:rPr>
          <w:rFonts w:eastAsia="仿宋_GB2312"/>
          <w:noProof/>
          <w:sz w:val="28"/>
          <w:szCs w:val="28"/>
        </w:rPr>
        <w:t>45 cm</w:t>
      </w:r>
      <w:r w:rsidR="00D3719A" w:rsidRPr="00F44D44">
        <w:rPr>
          <w:rFonts w:eastAsia="仿宋_GB2312"/>
          <w:noProof/>
          <w:sz w:val="28"/>
          <w:szCs w:val="28"/>
        </w:rPr>
        <w:t>～</w:t>
      </w:r>
      <w:r w:rsidR="00D3719A" w:rsidRPr="00F44D44">
        <w:rPr>
          <w:rFonts w:eastAsia="仿宋_GB2312"/>
          <w:noProof/>
          <w:sz w:val="28"/>
          <w:szCs w:val="28"/>
        </w:rPr>
        <w:t>50 cm</w:t>
      </w:r>
      <w:r w:rsidR="00D3719A" w:rsidRPr="00F44D44">
        <w:rPr>
          <w:rFonts w:eastAsia="仿宋_GB2312"/>
          <w:noProof/>
          <w:sz w:val="28"/>
          <w:szCs w:val="28"/>
        </w:rPr>
        <w:t>的要求。</w:t>
      </w:r>
      <w:r w:rsidR="00F1400A" w:rsidRPr="00F44D44">
        <w:rPr>
          <w:rFonts w:eastAsia="仿宋_GB2312"/>
          <w:noProof/>
          <w:sz w:val="28"/>
          <w:szCs w:val="28"/>
        </w:rPr>
        <w:t>田间</w:t>
      </w:r>
      <w:r w:rsidRPr="00F44D44">
        <w:rPr>
          <w:rFonts w:eastAsia="仿宋_GB2312"/>
          <w:noProof/>
          <w:sz w:val="28"/>
          <w:szCs w:val="28"/>
        </w:rPr>
        <w:t>管理章节，规定了追肥的品种、浓度、次数，尽量采用水肥一体化技术；采收章节，规定了采收的时间、重量、采收操作、包装、贮运要求。</w:t>
      </w:r>
    </w:p>
    <w:p w14:paraId="67A1600A" w14:textId="2AF2C924" w:rsidR="00A8333C" w:rsidRPr="00F44D44" w:rsidRDefault="00A8333C" w:rsidP="00EE4024">
      <w:pPr>
        <w:ind w:firstLine="645"/>
        <w:rPr>
          <w:rFonts w:eastAsia="仿宋_GB2312"/>
          <w:noProof/>
          <w:sz w:val="28"/>
          <w:szCs w:val="28"/>
        </w:rPr>
      </w:pPr>
      <w:r w:rsidRPr="00F44D44">
        <w:rPr>
          <w:rFonts w:eastAsia="仿宋_GB2312"/>
          <w:noProof/>
          <w:sz w:val="28"/>
          <w:szCs w:val="28"/>
        </w:rPr>
        <w:lastRenderedPageBreak/>
        <w:t>（</w:t>
      </w:r>
      <w:r w:rsidRPr="00F44D44">
        <w:rPr>
          <w:rFonts w:eastAsia="仿宋_GB2312"/>
          <w:noProof/>
          <w:sz w:val="28"/>
          <w:szCs w:val="28"/>
        </w:rPr>
        <w:t>4</w:t>
      </w:r>
      <w:r w:rsidRPr="00F44D44">
        <w:rPr>
          <w:rFonts w:eastAsia="仿宋_GB2312"/>
          <w:noProof/>
          <w:sz w:val="28"/>
          <w:szCs w:val="28"/>
        </w:rPr>
        <w:t>）根据有关标准规定以及</w:t>
      </w:r>
      <w:r w:rsidR="00D531CA" w:rsidRPr="00F44D44">
        <w:rPr>
          <w:rFonts w:eastAsia="仿宋_GB2312"/>
          <w:noProof/>
          <w:sz w:val="28"/>
          <w:szCs w:val="28"/>
        </w:rPr>
        <w:t>露地花椰菜</w:t>
      </w:r>
      <w:r w:rsidRPr="00F44D44">
        <w:rPr>
          <w:rFonts w:eastAsia="仿宋_GB2312"/>
          <w:noProof/>
          <w:sz w:val="28"/>
          <w:szCs w:val="28"/>
        </w:rPr>
        <w:t>栽培的实际情况，本标准列举了</w:t>
      </w:r>
      <w:r w:rsidR="00D531CA" w:rsidRPr="00F44D44">
        <w:rPr>
          <w:rFonts w:eastAsia="仿宋_GB2312"/>
          <w:noProof/>
          <w:sz w:val="28"/>
          <w:szCs w:val="28"/>
        </w:rPr>
        <w:t>露地花椰菜</w:t>
      </w:r>
      <w:r w:rsidRPr="00F44D44">
        <w:rPr>
          <w:rFonts w:eastAsia="仿宋_GB2312"/>
          <w:noProof/>
          <w:sz w:val="28"/>
          <w:szCs w:val="28"/>
        </w:rPr>
        <w:t>在栽培过程中出现的主要常见病虫害品种及其防治方法。本标准坚持采用农业、物理、生物防治为主、化学防治为辅的防治原则，严禁使用国家限用的高毒、高残留、高生物富集性、致畸、致突变的农药。</w:t>
      </w:r>
    </w:p>
    <w:p w14:paraId="34EE4CE1" w14:textId="77777777" w:rsidR="00A8333C" w:rsidRPr="00F44D44" w:rsidRDefault="00A8333C" w:rsidP="00EE4024">
      <w:pPr>
        <w:ind w:firstLine="645"/>
        <w:rPr>
          <w:rFonts w:eastAsia="仿宋_GB2312"/>
          <w:noProof/>
          <w:sz w:val="28"/>
          <w:szCs w:val="28"/>
        </w:rPr>
      </w:pPr>
      <w:r w:rsidRPr="00F44D44">
        <w:rPr>
          <w:rFonts w:eastAsia="仿宋_GB2312"/>
          <w:noProof/>
          <w:sz w:val="28"/>
          <w:szCs w:val="28"/>
        </w:rPr>
        <w:t>（</w:t>
      </w:r>
      <w:r w:rsidRPr="00F44D44">
        <w:rPr>
          <w:rFonts w:eastAsia="仿宋_GB2312"/>
          <w:noProof/>
          <w:sz w:val="28"/>
          <w:szCs w:val="28"/>
        </w:rPr>
        <w:t>5</w:t>
      </w:r>
      <w:r w:rsidRPr="00F44D44">
        <w:rPr>
          <w:rFonts w:eastAsia="仿宋_GB2312"/>
          <w:noProof/>
          <w:sz w:val="28"/>
          <w:szCs w:val="28"/>
        </w:rPr>
        <w:t>）根据食品安全生产和农业标准化的先进做法，本标准提出了田间档案管理要求。</w:t>
      </w:r>
    </w:p>
    <w:p w14:paraId="35082722" w14:textId="77777777" w:rsidR="00A8333C" w:rsidRPr="00F44D44" w:rsidRDefault="00A8333C" w:rsidP="00A8333C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七、标准结构框架</w:t>
      </w:r>
    </w:p>
    <w:p w14:paraId="14D22390" w14:textId="77777777" w:rsidR="00A8333C" w:rsidRPr="00F44D44" w:rsidRDefault="00A8333C" w:rsidP="00A8333C">
      <w:pPr>
        <w:ind w:firstLine="645"/>
        <w:rPr>
          <w:rFonts w:eastAsia="仿宋_GB2312"/>
          <w:sz w:val="28"/>
          <w:szCs w:val="28"/>
        </w:rPr>
      </w:pPr>
      <w:r w:rsidRPr="00F44D44">
        <w:rPr>
          <w:rFonts w:eastAsia="仿宋_GB2312"/>
          <w:kern w:val="0"/>
          <w:sz w:val="28"/>
          <w:szCs w:val="28"/>
        </w:rPr>
        <w:t>本</w:t>
      </w:r>
      <w:r w:rsidRPr="00F44D44">
        <w:rPr>
          <w:rFonts w:eastAsia="仿宋_GB2312"/>
          <w:sz w:val="28"/>
          <w:szCs w:val="28"/>
        </w:rPr>
        <w:t>标准文本包括的主要章节内容如下：</w:t>
      </w:r>
    </w:p>
    <w:p w14:paraId="5CAB077A" w14:textId="77777777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前</w:t>
      </w:r>
      <w:r w:rsidRPr="00F44D44">
        <w:rPr>
          <w:rFonts w:eastAsia="MS Gothic"/>
          <w:sz w:val="28"/>
          <w:szCs w:val="28"/>
        </w:rPr>
        <w:t> </w:t>
      </w:r>
      <w:r w:rsidRPr="00F44D44">
        <w:rPr>
          <w:rFonts w:eastAsia="MS Gothic"/>
          <w:sz w:val="28"/>
          <w:szCs w:val="28"/>
        </w:rPr>
        <w:t> </w:t>
      </w:r>
      <w:r w:rsidRPr="00F44D44">
        <w:rPr>
          <w:rFonts w:eastAsia="仿宋_GB2312"/>
          <w:sz w:val="28"/>
          <w:szCs w:val="28"/>
        </w:rPr>
        <w:t>言</w:t>
      </w:r>
      <w:r w:rsidRPr="00F44D44">
        <w:rPr>
          <w:rFonts w:eastAsia="仿宋_GB2312"/>
          <w:sz w:val="28"/>
          <w:szCs w:val="28"/>
        </w:rPr>
        <w:tab/>
      </w:r>
    </w:p>
    <w:p w14:paraId="284ACE0E" w14:textId="77777777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1</w:t>
      </w:r>
      <w:r w:rsidRPr="00F44D44">
        <w:rPr>
          <w:rFonts w:eastAsia="仿宋_GB2312"/>
          <w:sz w:val="28"/>
          <w:szCs w:val="28"/>
        </w:rPr>
        <w:t xml:space="preserve">　范围</w:t>
      </w:r>
      <w:r w:rsidRPr="00F44D44">
        <w:rPr>
          <w:rFonts w:eastAsia="仿宋_GB2312"/>
          <w:sz w:val="28"/>
          <w:szCs w:val="28"/>
        </w:rPr>
        <w:tab/>
      </w:r>
    </w:p>
    <w:p w14:paraId="58CFB6CB" w14:textId="77777777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2</w:t>
      </w:r>
      <w:r w:rsidRPr="00F44D44">
        <w:rPr>
          <w:rFonts w:eastAsia="仿宋_GB2312"/>
          <w:sz w:val="28"/>
          <w:szCs w:val="28"/>
        </w:rPr>
        <w:t xml:space="preserve">　规范性引用文件</w:t>
      </w:r>
      <w:r w:rsidRPr="00F44D44">
        <w:rPr>
          <w:rFonts w:eastAsia="仿宋_GB2312"/>
          <w:sz w:val="28"/>
          <w:szCs w:val="28"/>
        </w:rPr>
        <w:tab/>
      </w:r>
    </w:p>
    <w:p w14:paraId="33A45D11" w14:textId="7602C781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3</w:t>
      </w:r>
      <w:r w:rsidRPr="00F44D44">
        <w:rPr>
          <w:rFonts w:eastAsia="仿宋_GB2312"/>
          <w:sz w:val="28"/>
          <w:szCs w:val="28"/>
        </w:rPr>
        <w:t xml:space="preserve">　</w:t>
      </w:r>
      <w:r w:rsidR="002316BB" w:rsidRPr="00F44D44">
        <w:rPr>
          <w:rFonts w:eastAsia="仿宋_GB2312"/>
          <w:sz w:val="28"/>
          <w:szCs w:val="28"/>
        </w:rPr>
        <w:t>整地施肥</w:t>
      </w:r>
    </w:p>
    <w:p w14:paraId="43932E6A" w14:textId="6F9CA852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4</w:t>
      </w:r>
      <w:r w:rsidRPr="00F44D44">
        <w:rPr>
          <w:rFonts w:eastAsia="仿宋_GB2312"/>
          <w:sz w:val="28"/>
          <w:szCs w:val="28"/>
        </w:rPr>
        <w:t xml:space="preserve">　</w:t>
      </w:r>
      <w:r w:rsidR="002316BB" w:rsidRPr="00F44D44">
        <w:rPr>
          <w:rFonts w:eastAsia="仿宋_GB2312"/>
          <w:sz w:val="28"/>
          <w:szCs w:val="28"/>
        </w:rPr>
        <w:t>育苗</w:t>
      </w:r>
    </w:p>
    <w:p w14:paraId="00687F2A" w14:textId="54774382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5</w:t>
      </w:r>
      <w:r w:rsidRPr="00F44D44">
        <w:rPr>
          <w:rFonts w:eastAsia="仿宋_GB2312"/>
          <w:sz w:val="28"/>
          <w:szCs w:val="28"/>
        </w:rPr>
        <w:t xml:space="preserve">　</w:t>
      </w:r>
      <w:r w:rsidR="002316BB" w:rsidRPr="00F44D44">
        <w:rPr>
          <w:rFonts w:eastAsia="仿宋_GB2312"/>
          <w:sz w:val="28"/>
          <w:szCs w:val="28"/>
        </w:rPr>
        <w:t>移栽</w:t>
      </w:r>
    </w:p>
    <w:p w14:paraId="43E31BE4" w14:textId="1DEB7553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6</w:t>
      </w:r>
      <w:r w:rsidRPr="00F44D44">
        <w:rPr>
          <w:rFonts w:eastAsia="仿宋_GB2312"/>
          <w:sz w:val="28"/>
          <w:szCs w:val="28"/>
        </w:rPr>
        <w:t xml:space="preserve">　</w:t>
      </w:r>
      <w:r w:rsidR="002316BB" w:rsidRPr="00F44D44">
        <w:rPr>
          <w:rFonts w:eastAsia="仿宋_GB2312"/>
          <w:sz w:val="28"/>
          <w:szCs w:val="28"/>
        </w:rPr>
        <w:t>田间管理</w:t>
      </w:r>
    </w:p>
    <w:p w14:paraId="7AB1C50E" w14:textId="4E0BB6E6" w:rsidR="00A8333C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7</w:t>
      </w:r>
      <w:r w:rsidRPr="00F44D44">
        <w:rPr>
          <w:rFonts w:eastAsia="仿宋_GB2312"/>
          <w:sz w:val="28"/>
          <w:szCs w:val="28"/>
        </w:rPr>
        <w:t xml:space="preserve">　</w:t>
      </w:r>
      <w:r w:rsidR="002316BB" w:rsidRPr="00F44D44">
        <w:rPr>
          <w:rFonts w:eastAsia="仿宋_GB2312"/>
          <w:sz w:val="28"/>
          <w:szCs w:val="28"/>
        </w:rPr>
        <w:t>病虫害防治</w:t>
      </w:r>
    </w:p>
    <w:p w14:paraId="6ADAC2AE" w14:textId="257F4C7D" w:rsidR="002316BB" w:rsidRPr="00F44D44" w:rsidRDefault="00A8333C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8</w:t>
      </w:r>
      <w:r w:rsidR="00EB251F" w:rsidRPr="00F44D44">
        <w:rPr>
          <w:rFonts w:eastAsia="仿宋_GB2312"/>
          <w:sz w:val="28"/>
          <w:szCs w:val="28"/>
        </w:rPr>
        <w:t xml:space="preserve">　</w:t>
      </w:r>
      <w:r w:rsidR="002316BB" w:rsidRPr="00F44D44">
        <w:rPr>
          <w:rFonts w:eastAsia="仿宋_GB2312"/>
          <w:sz w:val="28"/>
          <w:szCs w:val="28"/>
        </w:rPr>
        <w:t>采收</w:t>
      </w:r>
    </w:p>
    <w:p w14:paraId="7E5C5E6C" w14:textId="40E54DA9" w:rsidR="002316BB" w:rsidRPr="00F44D44" w:rsidRDefault="002316BB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9</w:t>
      </w:r>
      <w:r w:rsidR="00EB251F" w:rsidRPr="00F44D44">
        <w:rPr>
          <w:rFonts w:eastAsia="仿宋_GB2312"/>
          <w:sz w:val="28"/>
          <w:szCs w:val="28"/>
        </w:rPr>
        <w:t xml:space="preserve">　</w:t>
      </w:r>
      <w:r w:rsidRPr="00F44D44">
        <w:rPr>
          <w:rFonts w:eastAsia="仿宋_GB2312"/>
          <w:sz w:val="28"/>
          <w:szCs w:val="28"/>
        </w:rPr>
        <w:t>采后处理</w:t>
      </w:r>
      <w:r w:rsidR="00A8333C" w:rsidRPr="00F44D44">
        <w:rPr>
          <w:rFonts w:eastAsia="仿宋_GB2312"/>
          <w:sz w:val="28"/>
          <w:szCs w:val="28"/>
        </w:rPr>
        <w:t xml:space="preserve"> </w:t>
      </w:r>
    </w:p>
    <w:p w14:paraId="0C422A3A" w14:textId="552B2A75" w:rsidR="002316BB" w:rsidRPr="00F44D44" w:rsidRDefault="002316BB" w:rsidP="00A8333C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10</w:t>
      </w:r>
      <w:r w:rsidR="00EB251F" w:rsidRPr="00F44D44">
        <w:rPr>
          <w:rFonts w:eastAsia="仿宋_GB2312"/>
          <w:sz w:val="28"/>
          <w:szCs w:val="28"/>
        </w:rPr>
        <w:t xml:space="preserve">　</w:t>
      </w:r>
      <w:r w:rsidRPr="00F44D44">
        <w:rPr>
          <w:rFonts w:eastAsia="仿宋_GB2312"/>
          <w:sz w:val="28"/>
          <w:szCs w:val="28"/>
        </w:rPr>
        <w:t>运输配送</w:t>
      </w:r>
    </w:p>
    <w:p w14:paraId="10E1A067" w14:textId="2D89E219" w:rsidR="00A8333C" w:rsidRPr="00F44D44" w:rsidRDefault="002316BB" w:rsidP="002316BB">
      <w:pPr>
        <w:ind w:firstLineChars="200" w:firstLine="560"/>
        <w:rPr>
          <w:rFonts w:eastAsia="仿宋_GB2312"/>
          <w:sz w:val="28"/>
          <w:szCs w:val="28"/>
        </w:rPr>
      </w:pPr>
      <w:r w:rsidRPr="00F44D44">
        <w:rPr>
          <w:rFonts w:eastAsia="仿宋_GB2312"/>
          <w:sz w:val="28"/>
          <w:szCs w:val="28"/>
        </w:rPr>
        <w:t>11</w:t>
      </w:r>
      <w:r w:rsidR="00EB251F" w:rsidRPr="00F44D44">
        <w:rPr>
          <w:rFonts w:eastAsia="仿宋_GB2312"/>
          <w:sz w:val="28"/>
          <w:szCs w:val="28"/>
        </w:rPr>
        <w:t xml:space="preserve">　</w:t>
      </w:r>
      <w:r w:rsidRPr="00F44D44">
        <w:rPr>
          <w:rFonts w:eastAsia="仿宋_GB2312"/>
          <w:sz w:val="28"/>
          <w:szCs w:val="28"/>
        </w:rPr>
        <w:t>生产档案</w:t>
      </w:r>
      <w:r w:rsidR="00A8333C" w:rsidRPr="00F44D44">
        <w:rPr>
          <w:rFonts w:eastAsia="仿宋_GB2312"/>
          <w:sz w:val="28"/>
          <w:szCs w:val="28"/>
        </w:rPr>
        <w:tab/>
      </w:r>
    </w:p>
    <w:p w14:paraId="2AB15E9C" w14:textId="25F77EAA" w:rsidR="00A8333C" w:rsidRPr="00F44D44" w:rsidRDefault="002906E2" w:rsidP="008A5F5D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F44D44">
        <w:rPr>
          <w:rFonts w:eastAsia="仿宋_GB2312"/>
          <w:b/>
          <w:sz w:val="32"/>
          <w:szCs w:val="32"/>
        </w:rPr>
        <w:t>八</w:t>
      </w:r>
      <w:r w:rsidR="00A8333C" w:rsidRPr="00F44D44">
        <w:rPr>
          <w:rFonts w:eastAsia="仿宋_GB2312"/>
          <w:b/>
          <w:sz w:val="32"/>
          <w:szCs w:val="32"/>
        </w:rPr>
        <w:t>：标准预计产生的经济、社会效益：</w:t>
      </w:r>
    </w:p>
    <w:p w14:paraId="1DBC8BE5" w14:textId="39855C1E" w:rsidR="002906E2" w:rsidRPr="00F44D44" w:rsidRDefault="00142BFA" w:rsidP="002906E2">
      <w:pPr>
        <w:ind w:firstLineChars="200" w:firstLine="562"/>
        <w:rPr>
          <w:rFonts w:eastAsia="方正仿宋_GB2312"/>
          <w:sz w:val="28"/>
          <w:szCs w:val="28"/>
        </w:rPr>
      </w:pPr>
      <w:r w:rsidRPr="00F44D44">
        <w:rPr>
          <w:rFonts w:eastAsia="方正仿宋_GB2312"/>
          <w:b/>
          <w:bCs/>
          <w:sz w:val="28"/>
          <w:szCs w:val="28"/>
        </w:rPr>
        <w:t>经济效益：</w:t>
      </w:r>
      <w:r w:rsidR="00EB251F" w:rsidRPr="00F44D44">
        <w:rPr>
          <w:rFonts w:eastAsia="方正仿宋_GB2312"/>
          <w:sz w:val="28"/>
          <w:szCs w:val="28"/>
        </w:rPr>
        <w:t>湖南地区</w:t>
      </w:r>
      <w:r w:rsidR="002906E2" w:rsidRPr="00F44D44">
        <w:rPr>
          <w:rFonts w:eastAsia="方正仿宋_GB2312"/>
          <w:sz w:val="28"/>
          <w:szCs w:val="28"/>
        </w:rPr>
        <w:t>的气候条件和土壤特性非常适宜种植花椰菜。目前，花</w:t>
      </w:r>
      <w:r w:rsidR="002906E2" w:rsidRPr="00F44D44">
        <w:rPr>
          <w:rFonts w:eastAsia="方正仿宋_GB2312"/>
          <w:sz w:val="28"/>
          <w:szCs w:val="28"/>
        </w:rPr>
        <w:lastRenderedPageBreak/>
        <w:t>椰菜种植生产存在不规范，产品质量不稳定。该标准制定后，将从</w:t>
      </w:r>
      <w:r w:rsidR="00EB251F" w:rsidRPr="00F44D44">
        <w:rPr>
          <w:rFonts w:eastAsia="方正仿宋_GB2312"/>
          <w:sz w:val="28"/>
          <w:szCs w:val="28"/>
        </w:rPr>
        <w:t>整地施肥</w:t>
      </w:r>
      <w:r w:rsidR="002906E2" w:rsidRPr="00F44D44">
        <w:rPr>
          <w:rFonts w:eastAsia="方正仿宋_GB2312"/>
          <w:sz w:val="28"/>
          <w:szCs w:val="28"/>
        </w:rPr>
        <w:t>、</w:t>
      </w:r>
      <w:r w:rsidR="00EB251F" w:rsidRPr="00F44D44">
        <w:rPr>
          <w:rFonts w:eastAsia="方正仿宋_GB2312"/>
          <w:sz w:val="28"/>
          <w:szCs w:val="28"/>
        </w:rPr>
        <w:t>育苗、移栽、田间管理</w:t>
      </w:r>
      <w:r w:rsidR="002906E2" w:rsidRPr="00F44D44">
        <w:rPr>
          <w:rFonts w:eastAsia="方正仿宋_GB2312"/>
          <w:sz w:val="28"/>
          <w:szCs w:val="28"/>
        </w:rPr>
        <w:t>、病虫害防治、采收、</w:t>
      </w:r>
      <w:r w:rsidR="00EB251F" w:rsidRPr="00F44D44">
        <w:rPr>
          <w:rFonts w:eastAsia="方正仿宋_GB2312"/>
          <w:sz w:val="28"/>
          <w:szCs w:val="28"/>
        </w:rPr>
        <w:t>采后处理</w:t>
      </w:r>
      <w:r w:rsidR="002906E2" w:rsidRPr="00F44D44">
        <w:rPr>
          <w:rFonts w:eastAsia="方正仿宋_GB2312"/>
          <w:sz w:val="28"/>
          <w:szCs w:val="28"/>
        </w:rPr>
        <w:t>、</w:t>
      </w:r>
      <w:r w:rsidR="00EB251F" w:rsidRPr="00F44D44">
        <w:rPr>
          <w:rFonts w:eastAsia="方正仿宋_GB2312"/>
          <w:sz w:val="28"/>
          <w:szCs w:val="28"/>
        </w:rPr>
        <w:t>运输配送、</w:t>
      </w:r>
      <w:r w:rsidR="002906E2" w:rsidRPr="00F44D44">
        <w:rPr>
          <w:rFonts w:eastAsia="方正仿宋_GB2312"/>
          <w:sz w:val="28"/>
          <w:szCs w:val="28"/>
        </w:rPr>
        <w:t>生产档案等方面进一步规范</w:t>
      </w:r>
      <w:r w:rsidR="00E263A1" w:rsidRPr="00F44D44">
        <w:rPr>
          <w:rFonts w:eastAsia="方正仿宋_GB2312"/>
          <w:sz w:val="28"/>
          <w:szCs w:val="28"/>
        </w:rPr>
        <w:t>湖南</w:t>
      </w:r>
      <w:r w:rsidR="002906E2" w:rsidRPr="00F44D44">
        <w:rPr>
          <w:rFonts w:eastAsia="方正仿宋_GB2312"/>
          <w:sz w:val="28"/>
          <w:szCs w:val="28"/>
        </w:rPr>
        <w:t>花椰菜的</w:t>
      </w:r>
      <w:r w:rsidR="00EB251F" w:rsidRPr="00F44D44">
        <w:rPr>
          <w:rFonts w:eastAsia="方正仿宋_GB2312"/>
          <w:sz w:val="28"/>
          <w:szCs w:val="28"/>
        </w:rPr>
        <w:t>轻简高效</w:t>
      </w:r>
      <w:r w:rsidR="002906E2" w:rsidRPr="00F44D44">
        <w:rPr>
          <w:rFonts w:eastAsia="方正仿宋_GB2312"/>
          <w:sz w:val="28"/>
          <w:szCs w:val="28"/>
        </w:rPr>
        <w:t>生产、包装贮运及产品等级，有利于促进技术进步，提升产品质量，提高</w:t>
      </w:r>
      <w:r w:rsidR="00E263A1" w:rsidRPr="00F44D44">
        <w:rPr>
          <w:rFonts w:eastAsia="方正仿宋_GB2312"/>
          <w:sz w:val="28"/>
          <w:szCs w:val="28"/>
        </w:rPr>
        <w:t>湖南</w:t>
      </w:r>
      <w:r w:rsidR="002906E2" w:rsidRPr="00F44D44">
        <w:rPr>
          <w:rFonts w:eastAsia="方正仿宋_GB2312"/>
          <w:sz w:val="28"/>
          <w:szCs w:val="28"/>
        </w:rPr>
        <w:t>花椰菜产量和农业种植经济效益，促进农民致富增收。</w:t>
      </w:r>
    </w:p>
    <w:p w14:paraId="7DC3B363" w14:textId="139CF7F2" w:rsidR="002906E2" w:rsidRPr="00F44D44" w:rsidRDefault="00142BFA" w:rsidP="002906E2">
      <w:pPr>
        <w:spacing w:line="360" w:lineRule="auto"/>
        <w:ind w:firstLineChars="200" w:firstLine="562"/>
        <w:rPr>
          <w:rFonts w:eastAsia="方正仿宋_GB2312"/>
          <w:sz w:val="28"/>
          <w:szCs w:val="28"/>
        </w:rPr>
      </w:pPr>
      <w:r w:rsidRPr="00F44D44">
        <w:rPr>
          <w:rFonts w:eastAsia="方正仿宋_GB2312"/>
          <w:b/>
          <w:bCs/>
          <w:sz w:val="28"/>
          <w:szCs w:val="28"/>
        </w:rPr>
        <w:t>社会效益：</w:t>
      </w:r>
      <w:r w:rsidR="002906E2" w:rsidRPr="00F44D44">
        <w:rPr>
          <w:rFonts w:eastAsia="方正仿宋_GB2312"/>
          <w:sz w:val="28"/>
          <w:szCs w:val="28"/>
        </w:rPr>
        <w:t>本标准要求优先采用农业防治、物理防治、生物防治的方式，可有效减少病虫害的发生和危害，减少农药用量和农药残留，保障了</w:t>
      </w:r>
      <w:r w:rsidR="00052145" w:rsidRPr="00F44D44">
        <w:rPr>
          <w:rFonts w:eastAsia="方正仿宋_GB2312"/>
          <w:sz w:val="28"/>
          <w:szCs w:val="28"/>
        </w:rPr>
        <w:t>湖南</w:t>
      </w:r>
      <w:r w:rsidR="002906E2" w:rsidRPr="00F44D44">
        <w:rPr>
          <w:rFonts w:eastAsia="方正仿宋_GB2312"/>
          <w:sz w:val="28"/>
          <w:szCs w:val="28"/>
        </w:rPr>
        <w:t>花椰菜产品质量安全，有利于提升</w:t>
      </w:r>
      <w:r w:rsidR="00052145" w:rsidRPr="00F44D44">
        <w:rPr>
          <w:rFonts w:eastAsia="方正仿宋_GB2312"/>
          <w:sz w:val="28"/>
          <w:szCs w:val="28"/>
        </w:rPr>
        <w:t>湖南</w:t>
      </w:r>
      <w:r w:rsidR="002906E2" w:rsidRPr="00F44D44">
        <w:rPr>
          <w:rFonts w:eastAsia="方正仿宋_GB2312"/>
          <w:sz w:val="28"/>
          <w:szCs w:val="28"/>
        </w:rPr>
        <w:t>品牌竞争力。同时，通过减少农田土壤污染，使农业生态环境得到保护，可有力推动绿色生态农业生产发展。</w:t>
      </w:r>
    </w:p>
    <w:p w14:paraId="3A54EAD2" w14:textId="77777777" w:rsidR="00247524" w:rsidRPr="00F44D44" w:rsidRDefault="002475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sectPr w:rsidR="00247524" w:rsidRPr="00F44D44" w:rsidSect="0000370F">
      <w:headerReference w:type="default" r:id="rId8"/>
      <w:footerReference w:type="even" r:id="rId9"/>
      <w:footerReference w:type="default" r:id="rId10"/>
      <w:pgSz w:w="11907" w:h="16840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AC6D" w14:textId="77777777" w:rsidR="00C22FC9" w:rsidRDefault="00C22FC9">
      <w:r>
        <w:separator/>
      </w:r>
    </w:p>
  </w:endnote>
  <w:endnote w:type="continuationSeparator" w:id="0">
    <w:p w14:paraId="45D2CC30" w14:textId="77777777" w:rsidR="00C22FC9" w:rsidRDefault="00C2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A00002BF" w:usb1="184F6CFA" w:usb2="00000012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12C7" w14:textId="77777777" w:rsidR="00247524" w:rsidRDefault="0000370F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503E97">
      <w:rPr>
        <w:rStyle w:val="a9"/>
      </w:rPr>
      <w:instrText xml:space="preserve">PAGE  </w:instrText>
    </w:r>
    <w:r>
      <w:fldChar w:fldCharType="end"/>
    </w:r>
  </w:p>
  <w:p w14:paraId="4E305A19" w14:textId="77777777" w:rsidR="00247524" w:rsidRDefault="002475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B317" w14:textId="77777777" w:rsidR="00247524" w:rsidRDefault="0000370F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503E97">
      <w:rPr>
        <w:rStyle w:val="a9"/>
      </w:rPr>
      <w:instrText xml:space="preserve">PAGE  </w:instrText>
    </w:r>
    <w:r>
      <w:fldChar w:fldCharType="separate"/>
    </w:r>
    <w:r w:rsidR="002316BB">
      <w:rPr>
        <w:rStyle w:val="a9"/>
        <w:noProof/>
      </w:rPr>
      <w:t>6</w:t>
    </w:r>
    <w:r>
      <w:fldChar w:fldCharType="end"/>
    </w:r>
  </w:p>
  <w:p w14:paraId="6C853B97" w14:textId="77777777" w:rsidR="00247524" w:rsidRDefault="002475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B756" w14:textId="77777777" w:rsidR="00C22FC9" w:rsidRDefault="00C22FC9">
      <w:r>
        <w:separator/>
      </w:r>
    </w:p>
  </w:footnote>
  <w:footnote w:type="continuationSeparator" w:id="0">
    <w:p w14:paraId="632D76CD" w14:textId="77777777" w:rsidR="00C22FC9" w:rsidRDefault="00C2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078A" w14:textId="77777777" w:rsidR="00247524" w:rsidRDefault="0024752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9BD9E"/>
    <w:multiLevelType w:val="singleLevel"/>
    <w:tmpl w:val="F029BD9E"/>
    <w:lvl w:ilvl="0">
      <w:start w:val="2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1F"/>
    <w:rsid w:val="000009E9"/>
    <w:rsid w:val="0000370F"/>
    <w:rsid w:val="00004F6E"/>
    <w:rsid w:val="00024A36"/>
    <w:rsid w:val="00027A43"/>
    <w:rsid w:val="00030FE6"/>
    <w:rsid w:val="00036B35"/>
    <w:rsid w:val="000420A4"/>
    <w:rsid w:val="00045520"/>
    <w:rsid w:val="00050403"/>
    <w:rsid w:val="00052145"/>
    <w:rsid w:val="000609DB"/>
    <w:rsid w:val="00066D90"/>
    <w:rsid w:val="00071AE3"/>
    <w:rsid w:val="00072BC7"/>
    <w:rsid w:val="00076A19"/>
    <w:rsid w:val="0007750F"/>
    <w:rsid w:val="00093688"/>
    <w:rsid w:val="000A5ECD"/>
    <w:rsid w:val="000B25F8"/>
    <w:rsid w:val="000D4A7A"/>
    <w:rsid w:val="000E4610"/>
    <w:rsid w:val="000E6D7B"/>
    <w:rsid w:val="000F6B46"/>
    <w:rsid w:val="00101A5F"/>
    <w:rsid w:val="0010218B"/>
    <w:rsid w:val="00103876"/>
    <w:rsid w:val="00115507"/>
    <w:rsid w:val="0012394E"/>
    <w:rsid w:val="00133058"/>
    <w:rsid w:val="001330EC"/>
    <w:rsid w:val="0013460F"/>
    <w:rsid w:val="00135FA3"/>
    <w:rsid w:val="00142BFA"/>
    <w:rsid w:val="00156209"/>
    <w:rsid w:val="00184C0B"/>
    <w:rsid w:val="001A7C16"/>
    <w:rsid w:val="001B22CC"/>
    <w:rsid w:val="001B295C"/>
    <w:rsid w:val="001B2E02"/>
    <w:rsid w:val="001B6897"/>
    <w:rsid w:val="001C346D"/>
    <w:rsid w:val="001C5C89"/>
    <w:rsid w:val="001D09A2"/>
    <w:rsid w:val="001D1AA1"/>
    <w:rsid w:val="001E054A"/>
    <w:rsid w:val="001E118B"/>
    <w:rsid w:val="001E2B91"/>
    <w:rsid w:val="001E3939"/>
    <w:rsid w:val="001E5442"/>
    <w:rsid w:val="001F0B7B"/>
    <w:rsid w:val="001F1490"/>
    <w:rsid w:val="002007DB"/>
    <w:rsid w:val="00201066"/>
    <w:rsid w:val="00210BB6"/>
    <w:rsid w:val="00215652"/>
    <w:rsid w:val="00220B82"/>
    <w:rsid w:val="002253E3"/>
    <w:rsid w:val="002316BB"/>
    <w:rsid w:val="00237467"/>
    <w:rsid w:val="002417F1"/>
    <w:rsid w:val="0024725B"/>
    <w:rsid w:val="00247524"/>
    <w:rsid w:val="00250838"/>
    <w:rsid w:val="00250C91"/>
    <w:rsid w:val="00255F9C"/>
    <w:rsid w:val="00260E21"/>
    <w:rsid w:val="00261D1E"/>
    <w:rsid w:val="00263F1B"/>
    <w:rsid w:val="002660BA"/>
    <w:rsid w:val="002906E2"/>
    <w:rsid w:val="002934A3"/>
    <w:rsid w:val="002A003A"/>
    <w:rsid w:val="002A3742"/>
    <w:rsid w:val="002B2A6F"/>
    <w:rsid w:val="002B7CF7"/>
    <w:rsid w:val="002C6401"/>
    <w:rsid w:val="002C6F2F"/>
    <w:rsid w:val="002D4E83"/>
    <w:rsid w:val="002E2012"/>
    <w:rsid w:val="002E3331"/>
    <w:rsid w:val="002E33AB"/>
    <w:rsid w:val="002E3998"/>
    <w:rsid w:val="002F0AB6"/>
    <w:rsid w:val="002F11C4"/>
    <w:rsid w:val="002F1F08"/>
    <w:rsid w:val="00302B2B"/>
    <w:rsid w:val="0030723F"/>
    <w:rsid w:val="00312271"/>
    <w:rsid w:val="0031789E"/>
    <w:rsid w:val="00320C87"/>
    <w:rsid w:val="003224C5"/>
    <w:rsid w:val="00322C08"/>
    <w:rsid w:val="0032627C"/>
    <w:rsid w:val="00332CDD"/>
    <w:rsid w:val="003411FE"/>
    <w:rsid w:val="00341D64"/>
    <w:rsid w:val="003478B8"/>
    <w:rsid w:val="00352DA9"/>
    <w:rsid w:val="00352E0E"/>
    <w:rsid w:val="003577A5"/>
    <w:rsid w:val="00360862"/>
    <w:rsid w:val="00362E77"/>
    <w:rsid w:val="003662B0"/>
    <w:rsid w:val="0036718F"/>
    <w:rsid w:val="00376525"/>
    <w:rsid w:val="00382401"/>
    <w:rsid w:val="003830EF"/>
    <w:rsid w:val="003A54BE"/>
    <w:rsid w:val="003B16C7"/>
    <w:rsid w:val="003B2862"/>
    <w:rsid w:val="003B3125"/>
    <w:rsid w:val="003B4132"/>
    <w:rsid w:val="003C71C8"/>
    <w:rsid w:val="003D581D"/>
    <w:rsid w:val="003D68EF"/>
    <w:rsid w:val="003D6DCC"/>
    <w:rsid w:val="003D7C51"/>
    <w:rsid w:val="003E4F29"/>
    <w:rsid w:val="003E7DF4"/>
    <w:rsid w:val="003F7FAF"/>
    <w:rsid w:val="00406E7F"/>
    <w:rsid w:val="00416662"/>
    <w:rsid w:val="00421DD1"/>
    <w:rsid w:val="00423DF8"/>
    <w:rsid w:val="00424272"/>
    <w:rsid w:val="004248B9"/>
    <w:rsid w:val="00425298"/>
    <w:rsid w:val="00425F16"/>
    <w:rsid w:val="00433756"/>
    <w:rsid w:val="004367CF"/>
    <w:rsid w:val="00455B03"/>
    <w:rsid w:val="00461DA3"/>
    <w:rsid w:val="00481FA2"/>
    <w:rsid w:val="00495A06"/>
    <w:rsid w:val="00496894"/>
    <w:rsid w:val="004C779F"/>
    <w:rsid w:val="004D32AE"/>
    <w:rsid w:val="004D455F"/>
    <w:rsid w:val="00503E97"/>
    <w:rsid w:val="005068FA"/>
    <w:rsid w:val="005125F0"/>
    <w:rsid w:val="005221F5"/>
    <w:rsid w:val="00527E1F"/>
    <w:rsid w:val="00536BA8"/>
    <w:rsid w:val="00547481"/>
    <w:rsid w:val="00552C8B"/>
    <w:rsid w:val="0056698D"/>
    <w:rsid w:val="0057273E"/>
    <w:rsid w:val="00572D62"/>
    <w:rsid w:val="00575883"/>
    <w:rsid w:val="0058165B"/>
    <w:rsid w:val="00582ACB"/>
    <w:rsid w:val="005A250B"/>
    <w:rsid w:val="005B4169"/>
    <w:rsid w:val="005E7BEA"/>
    <w:rsid w:val="005E7F7B"/>
    <w:rsid w:val="005F5C9C"/>
    <w:rsid w:val="005F7088"/>
    <w:rsid w:val="00600998"/>
    <w:rsid w:val="00605351"/>
    <w:rsid w:val="0060570E"/>
    <w:rsid w:val="00611401"/>
    <w:rsid w:val="00622EBF"/>
    <w:rsid w:val="00624AA8"/>
    <w:rsid w:val="0062594B"/>
    <w:rsid w:val="00631747"/>
    <w:rsid w:val="006331F2"/>
    <w:rsid w:val="00633746"/>
    <w:rsid w:val="00661FE0"/>
    <w:rsid w:val="006638D7"/>
    <w:rsid w:val="0068511C"/>
    <w:rsid w:val="006865B3"/>
    <w:rsid w:val="006916D5"/>
    <w:rsid w:val="0069253C"/>
    <w:rsid w:val="0069598B"/>
    <w:rsid w:val="006971F3"/>
    <w:rsid w:val="006B2F8F"/>
    <w:rsid w:val="006B4884"/>
    <w:rsid w:val="006B7F30"/>
    <w:rsid w:val="006D0CCA"/>
    <w:rsid w:val="006D1A82"/>
    <w:rsid w:val="006E0BA0"/>
    <w:rsid w:val="006E18FA"/>
    <w:rsid w:val="006E2304"/>
    <w:rsid w:val="006E5505"/>
    <w:rsid w:val="006F1764"/>
    <w:rsid w:val="006F2FF3"/>
    <w:rsid w:val="006F37F9"/>
    <w:rsid w:val="006F4062"/>
    <w:rsid w:val="00705BE4"/>
    <w:rsid w:val="00710F78"/>
    <w:rsid w:val="00711593"/>
    <w:rsid w:val="0072240B"/>
    <w:rsid w:val="00727193"/>
    <w:rsid w:val="007304FB"/>
    <w:rsid w:val="00736BF1"/>
    <w:rsid w:val="00736E92"/>
    <w:rsid w:val="00740986"/>
    <w:rsid w:val="00753463"/>
    <w:rsid w:val="00782A18"/>
    <w:rsid w:val="007831C2"/>
    <w:rsid w:val="00791FDE"/>
    <w:rsid w:val="007971A8"/>
    <w:rsid w:val="007A0A3B"/>
    <w:rsid w:val="007C0C27"/>
    <w:rsid w:val="007C5C9C"/>
    <w:rsid w:val="007C7A04"/>
    <w:rsid w:val="007E6E23"/>
    <w:rsid w:val="007F09C0"/>
    <w:rsid w:val="007F33C8"/>
    <w:rsid w:val="007F6439"/>
    <w:rsid w:val="00806220"/>
    <w:rsid w:val="0080719A"/>
    <w:rsid w:val="00813004"/>
    <w:rsid w:val="00821E43"/>
    <w:rsid w:val="008230E9"/>
    <w:rsid w:val="008373C6"/>
    <w:rsid w:val="00842A2F"/>
    <w:rsid w:val="00852623"/>
    <w:rsid w:val="0086076E"/>
    <w:rsid w:val="0086171A"/>
    <w:rsid w:val="008862F4"/>
    <w:rsid w:val="00891F1E"/>
    <w:rsid w:val="008A5F5D"/>
    <w:rsid w:val="008B4A0D"/>
    <w:rsid w:val="008C018D"/>
    <w:rsid w:val="008C49E3"/>
    <w:rsid w:val="008E0409"/>
    <w:rsid w:val="008E1A81"/>
    <w:rsid w:val="008E3E00"/>
    <w:rsid w:val="008E53C6"/>
    <w:rsid w:val="008F546A"/>
    <w:rsid w:val="008F65CD"/>
    <w:rsid w:val="009054F9"/>
    <w:rsid w:val="00924134"/>
    <w:rsid w:val="00936A4E"/>
    <w:rsid w:val="009457E2"/>
    <w:rsid w:val="00953D4B"/>
    <w:rsid w:val="00957BB8"/>
    <w:rsid w:val="00961BF7"/>
    <w:rsid w:val="00962532"/>
    <w:rsid w:val="009713D7"/>
    <w:rsid w:val="00996C62"/>
    <w:rsid w:val="009A099B"/>
    <w:rsid w:val="009A513E"/>
    <w:rsid w:val="009A5AB1"/>
    <w:rsid w:val="009B64EF"/>
    <w:rsid w:val="009C47CB"/>
    <w:rsid w:val="009C7A6B"/>
    <w:rsid w:val="009D2389"/>
    <w:rsid w:val="009D2E7C"/>
    <w:rsid w:val="009D30C4"/>
    <w:rsid w:val="009E6BC7"/>
    <w:rsid w:val="00A2216D"/>
    <w:rsid w:val="00A22918"/>
    <w:rsid w:val="00A2591F"/>
    <w:rsid w:val="00A344D2"/>
    <w:rsid w:val="00A450BC"/>
    <w:rsid w:val="00A62F87"/>
    <w:rsid w:val="00A70D93"/>
    <w:rsid w:val="00A72201"/>
    <w:rsid w:val="00A82348"/>
    <w:rsid w:val="00A82BA9"/>
    <w:rsid w:val="00A8333C"/>
    <w:rsid w:val="00A9672D"/>
    <w:rsid w:val="00AC3F01"/>
    <w:rsid w:val="00AD00FA"/>
    <w:rsid w:val="00AD66E0"/>
    <w:rsid w:val="00AD6BC3"/>
    <w:rsid w:val="00AE2681"/>
    <w:rsid w:val="00AE691D"/>
    <w:rsid w:val="00B002BA"/>
    <w:rsid w:val="00B10915"/>
    <w:rsid w:val="00B110F3"/>
    <w:rsid w:val="00B131CC"/>
    <w:rsid w:val="00B21B4A"/>
    <w:rsid w:val="00B31023"/>
    <w:rsid w:val="00B4293F"/>
    <w:rsid w:val="00B432B0"/>
    <w:rsid w:val="00B46A03"/>
    <w:rsid w:val="00B52838"/>
    <w:rsid w:val="00B552C2"/>
    <w:rsid w:val="00B67689"/>
    <w:rsid w:val="00B92998"/>
    <w:rsid w:val="00BA12AC"/>
    <w:rsid w:val="00BA3546"/>
    <w:rsid w:val="00BA7ADD"/>
    <w:rsid w:val="00BB3CF1"/>
    <w:rsid w:val="00BD2F7B"/>
    <w:rsid w:val="00BD57FC"/>
    <w:rsid w:val="00BD63FE"/>
    <w:rsid w:val="00BE154C"/>
    <w:rsid w:val="00BE1F06"/>
    <w:rsid w:val="00BE6791"/>
    <w:rsid w:val="00BF4577"/>
    <w:rsid w:val="00C01059"/>
    <w:rsid w:val="00C03410"/>
    <w:rsid w:val="00C060A9"/>
    <w:rsid w:val="00C14C02"/>
    <w:rsid w:val="00C165DA"/>
    <w:rsid w:val="00C22FC9"/>
    <w:rsid w:val="00C2798C"/>
    <w:rsid w:val="00C47B29"/>
    <w:rsid w:val="00C65284"/>
    <w:rsid w:val="00C83167"/>
    <w:rsid w:val="00CA1CF8"/>
    <w:rsid w:val="00CC6ABA"/>
    <w:rsid w:val="00CD1429"/>
    <w:rsid w:val="00CD49B9"/>
    <w:rsid w:val="00CD5E1F"/>
    <w:rsid w:val="00CE2617"/>
    <w:rsid w:val="00CE6D82"/>
    <w:rsid w:val="00CF1DAA"/>
    <w:rsid w:val="00CF650F"/>
    <w:rsid w:val="00D05250"/>
    <w:rsid w:val="00D05959"/>
    <w:rsid w:val="00D1504A"/>
    <w:rsid w:val="00D173FE"/>
    <w:rsid w:val="00D21E5A"/>
    <w:rsid w:val="00D25ADB"/>
    <w:rsid w:val="00D3371C"/>
    <w:rsid w:val="00D3719A"/>
    <w:rsid w:val="00D4660A"/>
    <w:rsid w:val="00D50CC9"/>
    <w:rsid w:val="00D531CA"/>
    <w:rsid w:val="00D563B6"/>
    <w:rsid w:val="00D70305"/>
    <w:rsid w:val="00D76383"/>
    <w:rsid w:val="00D812C1"/>
    <w:rsid w:val="00D82EF4"/>
    <w:rsid w:val="00D83489"/>
    <w:rsid w:val="00D855D0"/>
    <w:rsid w:val="00D9225D"/>
    <w:rsid w:val="00D93C6C"/>
    <w:rsid w:val="00D97710"/>
    <w:rsid w:val="00DB4A97"/>
    <w:rsid w:val="00DC0269"/>
    <w:rsid w:val="00DC3342"/>
    <w:rsid w:val="00DC48B6"/>
    <w:rsid w:val="00DD20BD"/>
    <w:rsid w:val="00DD4B2D"/>
    <w:rsid w:val="00DD67BC"/>
    <w:rsid w:val="00DF1A27"/>
    <w:rsid w:val="00DF20EA"/>
    <w:rsid w:val="00E05AF1"/>
    <w:rsid w:val="00E07C1E"/>
    <w:rsid w:val="00E263A1"/>
    <w:rsid w:val="00E339CD"/>
    <w:rsid w:val="00E34B11"/>
    <w:rsid w:val="00E41A23"/>
    <w:rsid w:val="00E45058"/>
    <w:rsid w:val="00E573A1"/>
    <w:rsid w:val="00E6545D"/>
    <w:rsid w:val="00E71502"/>
    <w:rsid w:val="00E72211"/>
    <w:rsid w:val="00E74574"/>
    <w:rsid w:val="00E8174D"/>
    <w:rsid w:val="00E92AAA"/>
    <w:rsid w:val="00E93D4F"/>
    <w:rsid w:val="00EA59F9"/>
    <w:rsid w:val="00EB0DDE"/>
    <w:rsid w:val="00EB251F"/>
    <w:rsid w:val="00EB7524"/>
    <w:rsid w:val="00ED27E5"/>
    <w:rsid w:val="00EE2322"/>
    <w:rsid w:val="00EE4024"/>
    <w:rsid w:val="00EF1B91"/>
    <w:rsid w:val="00EF7E5E"/>
    <w:rsid w:val="00F104E9"/>
    <w:rsid w:val="00F1400A"/>
    <w:rsid w:val="00F14EC7"/>
    <w:rsid w:val="00F25D78"/>
    <w:rsid w:val="00F27804"/>
    <w:rsid w:val="00F31843"/>
    <w:rsid w:val="00F3323F"/>
    <w:rsid w:val="00F41DE2"/>
    <w:rsid w:val="00F4374C"/>
    <w:rsid w:val="00F44D44"/>
    <w:rsid w:val="00F50DA9"/>
    <w:rsid w:val="00F64EFB"/>
    <w:rsid w:val="00F67818"/>
    <w:rsid w:val="00F7720A"/>
    <w:rsid w:val="00F77659"/>
    <w:rsid w:val="00F818F8"/>
    <w:rsid w:val="00F94F9E"/>
    <w:rsid w:val="00FA143B"/>
    <w:rsid w:val="00FB47D5"/>
    <w:rsid w:val="00FB6751"/>
    <w:rsid w:val="00FC1D41"/>
    <w:rsid w:val="00FC45C4"/>
    <w:rsid w:val="00FD5D9A"/>
    <w:rsid w:val="00FE2293"/>
    <w:rsid w:val="00FF0B50"/>
    <w:rsid w:val="04981FB2"/>
    <w:rsid w:val="0F642EA8"/>
    <w:rsid w:val="495F6925"/>
    <w:rsid w:val="531453FA"/>
    <w:rsid w:val="7C2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3C12D"/>
  <w15:docId w15:val="{8060B80A-E23E-4B17-B961-12346CA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E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00370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0370F"/>
    <w:rPr>
      <w:rFonts w:ascii="宋体" w:hAnsi="Courier New" w:cs="宋体"/>
    </w:rPr>
  </w:style>
  <w:style w:type="paragraph" w:styleId="a5">
    <w:name w:val="footer"/>
    <w:basedOn w:val="a"/>
    <w:link w:val="a6"/>
    <w:qFormat/>
    <w:rsid w:val="0000370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7">
    <w:name w:val="header"/>
    <w:basedOn w:val="a"/>
    <w:link w:val="a8"/>
    <w:rsid w:val="0000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a9">
    <w:name w:val="page number"/>
    <w:basedOn w:val="a0"/>
    <w:qFormat/>
    <w:rsid w:val="0000370F"/>
  </w:style>
  <w:style w:type="character" w:styleId="aa">
    <w:name w:val="Hyperlink"/>
    <w:basedOn w:val="a0"/>
    <w:uiPriority w:val="99"/>
    <w:semiHidden/>
    <w:unhideWhenUsed/>
    <w:rsid w:val="0000370F"/>
    <w:rPr>
      <w:color w:val="0000FF"/>
      <w:u w:val="single"/>
    </w:rPr>
  </w:style>
  <w:style w:type="character" w:customStyle="1" w:styleId="a6">
    <w:name w:val="页脚 字符"/>
    <w:link w:val="a5"/>
    <w:rsid w:val="0000370F"/>
    <w:rPr>
      <w:rFonts w:eastAsia="宋体"/>
      <w:sz w:val="18"/>
      <w:szCs w:val="18"/>
    </w:rPr>
  </w:style>
  <w:style w:type="character" w:customStyle="1" w:styleId="a8">
    <w:name w:val="页眉 字符"/>
    <w:link w:val="a7"/>
    <w:rsid w:val="0000370F"/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0370F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00370F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sid w:val="0000370F"/>
    <w:rPr>
      <w:rFonts w:ascii="宋体" w:eastAsia="宋体" w:hAnsi="Courier New" w:cs="宋体"/>
      <w:szCs w:val="24"/>
    </w:rPr>
  </w:style>
  <w:style w:type="character" w:customStyle="1" w:styleId="2">
    <w:name w:val="正文文本 (2) + 粗体"/>
    <w:basedOn w:val="20"/>
    <w:qFormat/>
    <w:rsid w:val="0000370F"/>
    <w:rPr>
      <w:rFonts w:ascii="MingLiU" w:eastAsia="MingLiU" w:hAnsi="MingLiU" w:cs="MingLiU"/>
      <w:b/>
      <w:bCs/>
      <w:color w:val="000000"/>
      <w:spacing w:val="-1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0">
    <w:name w:val="正文文本 (2)_"/>
    <w:basedOn w:val="a0"/>
    <w:link w:val="21"/>
    <w:qFormat/>
    <w:rsid w:val="0000370F"/>
    <w:rPr>
      <w:rFonts w:ascii="MingLiU" w:eastAsia="MingLiU" w:hAnsi="MingLiU" w:cs="MingLiU"/>
      <w:sz w:val="19"/>
      <w:szCs w:val="19"/>
      <w:u w:val="none"/>
    </w:rPr>
  </w:style>
  <w:style w:type="paragraph" w:customStyle="1" w:styleId="21">
    <w:name w:val="正文文本 (2)1"/>
    <w:basedOn w:val="a"/>
    <w:link w:val="20"/>
    <w:qFormat/>
    <w:rsid w:val="0000370F"/>
    <w:pPr>
      <w:shd w:val="clear" w:color="auto" w:fill="FFFFFF"/>
      <w:spacing w:before="60" w:line="317" w:lineRule="exact"/>
      <w:jc w:val="distribute"/>
    </w:pPr>
    <w:rPr>
      <w:rFonts w:ascii="MingLiU" w:eastAsia="MingLiU" w:hAnsi="MingLiU" w:cs="MingLiU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8E040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E0409"/>
    <w:rPr>
      <w:kern w:val="2"/>
      <w:sz w:val="18"/>
      <w:szCs w:val="18"/>
    </w:rPr>
  </w:style>
  <w:style w:type="character" w:customStyle="1" w:styleId="22">
    <w:name w:val="正文文本 (2)"/>
    <w:rsid w:val="00C47B29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paragraph" w:styleId="ad">
    <w:name w:val="Normal (Web)"/>
    <w:basedOn w:val="a"/>
    <w:rsid w:val="00A8333C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e">
    <w:name w:val="段"/>
    <w:link w:val="Char"/>
    <w:qFormat/>
    <w:rsid w:val="00E34B1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e"/>
    <w:qFormat/>
    <w:rsid w:val="00E34B11"/>
    <w:rPr>
      <w:rFonts w:ascii="宋体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Junwei Wang</cp:lastModifiedBy>
  <cp:revision>20</cp:revision>
  <cp:lastPrinted>2021-10-04T07:34:00Z</cp:lastPrinted>
  <dcterms:created xsi:type="dcterms:W3CDTF">2021-09-30T08:32:00Z</dcterms:created>
  <dcterms:modified xsi:type="dcterms:W3CDTF">2021-10-04T07:46:00Z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