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sz w:val="44"/>
          <w:szCs w:val="44"/>
        </w:rPr>
      </w:pPr>
      <w:r>
        <w:rPr>
          <w:rFonts w:hint="eastAsia"/>
          <w:b/>
          <w:sz w:val="44"/>
          <w:szCs w:val="44"/>
        </w:rPr>
        <w:t>《消防物联网感知系统建设管理》</w:t>
      </w:r>
    </w:p>
    <w:p>
      <w:pPr>
        <w:jc w:val="center"/>
        <w:outlineLvl w:val="0"/>
        <w:rPr>
          <w:b/>
          <w:sz w:val="44"/>
          <w:szCs w:val="44"/>
        </w:rPr>
      </w:pPr>
      <w:r>
        <w:rPr>
          <w:b/>
          <w:sz w:val="44"/>
          <w:szCs w:val="44"/>
        </w:rPr>
        <w:t>编制说明</w:t>
      </w:r>
    </w:p>
    <w:p>
      <w:pPr>
        <w:rPr>
          <w:sz w:val="32"/>
          <w:szCs w:val="32"/>
        </w:rPr>
      </w:pPr>
    </w:p>
    <w:p>
      <w:pPr>
        <w:ind w:firstLine="630" w:firstLineChars="196"/>
        <w:outlineLvl w:val="0"/>
        <w:rPr>
          <w:b/>
          <w:sz w:val="32"/>
          <w:szCs w:val="32"/>
        </w:rPr>
      </w:pPr>
      <w:r>
        <w:rPr>
          <w:rFonts w:hint="eastAsia"/>
          <w:b/>
          <w:sz w:val="32"/>
          <w:szCs w:val="32"/>
        </w:rPr>
        <w:t>一、项目背景</w:t>
      </w:r>
    </w:p>
    <w:p>
      <w:pPr>
        <w:ind w:firstLine="420" w:firstLineChars="0"/>
        <w:rPr>
          <w:rFonts w:hint="eastAsia"/>
          <w:sz w:val="32"/>
          <w:szCs w:val="32"/>
        </w:rPr>
      </w:pPr>
      <w:r>
        <w:rPr>
          <w:rFonts w:hint="eastAsia"/>
          <w:sz w:val="32"/>
          <w:szCs w:val="32"/>
        </w:rPr>
        <w:t>消防是社会公共安全的重要组成部分，随着全省社会经济的快速发展，致灾因素明显增多，火灾发生的几率和防控难度相应增大，给消防工作提出了更高的要求，迫切需要构建城市火灾智能防控体系，创新社会消防治理模式，推动消防安全治理现代化，全面提升消防工作数字化、网络化、智慧化水平。</w:t>
      </w:r>
    </w:p>
    <w:p>
      <w:pPr>
        <w:ind w:firstLine="420" w:firstLineChars="0"/>
        <w:rPr>
          <w:rFonts w:hint="eastAsia"/>
          <w:sz w:val="32"/>
          <w:szCs w:val="32"/>
        </w:rPr>
      </w:pPr>
      <w:r>
        <w:rPr>
          <w:rFonts w:hint="eastAsia"/>
          <w:sz w:val="32"/>
          <w:szCs w:val="32"/>
        </w:rPr>
        <w:t>本标准通过收集、对比、分析国内外关于消防安全领域的相关标准和资料，利用现有的理论研究实际应用成果，结合国内消防安全管理现状及我省消防物联网感知系统建设和管理的特点，制定符合本省实际情况的标准，符合当前智慧城市的建设趋势，为属地政府、行业部门、社会单位、运营机构等参与者提供建设依据与标准，让消防物联网项目在设计、实施、验收和运营阶段有据可依。</w:t>
      </w:r>
    </w:p>
    <w:p>
      <w:pPr>
        <w:ind w:firstLine="420" w:firstLineChars="0"/>
        <w:rPr>
          <w:rFonts w:hint="eastAsia" w:eastAsiaTheme="minorEastAsia"/>
          <w:sz w:val="32"/>
          <w:szCs w:val="32"/>
          <w:lang w:val="en-US" w:eastAsia="zh-CN"/>
        </w:rPr>
      </w:pPr>
      <w:r>
        <w:rPr>
          <w:rFonts w:hint="eastAsia"/>
          <w:sz w:val="32"/>
          <w:szCs w:val="32"/>
        </w:rPr>
        <w:t>本准规范制订将在国标的基础上，结合我省消防安全管理的实际情况、建构筑物与火灾事故特点，对标国标进一步补充完善，充分考虑终端建设、数据汇集应用等需求，统一硬件或软件平台协议规范，保证系统的兼容性、可延续性、可扩展性。</w:t>
      </w:r>
      <w:r>
        <w:rPr>
          <w:rFonts w:hint="eastAsia"/>
          <w:sz w:val="32"/>
          <w:szCs w:val="32"/>
          <w:lang w:val="en-US" w:eastAsia="zh-CN"/>
        </w:rPr>
        <w:t xml:space="preserve"> </w:t>
      </w:r>
    </w:p>
    <w:p>
      <w:pPr>
        <w:ind w:firstLine="630" w:firstLineChars="196"/>
        <w:outlineLvl w:val="0"/>
        <w:rPr>
          <w:b/>
          <w:sz w:val="32"/>
          <w:szCs w:val="32"/>
        </w:rPr>
      </w:pPr>
      <w:r>
        <w:rPr>
          <w:rFonts w:hint="eastAsia"/>
          <w:b/>
          <w:sz w:val="32"/>
          <w:szCs w:val="32"/>
        </w:rPr>
        <w:t>二、工作简况</w:t>
      </w:r>
    </w:p>
    <w:p>
      <w:pPr>
        <w:pStyle w:val="9"/>
        <w:ind w:firstLine="640"/>
        <w:rPr>
          <w:sz w:val="32"/>
          <w:szCs w:val="32"/>
        </w:rPr>
      </w:pPr>
      <w:r>
        <w:rPr>
          <w:rFonts w:hint="eastAsia"/>
          <w:sz w:val="32"/>
          <w:szCs w:val="32"/>
        </w:rPr>
        <w:t>2020年</w:t>
      </w:r>
      <w:r>
        <w:rPr>
          <w:rFonts w:hint="eastAsia"/>
          <w:sz w:val="32"/>
          <w:szCs w:val="32"/>
          <w:lang w:val="en-US" w:eastAsia="zh-CN"/>
        </w:rPr>
        <w:t>9</w:t>
      </w:r>
      <w:r>
        <w:rPr>
          <w:rFonts w:hint="eastAsia"/>
          <w:sz w:val="32"/>
          <w:szCs w:val="32"/>
        </w:rPr>
        <w:t>月，湖南省消防救援总队下达制订《消防物联网感知系统建设管理规范》的立项任务书。本标准起草单位：湖南省消防救援总队，湖南网讯电子科技有限公司，杭州海康威视数字技术股份有限公司，长沙市消防救援支队。本标准主要起草人：高宁宇、廖奇、林志、肖哲鹏、陈生林、郑兴华、</w:t>
      </w:r>
      <w:r>
        <w:rPr>
          <w:rFonts w:hint="eastAsia"/>
          <w:sz w:val="32"/>
          <w:szCs w:val="32"/>
          <w:lang w:eastAsia="zh-CN"/>
        </w:rPr>
        <w:t>廖逸翔、</w:t>
      </w:r>
      <w:r>
        <w:rPr>
          <w:rFonts w:hint="eastAsia"/>
          <w:sz w:val="32"/>
          <w:szCs w:val="32"/>
        </w:rPr>
        <w:t>廖剑辉、朱立智、刘振、谭明、易海兵、屈园、郑翠清、彭真、温国坤、李文才、向峰。</w:t>
      </w:r>
    </w:p>
    <w:p>
      <w:pPr>
        <w:ind w:firstLine="640" w:firstLineChars="200"/>
        <w:rPr>
          <w:sz w:val="32"/>
          <w:szCs w:val="32"/>
        </w:rPr>
      </w:pPr>
      <w:bookmarkStart w:id="0" w:name="_GoBack"/>
      <w:r>
        <w:rPr>
          <w:rFonts w:hint="eastAsia" w:ascii="宋体" w:hAnsiTheme="minorHAnsi" w:eastAsiaTheme="minorEastAsia" w:cstheme="minorBidi"/>
          <w:kern w:val="2"/>
          <w:sz w:val="32"/>
          <w:szCs w:val="32"/>
          <w:lang w:val="en-US" w:eastAsia="zh-CN" w:bidi="ar-SA"/>
        </w:rPr>
        <w:t>2020年11月，湖南省消防救援总队组织有关专家成立起草工作组，召开起草工作组第一次会议，讨论确定了制订原则、重点内容及结构框架，并且制订起草工作时间表。起草工作组开展调研起草工作，多次召开研讨会，形成了《消防物联网感知系统建设管理规范》讨论稿。2021年7月，起草工作组召开第二次会议，形成了《消防物联网感知系统建设管理规范》征求意见稿。2021年8月，湖南省消防救援总队书面征求各市州消防救援机构的意见（截止到8月底，收到14个市州消防救援支队的相关建议和意见，整理汇总后共5条。起草组对收集到的意见进行了认真分析和处理，采纳5条，对征求意见稿进行了修改，形成标准送审稿）。2021年9月，起草工作组召开</w:t>
      </w:r>
      <w:bookmarkEnd w:id="0"/>
      <w:r>
        <w:rPr>
          <w:rFonts w:hint="eastAsia"/>
          <w:sz w:val="32"/>
          <w:szCs w:val="32"/>
        </w:rPr>
        <w:t>第三次会议，对送审稿进行研讨，形成</w:t>
      </w:r>
      <w:r>
        <w:rPr>
          <w:rFonts w:hint="eastAsia"/>
          <w:sz w:val="32"/>
          <w:szCs w:val="32"/>
          <w:lang w:eastAsia="zh-CN"/>
        </w:rPr>
        <w:t>公开征求意见</w:t>
      </w:r>
      <w:r>
        <w:rPr>
          <w:rFonts w:hint="eastAsia"/>
          <w:sz w:val="32"/>
          <w:szCs w:val="32"/>
        </w:rPr>
        <w:t>稿，报省市场监督管理局标准化处审查，并由湖南省市场监督管理局批准颁布。</w:t>
      </w:r>
    </w:p>
    <w:p>
      <w:pPr>
        <w:ind w:firstLine="643" w:firstLineChars="200"/>
        <w:outlineLvl w:val="0"/>
        <w:rPr>
          <w:b/>
          <w:sz w:val="32"/>
          <w:szCs w:val="32"/>
        </w:rPr>
      </w:pPr>
      <w:r>
        <w:rPr>
          <w:rFonts w:hint="eastAsia"/>
          <w:b/>
          <w:sz w:val="32"/>
          <w:szCs w:val="32"/>
        </w:rPr>
        <w:t>三、编制原则和主要内容</w:t>
      </w:r>
    </w:p>
    <w:p>
      <w:pPr>
        <w:pStyle w:val="9"/>
        <w:spacing w:line="360" w:lineRule="auto"/>
        <w:ind w:firstLine="640"/>
        <w:rPr>
          <w:rFonts w:hint="eastAsia"/>
          <w:sz w:val="32"/>
          <w:szCs w:val="32"/>
        </w:rPr>
      </w:pPr>
      <w:r>
        <w:rPr>
          <w:rFonts w:hint="eastAsia"/>
          <w:sz w:val="32"/>
          <w:szCs w:val="32"/>
        </w:rPr>
        <w:t>本标</w:t>
      </w:r>
      <w:r>
        <w:rPr>
          <w:rFonts w:hint="eastAsia"/>
          <w:sz w:val="32"/>
          <w:szCs w:val="32"/>
          <w:lang w:val="en-US" w:eastAsia="zh-CN"/>
        </w:rPr>
        <w:t>基于《城市消防远程监控系统技术规范》GB50440和《城市消防远程监控系统》GB26875系列标准的有关规定，并应支持业务功能扩展。</w:t>
      </w:r>
      <w:r>
        <w:rPr>
          <w:rFonts w:hint="eastAsia"/>
          <w:sz w:val="32"/>
          <w:szCs w:val="32"/>
        </w:rPr>
        <w:t>适用于湖南省消防物联网感知系统建设的设计、建设和管理。</w:t>
      </w:r>
    </w:p>
    <w:p>
      <w:pPr>
        <w:pStyle w:val="9"/>
        <w:spacing w:line="360" w:lineRule="auto"/>
        <w:ind w:firstLine="640"/>
        <w:rPr>
          <w:rFonts w:hint="eastAsia" w:eastAsiaTheme="minorEastAsia"/>
          <w:sz w:val="32"/>
          <w:szCs w:val="32"/>
          <w:lang w:val="en-US" w:eastAsia="zh-CN"/>
        </w:rPr>
      </w:pPr>
      <w:r>
        <w:rPr>
          <w:rFonts w:hint="eastAsia"/>
          <w:sz w:val="32"/>
          <w:szCs w:val="32"/>
        </w:rPr>
        <w:t>主要内容</w:t>
      </w:r>
      <w:r>
        <w:rPr>
          <w:rFonts w:hint="eastAsia"/>
          <w:sz w:val="32"/>
          <w:szCs w:val="32"/>
          <w:lang w:val="en-US" w:eastAsia="zh-CN"/>
        </w:rPr>
        <w:t>为：</w:t>
      </w:r>
    </w:p>
    <w:p>
      <w:pPr>
        <w:pStyle w:val="9"/>
        <w:spacing w:line="360" w:lineRule="auto"/>
        <w:ind w:firstLine="640"/>
        <w:rPr>
          <w:rFonts w:hint="eastAsia"/>
          <w:sz w:val="32"/>
          <w:szCs w:val="32"/>
        </w:rPr>
      </w:pPr>
      <w:r>
        <w:rPr>
          <w:rFonts w:hint="eastAsia"/>
          <w:sz w:val="32"/>
          <w:szCs w:val="32"/>
        </w:rPr>
        <w:t>（1）消防物联网系统建设管理；</w:t>
      </w:r>
    </w:p>
    <w:p>
      <w:pPr>
        <w:pStyle w:val="9"/>
        <w:spacing w:line="360" w:lineRule="auto"/>
        <w:ind w:firstLine="640"/>
        <w:rPr>
          <w:rFonts w:hint="eastAsia"/>
          <w:sz w:val="32"/>
          <w:szCs w:val="32"/>
        </w:rPr>
      </w:pPr>
      <w:r>
        <w:rPr>
          <w:rFonts w:hint="eastAsia"/>
          <w:sz w:val="32"/>
          <w:szCs w:val="32"/>
        </w:rPr>
        <w:t>（2）消防物联网感知终端建设；</w:t>
      </w:r>
    </w:p>
    <w:p>
      <w:pPr>
        <w:pStyle w:val="9"/>
        <w:spacing w:line="360" w:lineRule="auto"/>
        <w:ind w:firstLine="640"/>
        <w:rPr>
          <w:rFonts w:hint="eastAsia"/>
          <w:sz w:val="32"/>
          <w:szCs w:val="32"/>
        </w:rPr>
      </w:pPr>
      <w:r>
        <w:rPr>
          <w:rFonts w:hint="eastAsia"/>
          <w:sz w:val="32"/>
          <w:szCs w:val="32"/>
        </w:rPr>
        <w:t>（3）传输设计；</w:t>
      </w:r>
    </w:p>
    <w:p>
      <w:pPr>
        <w:pStyle w:val="9"/>
        <w:spacing w:line="360" w:lineRule="auto"/>
        <w:ind w:firstLine="640"/>
        <w:rPr>
          <w:sz w:val="32"/>
          <w:szCs w:val="32"/>
        </w:rPr>
      </w:pPr>
      <w:r>
        <w:rPr>
          <w:rFonts w:hint="eastAsia"/>
          <w:sz w:val="32"/>
          <w:szCs w:val="32"/>
        </w:rPr>
        <w:t>（4）信息管理应用平台建设。</w:t>
      </w:r>
    </w:p>
    <w:p>
      <w:pPr>
        <w:ind w:firstLine="643" w:firstLineChars="200"/>
        <w:outlineLvl w:val="0"/>
        <w:rPr>
          <w:b/>
          <w:sz w:val="32"/>
          <w:szCs w:val="32"/>
        </w:rPr>
      </w:pPr>
      <w:r>
        <w:rPr>
          <w:rFonts w:hint="eastAsia"/>
          <w:b/>
          <w:sz w:val="32"/>
          <w:szCs w:val="32"/>
        </w:rPr>
        <w:t>四、社会影响</w:t>
      </w:r>
    </w:p>
    <w:p>
      <w:pPr>
        <w:ind w:firstLine="640" w:firstLineChars="200"/>
        <w:rPr>
          <w:rFonts w:hint="eastAsia" w:ascii="宋体" w:hAnsiTheme="minorHAnsi" w:eastAsiaTheme="minorEastAsia" w:cstheme="minorBidi"/>
          <w:kern w:val="2"/>
          <w:sz w:val="32"/>
          <w:szCs w:val="32"/>
          <w:lang w:val="en-US" w:eastAsia="zh-CN" w:bidi="ar-SA"/>
        </w:rPr>
      </w:pPr>
      <w:r>
        <w:rPr>
          <w:rFonts w:hint="eastAsia" w:ascii="宋体" w:hAnsiTheme="minorHAnsi" w:eastAsiaTheme="minorEastAsia" w:cstheme="minorBidi"/>
          <w:kern w:val="2"/>
          <w:sz w:val="32"/>
          <w:szCs w:val="32"/>
          <w:lang w:val="en-US" w:eastAsia="zh-CN" w:bidi="ar-SA"/>
        </w:rPr>
        <w:t>近年来，随着</w:t>
      </w:r>
      <w:r>
        <w:rPr>
          <w:rFonts w:hint="eastAsia" w:ascii="宋体" w:cstheme="minorBidi"/>
          <w:kern w:val="2"/>
          <w:sz w:val="32"/>
          <w:szCs w:val="32"/>
          <w:lang w:val="en-US" w:eastAsia="zh-CN" w:bidi="ar-SA"/>
        </w:rPr>
        <w:t>社会经济</w:t>
      </w:r>
      <w:r>
        <w:rPr>
          <w:rFonts w:hint="eastAsia" w:ascii="宋体" w:hAnsiTheme="minorHAnsi" w:eastAsiaTheme="minorEastAsia" w:cstheme="minorBidi"/>
          <w:kern w:val="2"/>
          <w:sz w:val="32"/>
          <w:szCs w:val="32"/>
          <w:lang w:val="en-US" w:eastAsia="zh-CN" w:bidi="ar-SA"/>
        </w:rPr>
        <w:t>快速发展，传统与非传统消防安全因素相互交织、相互渗透，</w:t>
      </w:r>
      <w:r>
        <w:rPr>
          <w:rFonts w:hint="eastAsia" w:ascii="宋体" w:hAnsiTheme="minorHAnsi" w:eastAsiaTheme="minorEastAsia" w:cstheme="minorBidi"/>
          <w:kern w:val="2"/>
          <w:sz w:val="32"/>
          <w:szCs w:val="32"/>
          <w:lang w:val="en-US" w:eastAsia="zh-CN" w:bidi="ar-SA"/>
        </w:rPr>
        <w:t>维护火灾形势的风险和压力不断增加，人民群众对包括消防工作在内的社会管理创新和服务优化提出了更高的期盼和要求。而社会公共消防基础力量薄弱、监管对象众多且复杂，给消防工作带来巨大压力。在这种新形势下，如何改进、创新业务管理模式，充分利用先进的科技手段，提升消防工作的服务理念和服务质量，是当前各级政府部门面临的重大挑战。智慧消防建设作为加强消防安全管理的重要手段，通过互联网、无线通信网、专网等通信网络，对消防设施、器材、人员等状态进行智能化感知、识别、定位与跟踪，实现实时、动态、互动、融合的消防信息采集、传递和处理，通过信息处理、数据挖掘和态势分析，实现“感、传、知、用”等功能，让消防管理长出“千里眼”和“顺风耳”，为防火监督管理和灭火救援提供信息支撑，提高社会化消防监督与管理水平，实现防范于未然或打早打小，变传统被动消防为科技、智能、主动防范，充分保障人民生命财产的安全。制订《消防物联网感知系统建设管理》，进一步细化建设标准和接口协议规范，有序推进全省智慧消防建设，为社会提供高效、安全、便捷的消防管理服务。</w:t>
      </w:r>
    </w:p>
    <w:p>
      <w:pPr>
        <w:ind w:firstLine="643" w:firstLineChars="200"/>
        <w:outlineLvl w:val="0"/>
        <w:rPr>
          <w:b/>
          <w:sz w:val="32"/>
          <w:szCs w:val="32"/>
        </w:rPr>
      </w:pPr>
      <w:r>
        <w:rPr>
          <w:rFonts w:hint="eastAsia"/>
          <w:b/>
          <w:sz w:val="32"/>
          <w:szCs w:val="32"/>
        </w:rPr>
        <w:t>五、国内外现行相关法律、</w:t>
      </w:r>
      <w:r>
        <w:rPr>
          <w:b/>
          <w:sz w:val="32"/>
          <w:szCs w:val="32"/>
        </w:rPr>
        <w:t>法规和标准情况</w:t>
      </w:r>
    </w:p>
    <w:p>
      <w:pPr>
        <w:rPr>
          <w:sz w:val="32"/>
          <w:szCs w:val="32"/>
        </w:rPr>
      </w:pPr>
      <w:r>
        <w:rPr>
          <w:rFonts w:hint="eastAsia"/>
          <w:sz w:val="32"/>
          <w:szCs w:val="32"/>
        </w:rPr>
        <w:t xml:space="preserve">    2017年公安部发布《关于全面推进“智慧消防”建设的指导意见》、国务院办公厅印发《消防安全责任制实施办法》，2020年应急管理部消防救援局发布《消防安全专项整治三年行动实施方案》，虽然有政策指引，但未对新形势下消防物联网系统建设做出具体要求与规范。当前国内关于消防物联网感知系统的建设管理规范、验收标准较少，这些标准对其确定的标准化对象的专业性及指标要求适用性相对较差。2018、2019年部分省市结合“智慧城市”建设，较早地启动了城市消防远程监控系统平台建设，由于缺乏统一的硬件通讯协议和平台接口协议规范，导致无法充分发挥消防物联网数据的价值。最新发布的GB 50440-202</w:t>
      </w:r>
      <w:r>
        <w:rPr>
          <w:rFonts w:hint="eastAsia"/>
          <w:sz w:val="32"/>
          <w:szCs w:val="32"/>
          <w:lang w:val="en-US" w:eastAsia="zh-CN"/>
        </w:rPr>
        <w:t>X</w:t>
      </w:r>
      <w:r>
        <w:rPr>
          <w:rFonts w:hint="eastAsia"/>
          <w:sz w:val="32"/>
          <w:szCs w:val="32"/>
        </w:rPr>
        <w:t>《城市消防远程监控系统技术标准》（征求意见稿）针对GB 50440-2007做了修订，具有一定的通用性，但对管理平台的数据接口标准、运营管理的规定不详尽。在制定</w:t>
      </w:r>
      <w:r>
        <w:rPr>
          <w:rFonts w:hint="eastAsia"/>
          <w:sz w:val="32"/>
          <w:szCs w:val="32"/>
          <w:lang w:val="en-US" w:eastAsia="zh-CN"/>
        </w:rPr>
        <w:t>湖南</w:t>
      </w:r>
      <w:r>
        <w:rPr>
          <w:rFonts w:hint="eastAsia"/>
          <w:sz w:val="32"/>
          <w:szCs w:val="32"/>
        </w:rPr>
        <w:t>省标准规范时进一步扩大</w:t>
      </w:r>
      <w:r>
        <w:rPr>
          <w:rFonts w:hint="eastAsia"/>
          <w:sz w:val="32"/>
          <w:szCs w:val="32"/>
          <w:lang w:val="en-US" w:eastAsia="zh-CN"/>
        </w:rPr>
        <w:t>了</w:t>
      </w:r>
      <w:r>
        <w:rPr>
          <w:rFonts w:hint="eastAsia"/>
          <w:sz w:val="32"/>
          <w:szCs w:val="32"/>
        </w:rPr>
        <w:t>明确相关规定，提升标准规范的整体适用性和可操作性。。</w:t>
      </w:r>
    </w:p>
    <w:p>
      <w:pPr>
        <w:ind w:firstLine="643" w:firstLineChars="200"/>
        <w:outlineLvl w:val="0"/>
        <w:rPr>
          <w:b/>
          <w:sz w:val="32"/>
          <w:szCs w:val="32"/>
        </w:rPr>
      </w:pPr>
      <w:r>
        <w:rPr>
          <w:b/>
          <w:sz w:val="32"/>
          <w:szCs w:val="32"/>
        </w:rPr>
        <w:t>六、重大意见分歧及处理结果</w:t>
      </w:r>
    </w:p>
    <w:p>
      <w:pPr>
        <w:rPr>
          <w:sz w:val="32"/>
          <w:szCs w:val="32"/>
        </w:rPr>
      </w:pPr>
      <w:r>
        <w:rPr>
          <w:rFonts w:hint="eastAsia"/>
          <w:sz w:val="32"/>
          <w:szCs w:val="32"/>
        </w:rPr>
        <w:t xml:space="preserve">     无</w:t>
      </w:r>
    </w:p>
    <w:p>
      <w:pPr>
        <w:ind w:firstLine="643" w:firstLineChars="200"/>
        <w:outlineLvl w:val="0"/>
        <w:rPr>
          <w:b/>
          <w:sz w:val="32"/>
          <w:szCs w:val="32"/>
        </w:rPr>
      </w:pPr>
      <w:r>
        <w:rPr>
          <w:b/>
          <w:sz w:val="32"/>
          <w:szCs w:val="32"/>
        </w:rPr>
        <w:t>七、贯彻标准的要求和措施建议</w:t>
      </w:r>
    </w:p>
    <w:p>
      <w:pPr>
        <w:ind w:firstLine="800" w:firstLineChars="250"/>
        <w:rPr>
          <w:sz w:val="32"/>
          <w:szCs w:val="32"/>
        </w:rPr>
      </w:pPr>
      <w:r>
        <w:rPr>
          <w:rFonts w:hint="eastAsia"/>
          <w:sz w:val="32"/>
          <w:szCs w:val="32"/>
        </w:rPr>
        <w:t>建议本标准在批准发布后实施。</w:t>
      </w:r>
    </w:p>
    <w:p>
      <w:pPr>
        <w:ind w:firstLine="643" w:firstLineChars="200"/>
        <w:outlineLvl w:val="0"/>
        <w:rPr>
          <w:b/>
          <w:sz w:val="32"/>
          <w:szCs w:val="32"/>
        </w:rPr>
      </w:pPr>
      <w:r>
        <w:rPr>
          <w:b/>
          <w:sz w:val="32"/>
          <w:szCs w:val="32"/>
        </w:rPr>
        <w:t>八、其他应予以说明的事项</w:t>
      </w:r>
    </w:p>
    <w:p>
      <w:pPr>
        <w:rPr>
          <w:sz w:val="32"/>
          <w:szCs w:val="32"/>
        </w:rPr>
      </w:pPr>
      <w:r>
        <w:rPr>
          <w:rFonts w:hint="eastAsia"/>
          <w:sz w:val="32"/>
          <w:szCs w:val="32"/>
        </w:rPr>
        <w:t xml:space="preserve">     无</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2"/>
      <w:suff w:val="nothing"/>
      <w:lvlText w:val="%1　"/>
      <w:lvlJc w:val="left"/>
      <w:pPr>
        <w:ind w:left="993"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4821" w:firstLine="0"/>
      </w:pPr>
      <w:rPr>
        <w:rFonts w:hint="eastAsia" w:ascii="黑体" w:hAnsi="Times New Roman" w:eastAsia="黑体"/>
        <w:b w:val="0"/>
        <w:i w:val="0"/>
        <w:sz w:val="21"/>
      </w:rPr>
    </w:lvl>
    <w:lvl w:ilvl="3" w:tentative="0">
      <w:start w:val="1"/>
      <w:numFmt w:val="decimal"/>
      <w:suff w:val="nothing"/>
      <w:lvlText w:val="%1.%2.%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5145F"/>
    <w:rsid w:val="0003205C"/>
    <w:rsid w:val="00033E81"/>
    <w:rsid w:val="00037F6B"/>
    <w:rsid w:val="000410C5"/>
    <w:rsid w:val="000459F5"/>
    <w:rsid w:val="000467D7"/>
    <w:rsid w:val="00051766"/>
    <w:rsid w:val="00053C31"/>
    <w:rsid w:val="00054C37"/>
    <w:rsid w:val="00062BAE"/>
    <w:rsid w:val="000823A4"/>
    <w:rsid w:val="000B4326"/>
    <w:rsid w:val="000C6669"/>
    <w:rsid w:val="00100DE2"/>
    <w:rsid w:val="0010539B"/>
    <w:rsid w:val="0011180C"/>
    <w:rsid w:val="0011195C"/>
    <w:rsid w:val="00112AA0"/>
    <w:rsid w:val="0012168D"/>
    <w:rsid w:val="00124AE8"/>
    <w:rsid w:val="00130C42"/>
    <w:rsid w:val="00135E69"/>
    <w:rsid w:val="001377A0"/>
    <w:rsid w:val="00176CBE"/>
    <w:rsid w:val="00180E0B"/>
    <w:rsid w:val="0018137D"/>
    <w:rsid w:val="00195B66"/>
    <w:rsid w:val="001B2E93"/>
    <w:rsid w:val="001B3CDB"/>
    <w:rsid w:val="001B4131"/>
    <w:rsid w:val="001B52DD"/>
    <w:rsid w:val="001B55D7"/>
    <w:rsid w:val="001C2B98"/>
    <w:rsid w:val="001C4343"/>
    <w:rsid w:val="001C5DA1"/>
    <w:rsid w:val="001D49E5"/>
    <w:rsid w:val="001E5BAE"/>
    <w:rsid w:val="001E739D"/>
    <w:rsid w:val="001F7EC1"/>
    <w:rsid w:val="00203669"/>
    <w:rsid w:val="00206A5B"/>
    <w:rsid w:val="00220F00"/>
    <w:rsid w:val="00230224"/>
    <w:rsid w:val="00243741"/>
    <w:rsid w:val="00271BF7"/>
    <w:rsid w:val="00281285"/>
    <w:rsid w:val="002830E7"/>
    <w:rsid w:val="0028404F"/>
    <w:rsid w:val="002914BA"/>
    <w:rsid w:val="002B3795"/>
    <w:rsid w:val="002C5A2A"/>
    <w:rsid w:val="002D5270"/>
    <w:rsid w:val="002D5F95"/>
    <w:rsid w:val="002F3080"/>
    <w:rsid w:val="003214E6"/>
    <w:rsid w:val="003301B0"/>
    <w:rsid w:val="00335801"/>
    <w:rsid w:val="003374A4"/>
    <w:rsid w:val="003459A7"/>
    <w:rsid w:val="0035153E"/>
    <w:rsid w:val="00357C77"/>
    <w:rsid w:val="003715DE"/>
    <w:rsid w:val="003724C9"/>
    <w:rsid w:val="00372A16"/>
    <w:rsid w:val="003865D2"/>
    <w:rsid w:val="00387778"/>
    <w:rsid w:val="003B08F4"/>
    <w:rsid w:val="003B4050"/>
    <w:rsid w:val="003B4F57"/>
    <w:rsid w:val="003C72F0"/>
    <w:rsid w:val="003D398D"/>
    <w:rsid w:val="003E049E"/>
    <w:rsid w:val="003E3CC5"/>
    <w:rsid w:val="003E55B3"/>
    <w:rsid w:val="003F312E"/>
    <w:rsid w:val="004065E6"/>
    <w:rsid w:val="00431A5D"/>
    <w:rsid w:val="00436597"/>
    <w:rsid w:val="00443D67"/>
    <w:rsid w:val="0046428E"/>
    <w:rsid w:val="0046594F"/>
    <w:rsid w:val="004727DA"/>
    <w:rsid w:val="00476029"/>
    <w:rsid w:val="004771CF"/>
    <w:rsid w:val="00484759"/>
    <w:rsid w:val="004A0323"/>
    <w:rsid w:val="004A3D44"/>
    <w:rsid w:val="004A4136"/>
    <w:rsid w:val="004B0E96"/>
    <w:rsid w:val="004D5350"/>
    <w:rsid w:val="004D7ED0"/>
    <w:rsid w:val="004E32CF"/>
    <w:rsid w:val="0052369B"/>
    <w:rsid w:val="00526CDE"/>
    <w:rsid w:val="005455C8"/>
    <w:rsid w:val="00554FCE"/>
    <w:rsid w:val="00574FF6"/>
    <w:rsid w:val="00591E40"/>
    <w:rsid w:val="005923A1"/>
    <w:rsid w:val="00594B59"/>
    <w:rsid w:val="005B7AE8"/>
    <w:rsid w:val="005C1866"/>
    <w:rsid w:val="005C2967"/>
    <w:rsid w:val="005C7A79"/>
    <w:rsid w:val="005D34C9"/>
    <w:rsid w:val="005E5161"/>
    <w:rsid w:val="006011F6"/>
    <w:rsid w:val="006018F8"/>
    <w:rsid w:val="00601FC6"/>
    <w:rsid w:val="0060358A"/>
    <w:rsid w:val="0061554C"/>
    <w:rsid w:val="006250FE"/>
    <w:rsid w:val="0065145F"/>
    <w:rsid w:val="006562F6"/>
    <w:rsid w:val="00677D06"/>
    <w:rsid w:val="00684388"/>
    <w:rsid w:val="0068722E"/>
    <w:rsid w:val="00695EC8"/>
    <w:rsid w:val="006966C4"/>
    <w:rsid w:val="00697900"/>
    <w:rsid w:val="006B0159"/>
    <w:rsid w:val="006B5617"/>
    <w:rsid w:val="006B6D9F"/>
    <w:rsid w:val="006D282C"/>
    <w:rsid w:val="006E2F1F"/>
    <w:rsid w:val="006E3701"/>
    <w:rsid w:val="006F68AE"/>
    <w:rsid w:val="00720ECF"/>
    <w:rsid w:val="007219DD"/>
    <w:rsid w:val="00726C9C"/>
    <w:rsid w:val="007279A4"/>
    <w:rsid w:val="00730662"/>
    <w:rsid w:val="00734A9A"/>
    <w:rsid w:val="00736698"/>
    <w:rsid w:val="00753784"/>
    <w:rsid w:val="00797C68"/>
    <w:rsid w:val="007A3330"/>
    <w:rsid w:val="007B03C3"/>
    <w:rsid w:val="007B2754"/>
    <w:rsid w:val="007B52C1"/>
    <w:rsid w:val="007B6487"/>
    <w:rsid w:val="007C553C"/>
    <w:rsid w:val="007C5D3B"/>
    <w:rsid w:val="007C6C22"/>
    <w:rsid w:val="007E3A78"/>
    <w:rsid w:val="007E5B6F"/>
    <w:rsid w:val="007F06D1"/>
    <w:rsid w:val="007F2FD6"/>
    <w:rsid w:val="007F6DDD"/>
    <w:rsid w:val="008168FB"/>
    <w:rsid w:val="0082755B"/>
    <w:rsid w:val="0086656C"/>
    <w:rsid w:val="008822FD"/>
    <w:rsid w:val="00894DDF"/>
    <w:rsid w:val="00894FBA"/>
    <w:rsid w:val="008A4025"/>
    <w:rsid w:val="008B22E9"/>
    <w:rsid w:val="008B2BCF"/>
    <w:rsid w:val="008B512A"/>
    <w:rsid w:val="008C070E"/>
    <w:rsid w:val="008C492F"/>
    <w:rsid w:val="008E034A"/>
    <w:rsid w:val="00926F8B"/>
    <w:rsid w:val="00934C46"/>
    <w:rsid w:val="0094329F"/>
    <w:rsid w:val="0095014B"/>
    <w:rsid w:val="00960E1F"/>
    <w:rsid w:val="0098485B"/>
    <w:rsid w:val="00991324"/>
    <w:rsid w:val="009918CC"/>
    <w:rsid w:val="00991988"/>
    <w:rsid w:val="009B0160"/>
    <w:rsid w:val="009C065B"/>
    <w:rsid w:val="009C14B2"/>
    <w:rsid w:val="009E0E09"/>
    <w:rsid w:val="00A06D01"/>
    <w:rsid w:val="00A2204B"/>
    <w:rsid w:val="00A266B7"/>
    <w:rsid w:val="00A42585"/>
    <w:rsid w:val="00A44038"/>
    <w:rsid w:val="00A74CC2"/>
    <w:rsid w:val="00A75315"/>
    <w:rsid w:val="00A764CC"/>
    <w:rsid w:val="00A765E2"/>
    <w:rsid w:val="00A91392"/>
    <w:rsid w:val="00A9262C"/>
    <w:rsid w:val="00AA50EF"/>
    <w:rsid w:val="00AA7063"/>
    <w:rsid w:val="00AE14C6"/>
    <w:rsid w:val="00B0532A"/>
    <w:rsid w:val="00B14129"/>
    <w:rsid w:val="00B27BDE"/>
    <w:rsid w:val="00B61BB5"/>
    <w:rsid w:val="00B63652"/>
    <w:rsid w:val="00B77CD0"/>
    <w:rsid w:val="00B92F3C"/>
    <w:rsid w:val="00B96F61"/>
    <w:rsid w:val="00BA4B18"/>
    <w:rsid w:val="00BA6BA4"/>
    <w:rsid w:val="00BB6C49"/>
    <w:rsid w:val="00BD5D4A"/>
    <w:rsid w:val="00BF221D"/>
    <w:rsid w:val="00BF36AE"/>
    <w:rsid w:val="00C02357"/>
    <w:rsid w:val="00C03C88"/>
    <w:rsid w:val="00C17A0A"/>
    <w:rsid w:val="00C507F1"/>
    <w:rsid w:val="00C56EC1"/>
    <w:rsid w:val="00C71EDF"/>
    <w:rsid w:val="00C75043"/>
    <w:rsid w:val="00C7581A"/>
    <w:rsid w:val="00C7792F"/>
    <w:rsid w:val="00C81AA2"/>
    <w:rsid w:val="00C9211B"/>
    <w:rsid w:val="00CA59A9"/>
    <w:rsid w:val="00CC50CB"/>
    <w:rsid w:val="00CE26E2"/>
    <w:rsid w:val="00CF629B"/>
    <w:rsid w:val="00D1544E"/>
    <w:rsid w:val="00D26685"/>
    <w:rsid w:val="00D4036E"/>
    <w:rsid w:val="00D44B6A"/>
    <w:rsid w:val="00D45587"/>
    <w:rsid w:val="00D5198D"/>
    <w:rsid w:val="00D6144A"/>
    <w:rsid w:val="00D6596F"/>
    <w:rsid w:val="00D72727"/>
    <w:rsid w:val="00D74A3C"/>
    <w:rsid w:val="00D832E7"/>
    <w:rsid w:val="00D916CB"/>
    <w:rsid w:val="00DD4FAA"/>
    <w:rsid w:val="00DD61C0"/>
    <w:rsid w:val="00DF21E1"/>
    <w:rsid w:val="00DF735F"/>
    <w:rsid w:val="00E074FB"/>
    <w:rsid w:val="00E2177F"/>
    <w:rsid w:val="00E31E6F"/>
    <w:rsid w:val="00E3759A"/>
    <w:rsid w:val="00E423D8"/>
    <w:rsid w:val="00E426CF"/>
    <w:rsid w:val="00E434D0"/>
    <w:rsid w:val="00E511F4"/>
    <w:rsid w:val="00E5125E"/>
    <w:rsid w:val="00E51B52"/>
    <w:rsid w:val="00E76833"/>
    <w:rsid w:val="00E76C0E"/>
    <w:rsid w:val="00E85AE6"/>
    <w:rsid w:val="00E93A39"/>
    <w:rsid w:val="00EA0DAB"/>
    <w:rsid w:val="00EA21E7"/>
    <w:rsid w:val="00EC4865"/>
    <w:rsid w:val="00ED7588"/>
    <w:rsid w:val="00ED793D"/>
    <w:rsid w:val="00F15F49"/>
    <w:rsid w:val="00F16856"/>
    <w:rsid w:val="00F30226"/>
    <w:rsid w:val="00F53C5E"/>
    <w:rsid w:val="00F5406B"/>
    <w:rsid w:val="00F6415D"/>
    <w:rsid w:val="00F6694D"/>
    <w:rsid w:val="00F719B7"/>
    <w:rsid w:val="00F806A7"/>
    <w:rsid w:val="00F85729"/>
    <w:rsid w:val="00F85B68"/>
    <w:rsid w:val="00F90C4E"/>
    <w:rsid w:val="00F9290D"/>
    <w:rsid w:val="00F964B1"/>
    <w:rsid w:val="00FB2025"/>
    <w:rsid w:val="00FC1334"/>
    <w:rsid w:val="00FF45A0"/>
    <w:rsid w:val="00FF75B2"/>
    <w:rsid w:val="064F653D"/>
    <w:rsid w:val="066C24A5"/>
    <w:rsid w:val="08384787"/>
    <w:rsid w:val="09296FEF"/>
    <w:rsid w:val="0B954D46"/>
    <w:rsid w:val="143320C1"/>
    <w:rsid w:val="175B0590"/>
    <w:rsid w:val="1EAF0343"/>
    <w:rsid w:val="202E35A7"/>
    <w:rsid w:val="20C94341"/>
    <w:rsid w:val="22AE4C74"/>
    <w:rsid w:val="24FF2D95"/>
    <w:rsid w:val="25563599"/>
    <w:rsid w:val="28CC44CF"/>
    <w:rsid w:val="2EF27D18"/>
    <w:rsid w:val="30C93A64"/>
    <w:rsid w:val="3378113C"/>
    <w:rsid w:val="37BD7207"/>
    <w:rsid w:val="380516EF"/>
    <w:rsid w:val="39DC750F"/>
    <w:rsid w:val="3B52497E"/>
    <w:rsid w:val="3B9268C4"/>
    <w:rsid w:val="415C0829"/>
    <w:rsid w:val="41756D59"/>
    <w:rsid w:val="47C81F97"/>
    <w:rsid w:val="4B7F2FBD"/>
    <w:rsid w:val="4C733242"/>
    <w:rsid w:val="4C963D24"/>
    <w:rsid w:val="4F3E7C16"/>
    <w:rsid w:val="527F746B"/>
    <w:rsid w:val="54E17003"/>
    <w:rsid w:val="559201FC"/>
    <w:rsid w:val="56655AD3"/>
    <w:rsid w:val="57E13BBF"/>
    <w:rsid w:val="59F01322"/>
    <w:rsid w:val="5C3A5A40"/>
    <w:rsid w:val="5CC52A36"/>
    <w:rsid w:val="612738C6"/>
    <w:rsid w:val="62A072F2"/>
    <w:rsid w:val="649549CE"/>
    <w:rsid w:val="655A1270"/>
    <w:rsid w:val="65D27CD2"/>
    <w:rsid w:val="6A0817AA"/>
    <w:rsid w:val="6EF65B8A"/>
    <w:rsid w:val="6FDF5189"/>
    <w:rsid w:val="70821B6D"/>
    <w:rsid w:val="722B118B"/>
    <w:rsid w:val="7258328F"/>
    <w:rsid w:val="74203883"/>
    <w:rsid w:val="75545367"/>
    <w:rsid w:val="776C6E74"/>
    <w:rsid w:val="797A11F7"/>
    <w:rsid w:val="7A0D6874"/>
    <w:rsid w:val="7E3B400F"/>
    <w:rsid w:val="7EC17993"/>
    <w:rsid w:val="7EFD4D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autoSpaceDE w:val="0"/>
      <w:autoSpaceDN w:val="0"/>
      <w:jc w:val="left"/>
    </w:pPr>
    <w:rPr>
      <w:rFonts w:ascii="宋体" w:hAnsi="宋体" w:eastAsia="宋体" w:cs="Times New Roman"/>
      <w:color w:val="666666"/>
      <w:kern w:val="0"/>
      <w:sz w:val="24"/>
    </w:rPr>
  </w:style>
  <w:style w:type="paragraph" w:customStyle="1" w:styleId="7">
    <w:name w:val="Body text|1"/>
    <w:basedOn w:val="1"/>
    <w:qFormat/>
    <w:uiPriority w:val="0"/>
    <w:pPr>
      <w:autoSpaceDE w:val="0"/>
      <w:autoSpaceDN w:val="0"/>
      <w:spacing w:line="398" w:lineRule="auto"/>
      <w:ind w:firstLine="400"/>
      <w:jc w:val="left"/>
    </w:pPr>
    <w:rPr>
      <w:rFonts w:ascii="MingLiU" w:hAnsi="MingLiU" w:eastAsia="MingLiU" w:cs="MingLiU"/>
      <w:color w:val="231F20"/>
      <w:kern w:val="0"/>
      <w:sz w:val="19"/>
      <w:szCs w:val="19"/>
      <w:lang w:val="zh-TW" w:eastAsia="zh-TW" w:bidi="zh-TW"/>
    </w:rPr>
  </w:style>
  <w:style w:type="character" w:customStyle="1" w:styleId="8">
    <w:name w:val="段 Char"/>
    <w:basedOn w:val="6"/>
    <w:link w:val="9"/>
    <w:qFormat/>
    <w:uiPriority w:val="0"/>
    <w:rPr>
      <w:rFonts w:ascii="宋体"/>
    </w:rPr>
  </w:style>
  <w:style w:type="paragraph" w:customStyle="1" w:styleId="9">
    <w:name w:val="段"/>
    <w:link w:val="8"/>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 w:type="paragraph" w:customStyle="1" w:styleId="12">
    <w:name w:val="章标题"/>
    <w:next w:val="13"/>
    <w:qFormat/>
    <w:uiPriority w:val="0"/>
    <w:pPr>
      <w:numPr>
        <w:ilvl w:val="0"/>
        <w:numId w:val="1"/>
      </w:num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13">
    <w:name w:val="正文A"/>
    <w:qFormat/>
    <w:uiPriority w:val="0"/>
    <w:pPr>
      <w:tabs>
        <w:tab w:val="center" w:pos="4201"/>
        <w:tab w:val="right" w:leader="dot" w:pos="9298"/>
      </w:tabs>
      <w:autoSpaceDE w:val="0"/>
      <w:autoSpaceDN w:val="0"/>
      <w:spacing w:line="360" w:lineRule="auto"/>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2386</Words>
  <Characters>124</Characters>
  <Lines>1</Lines>
  <Paragraphs>5</Paragraphs>
  <TotalTime>4</TotalTime>
  <ScaleCrop>false</ScaleCrop>
  <LinksUpToDate>false</LinksUpToDate>
  <CharactersWithSpaces>2505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2021-04-28T02:23:00Z</dcterms:created>
  <dc:creator>吴丹红</dc:creator>
  <cp:lastModifiedBy>无为</cp:lastModifiedBy>
  <dcterms:modified xsi:type="dcterms:W3CDTF">2021-09-22T05:21:21Z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94C1E71213C942B58DDD5ACA5EBA8E3E</vt:lpwstr>
  </property>
</Properties>
</file>