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4"/>
      </w:pPr>
      <w:r>
        <w:rPr>
          <w:rFonts w:ascii="Times New Roman"/>
        </w:rPr>
        <w:t>ICS</w:t>
      </w:r>
      <w:r>
        <w:rPr>
          <w:rFonts w:hint="eastAsia" w:ascii="MS Mincho" w:hAnsi="MS Mincho" w:eastAsia="MS Mincho" w:cs="MS Mincho"/>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t>     </w:t>
      </w:r>
      <w:r>
        <w:fldChar w:fldCharType="end"/>
      </w:r>
      <w:bookmarkEnd w:id="0"/>
    </w:p>
    <w:p>
      <w:pPr>
        <w:pStyle w:val="154"/>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点击此处添加中国标准文献分类号</w:t>
      </w:r>
      <w:r>
        <w:fldChar w:fldCharType="end"/>
      </w:r>
      <w:bookmarkEnd w:id="1"/>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54"/>
            </w:pPr>
            <w:r>
              <w:pict>
                <v:rect id="BAH" o:spid="_x0000_s1039" o:spt="1" style="position:absolute;left:0pt;margin-left:-5.25pt;margin-top:0pt;height:15.6pt;width:68.25pt;z-index:-251654144;mso-width-relative:page;mso-height-relative:page;" stroked="f" coordsize="21600,21600">
                  <v:path/>
                  <v:fill focussize="0,0"/>
                  <v:stroke on="f"/>
                  <v:imagedata o:title=""/>
                  <o:lock v:ext="edit"/>
                </v:rect>
              </w:pic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pPr>
        <w:pStyle w:val="124"/>
      </w:pPr>
      <w:r>
        <w:t>DB</w:t>
      </w:r>
      <w:bookmarkStart w:id="3" w:name="c3"/>
      <w:r>
        <w:fldChar w:fldCharType="begin">
          <w:ffData>
            <w:name w:val="c3"/>
            <w:enabled/>
            <w:calcOnExit w:val="0"/>
            <w:entryMacro w:val="ShowHelp16"/>
            <w:textInput>
              <w:maxLength w:val="2"/>
            </w:textInput>
          </w:ffData>
        </w:fldChar>
      </w:r>
      <w:r>
        <w:instrText xml:space="preserve"> FORMTEXT </w:instrText>
      </w:r>
      <w:r>
        <w:fldChar w:fldCharType="separate"/>
      </w:r>
      <w:r>
        <w:rPr>
          <w:rFonts w:hint="eastAsia"/>
        </w:rPr>
        <w:t>43</w:t>
      </w:r>
      <w:r>
        <w:fldChar w:fldCharType="end"/>
      </w:r>
      <w:bookmarkEnd w:id="3"/>
    </w:p>
    <w:p>
      <w:pPr>
        <w:pStyle w:val="70"/>
      </w:pPr>
      <w:bookmarkStart w:id="4" w:name="c4"/>
      <w:r>
        <w:fldChar w:fldCharType="begin">
          <w:ffData>
            <w:name w:val="c4"/>
            <w:enabled/>
            <w:calcOnExit w:val="0"/>
            <w:entryMacro w:val="showhelp12"/>
            <w:textInput/>
          </w:ffData>
        </w:fldChar>
      </w:r>
      <w:r>
        <w:instrText xml:space="preserve"> FORMTEXT </w:instrText>
      </w:r>
      <w:r>
        <w:fldChar w:fldCharType="separate"/>
      </w:r>
      <w:r>
        <w:rPr>
          <w:rFonts w:hint="eastAsia"/>
        </w:rPr>
        <w:t>湖南省</w:t>
      </w:r>
      <w:r>
        <w:fldChar w:fldCharType="end"/>
      </w:r>
      <w:bookmarkEnd w:id="4"/>
      <w:r>
        <w:rPr>
          <w:rFonts w:hint="eastAsia"/>
        </w:rPr>
        <w:t>地方标准</w:t>
      </w:r>
    </w:p>
    <w:p>
      <w:pPr>
        <w:pStyle w:val="98"/>
        <w:rPr>
          <w:rFonts w:hAnsi="黑体"/>
        </w:rPr>
      </w:pPr>
      <w:r>
        <w:rPr>
          <w:rFonts w:ascii="Times New Roman"/>
        </w:rPr>
        <w:t xml:space="preserve">DB </w:t>
      </w:r>
      <w:bookmarkStart w:id="5" w:name="StdNo0"/>
      <w:r>
        <w:rPr>
          <w:rFonts w:hAnsi="黑体"/>
        </w:rPr>
        <w:fldChar w:fldCharType="begin">
          <w:ffData>
            <w:name w:val="StdNo0"/>
            <w:enabled/>
            <w:calcOnExit w:val="0"/>
            <w:textInput>
              <w:default w:val="XX"/>
              <w:maxLength w:val="2"/>
            </w:textInput>
          </w:ffData>
        </w:fldChar>
      </w:r>
      <w:r>
        <w:rPr>
          <w:rFonts w:hAnsi="黑体"/>
        </w:rPr>
        <w:instrText xml:space="preserve"> FORMTEXT </w:instrText>
      </w:r>
      <w:r>
        <w:rPr>
          <w:rFonts w:hAnsi="黑体"/>
        </w:rPr>
        <w:fldChar w:fldCharType="separate"/>
      </w:r>
      <w:r>
        <w:rPr>
          <w:rFonts w:hint="eastAsia" w:hAnsi="黑体"/>
        </w:rPr>
        <w:t>43</w:t>
      </w:r>
      <w:r>
        <w:rPr>
          <w:rFonts w:hAnsi="黑体"/>
        </w:rPr>
        <w:fldChar w:fldCharType="end"/>
      </w:r>
      <w:bookmarkEnd w:id="5"/>
      <w:r>
        <w:rPr>
          <w:rFonts w:hAnsi="黑体"/>
        </w:rPr>
        <w:t xml:space="preserve">/ </w:t>
      </w:r>
      <w:bookmarkStart w:id="6" w:name="StdNo1"/>
      <w:r>
        <w:rPr>
          <w:rFonts w:hAnsi="黑体"/>
        </w:rPr>
        <w:fldChar w:fldCharType="begin">
          <w:ffData>
            <w:name w:val="StdNo1"/>
            <w:enabled/>
            <w:calcOnExit w:val="0"/>
            <w:textInput>
              <w:default w:val="XXXXX"/>
            </w:textInput>
          </w:ffData>
        </w:fldChar>
      </w:r>
      <w:r>
        <w:rPr>
          <w:rFonts w:hAnsi="黑体"/>
        </w:rPr>
        <w:instrText xml:space="preserve"> FORMTEXT </w:instrText>
      </w:r>
      <w:r>
        <w:rPr>
          <w:rFonts w:hAnsi="黑体"/>
        </w:rPr>
        <w:fldChar w:fldCharType="separate"/>
      </w:r>
      <w:r>
        <w:rPr>
          <w:rFonts w:hAnsi="黑体"/>
        </w:rPr>
        <w:t>XXXX</w:t>
      </w:r>
      <w:r>
        <w:rPr>
          <w:rFonts w:hAnsi="黑体"/>
        </w:rPr>
        <w:fldChar w:fldCharType="end"/>
      </w:r>
      <w:bookmarkEnd w:id="6"/>
      <w:r>
        <w:rPr>
          <w:rFonts w:hAnsi="黑体"/>
        </w:rPr>
        <w:t>—</w:t>
      </w:r>
      <w:bookmarkStart w:id="7"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int="eastAsia" w:hAnsi="黑体"/>
        </w:rPr>
        <w:t>2021</w:t>
      </w:r>
      <w:r>
        <w:rPr>
          <w:rFonts w:hAnsi="黑体"/>
        </w:rPr>
        <w:fldChar w:fldCharType="end"/>
      </w:r>
      <w:bookmarkEnd w:id="7"/>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tcPr>
          <w:p>
            <w:pPr>
              <w:pStyle w:val="99"/>
            </w:pPr>
            <w:bookmarkStart w:id="8" w:name="DT"/>
            <w:r>
              <w:pict>
                <v:rect id="DT" o:spid="_x0000_s1036" o:spt="1" style="position:absolute;left:0pt;margin-left:372.8pt;margin-top:2.7pt;height:18pt;width:90pt;z-index:-251657216;mso-width-relative:page;mso-height-relative:page;" stroked="f" coordsize="21600,21600">
                  <v:path/>
                  <v:fill focussize="0,0"/>
                  <v:stroke on="f"/>
                  <v:imagedata o:title=""/>
                  <o:lock v:ext="edit"/>
                </v:rect>
              </w:pict>
            </w:r>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8"/>
          </w:p>
        </w:tc>
      </w:tr>
    </w:tbl>
    <w:p>
      <w:pPr>
        <w:pStyle w:val="98"/>
        <w:rPr>
          <w:rFonts w:hAnsi="黑体"/>
        </w:rPr>
      </w:pPr>
    </w:p>
    <w:p>
      <w:pPr>
        <w:pStyle w:val="98"/>
        <w:rPr>
          <w:rFonts w:hAnsi="黑体"/>
        </w:rPr>
      </w:pPr>
    </w:p>
    <w:p>
      <w:pPr>
        <w:pStyle w:val="69"/>
      </w:pPr>
      <w:bookmarkStart w:id="9" w:name="StdName"/>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rPr>
        <w:t>杜长大三元杂交仔猪饲养管理技术规范</w:t>
      </w:r>
      <w:r>
        <w:fldChar w:fldCharType="end"/>
      </w:r>
      <w:bookmarkEnd w:id="9"/>
    </w:p>
    <w:p>
      <w:pPr>
        <w:pStyle w:val="68"/>
      </w:pPr>
      <w:bookmarkStart w:id="10" w:name="StdEnglishName"/>
      <w:r>
        <w:fldChar w:fldCharType="begin">
          <w:ffData>
            <w:name w:val="StdEnglishName"/>
            <w:enabled/>
            <w:calcOnExit w:val="0"/>
            <w:textInput>
              <w:default w:val="点击此处添加标准英文译名"/>
            </w:textInput>
          </w:ffData>
        </w:fldChar>
      </w:r>
      <w:r>
        <w:instrText xml:space="preserve"> FORMTEXT </w:instrText>
      </w:r>
      <w:r>
        <w:fldChar w:fldCharType="separate"/>
      </w:r>
      <w:r>
        <w:rPr>
          <w:rFonts w:hint="eastAsia"/>
        </w:rPr>
        <w:t xml:space="preserve">Technical </w:t>
      </w:r>
      <w:r>
        <w:t xml:space="preserve">specification </w:t>
      </w:r>
      <w:r>
        <w:rPr>
          <w:rFonts w:hint="eastAsia"/>
        </w:rPr>
        <w:t xml:space="preserve">for feeding and management of </w:t>
      </w:r>
      <w:r>
        <w:t xml:space="preserve">Duroc-landrace-yorkshire </w:t>
      </w:r>
      <w:r>
        <w:rPr>
          <w:rFonts w:hint="eastAsia"/>
        </w:rPr>
        <w:t xml:space="preserve"> Hybridpiglets </w:t>
      </w:r>
      <w:r>
        <w:t>    </w:t>
      </w:r>
      <w:r>
        <w:fldChar w:fldCharType="end"/>
      </w:r>
      <w:bookmarkEnd w:id="10"/>
    </w:p>
    <w:p>
      <w:pPr>
        <w:pStyle w:val="67"/>
      </w:pPr>
      <w:bookmarkStart w:id="11" w:name="YZBS"/>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t>  </w:t>
      </w:r>
      <w:r>
        <w:fldChar w:fldCharType="end"/>
      </w:r>
      <w:bookmarkEnd w:id="11"/>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pPr>
              <w:pStyle w:val="66"/>
            </w:pPr>
            <w:r>
              <w:pict>
                <v:rect id="RQ" o:spid="_x0000_s1038" o:spt="1" style="position:absolute;left:0pt;margin-left:173.3pt;margin-top:45.15pt;height:20pt;width:150pt;z-index:-251655168;mso-width-relative:page;mso-height-relative:page;" stroked="f" coordsize="21600,21600">
                  <v:path/>
                  <v:fill focussize="0,0"/>
                  <v:stroke on="f"/>
                  <v:imagedata o:title=""/>
                  <o:lock v:ext="edit"/>
                  <w10:anchorlock/>
                </v:rect>
              </w:pict>
            </w:r>
            <w:r>
              <w:pict>
                <v:rect id="LB" o:spid="_x0000_s1037" o:spt="1" style="position:absolute;left:0pt;margin-left:193.3pt;margin-top:20.15pt;height:24pt;width:100pt;z-index:-251656192;mso-width-relative:page;mso-height-relative:page;" stroked="f" coordsize="21600,21600">
                  <v:path/>
                  <v:fill focussize="0,0"/>
                  <v:stroke on="f"/>
                  <v:imagedata o:title=""/>
                  <o:lock v:ext="edit"/>
                </v:rect>
              </w:pic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2" w:name="LB"/>
            <w:r>
              <w:instrText xml:space="preserve"> FORMDROPDOWN </w:instrText>
            </w:r>
            <w:r>
              <w:fldChar w:fldCharType="separate"/>
            </w:r>
            <w:r>
              <w:fldChar w:fldCharType="end"/>
            </w:r>
            <w:bookmarkEnd w:id="1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pPr>
              <w:pStyle w:val="92"/>
            </w:pPr>
            <w:bookmarkStart w:id="13" w:name="WCRQ"/>
            <w:r>
              <w:fldChar w:fldCharType="begin">
                <w:ffData>
                  <w:name w:val="WCRQ"/>
                  <w:enabled/>
                  <w:calcOnExit w:val="0"/>
                  <w:textInput/>
                </w:ffData>
              </w:fldChar>
            </w:r>
            <w:r>
              <w:instrText xml:space="preserve"> FORMTEXT </w:instrText>
            </w:r>
            <w:r>
              <w:fldChar w:fldCharType="separate"/>
            </w:r>
            <w:r>
              <w:t>     </w:t>
            </w:r>
            <w:r>
              <w:fldChar w:fldCharType="end"/>
            </w:r>
            <w:bookmarkEnd w:id="13"/>
          </w:p>
        </w:tc>
      </w:tr>
    </w:tbl>
    <w:p>
      <w:pPr>
        <w:pStyle w:val="135"/>
      </w:pPr>
      <w:bookmarkStart w:id="14"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hint="eastAsia" w:ascii="黑体"/>
        </w:rPr>
        <w:t>2021</w:t>
      </w:r>
      <w:r>
        <w:rPr>
          <w:rFonts w:ascii="黑体"/>
        </w:rPr>
        <w:fldChar w:fldCharType="end"/>
      </w:r>
      <w:bookmarkEnd w:id="14"/>
      <w:r>
        <w:rPr>
          <w:rFonts w:ascii="黑体"/>
        </w:rPr>
        <w:t>-</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ascii="黑体"/>
        </w:rPr>
        <w:t>-</w:t>
      </w:r>
      <w:bookmarkStart w:id="15"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r>
        <w:pict>
          <v:line id="_x0000_s1034" o:spid="_x0000_s1034" o:spt="20" style="position:absolute;left:0pt;margin-left:-0.05pt;margin-top:728.5pt;height:0pt;width:481.9pt;mso-position-vertical-relative:page;z-index:251663360;mso-width-relative:page;mso-height-relative:page;" coordsize="21600,21600">
            <v:path arrowok="t"/>
            <v:fill focussize="0,0"/>
            <v:stroke/>
            <v:imagedata o:title=""/>
            <o:lock v:ext="edit"/>
            <w10:anchorlock/>
          </v:line>
        </w:pict>
      </w:r>
    </w:p>
    <w:p>
      <w:pPr>
        <w:pStyle w:val="105"/>
      </w:pPr>
      <w:bookmarkStart w:id="16"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hint="eastAsia" w:ascii="黑体"/>
        </w:rPr>
        <w:t>2021</w:t>
      </w:r>
      <w:r>
        <w:rPr>
          <w:rFonts w:ascii="黑体"/>
        </w:rPr>
        <w:fldChar w:fldCharType="end"/>
      </w:r>
      <w:bookmarkEnd w:id="16"/>
      <w:r>
        <w:rPr>
          <w:rFonts w:ascii="黑体"/>
        </w:rPr>
        <w:t>-</w:t>
      </w:r>
      <w:bookmarkStart w:id="17"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ascii="黑体"/>
        </w:rPr>
        <w:t>-</w:t>
      </w:r>
      <w:bookmarkStart w:id="18"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86"/>
      </w:pPr>
      <w:bookmarkStart w:id="19" w:name="fm"/>
      <w:r>
        <w:fldChar w:fldCharType="begin">
          <w:ffData>
            <w:name w:val="fm"/>
            <w:enabled/>
            <w:calcOnExit w:val="0"/>
            <w:textInput/>
          </w:ffData>
        </w:fldChar>
      </w:r>
      <w:r>
        <w:instrText xml:space="preserve"> FORMTEXT </w:instrText>
      </w:r>
      <w:r>
        <w:fldChar w:fldCharType="separate"/>
      </w:r>
      <w:r>
        <w:rPr>
          <w:rFonts w:hint="eastAsia"/>
        </w:rPr>
        <w:t>湖南省市场监督管理局</w:t>
      </w:r>
      <w:r>
        <w:fldChar w:fldCharType="end"/>
      </w:r>
      <w:bookmarkEnd w:id="19"/>
      <w:r>
        <w:rPr>
          <w:rFonts w:hint="eastAsia" w:ascii="MS Mincho" w:hAnsi="MS Mincho" w:eastAsia="MS Mincho" w:cs="MS Mincho"/>
        </w:rPr>
        <w:t>   </w:t>
      </w:r>
      <w:r>
        <w:rPr>
          <w:rStyle w:val="58"/>
          <w:rFonts w:hint="eastAsia"/>
        </w:rPr>
        <w:t>发布</w:t>
      </w:r>
    </w:p>
    <w:p>
      <w:pPr>
        <w:pStyle w:val="24"/>
        <w:sectPr>
          <w:pgSz w:w="11906" w:h="16838"/>
          <w:pgMar w:top="567" w:right="850" w:bottom="1134" w:left="1418" w:header="0" w:footer="0" w:gutter="0"/>
          <w:pgNumType w:start="1"/>
          <w:cols w:space="720" w:num="1"/>
          <w:docGrid w:type="lines" w:linePitch="312" w:charSpace="0"/>
        </w:sectPr>
      </w:pPr>
      <w:r>
        <w:pict>
          <v:line id="_x0000_s1035" o:spid="_x0000_s1035" o:spt="20" style="position:absolute;left:0pt;margin-left:-0.05pt;margin-top:184.25pt;height:0pt;width:481.9pt;z-index:251664384;mso-width-relative:page;mso-height-relative:page;" coordsize="21600,21600">
            <v:path arrowok="t"/>
            <v:fill focussize="0,0"/>
            <v:stroke/>
            <v:imagedata o:title=""/>
            <o:lock v:ext="edit"/>
          </v:line>
        </w:pict>
      </w:r>
    </w:p>
    <w:p>
      <w:pPr>
        <w:pStyle w:val="112"/>
      </w:pPr>
      <w:bookmarkStart w:id="20" w:name="_Toc79310914"/>
      <w:bookmarkStart w:id="21" w:name="_Toc15527"/>
      <w:bookmarkStart w:id="22" w:name="_Toc5922"/>
      <w:bookmarkStart w:id="23" w:name="_Toc42443886"/>
      <w:bookmarkStart w:id="24" w:name="_Toc46586795"/>
      <w:bookmarkStart w:id="25" w:name="_Toc46588583"/>
      <w:bookmarkStart w:id="26" w:name="_Toc42160994"/>
      <w:bookmarkStart w:id="27" w:name="_Toc42442704"/>
      <w:bookmarkStart w:id="28" w:name="_Toc46567710"/>
      <w:bookmarkStart w:id="29" w:name="_Toc46646694"/>
      <w:bookmarkStart w:id="30" w:name="_Toc46587342"/>
      <w:bookmarkStart w:id="31" w:name="_Toc46513067"/>
      <w:bookmarkStart w:id="32" w:name="_Toc42000403"/>
      <w:bookmarkStart w:id="33" w:name="_Toc46513176"/>
      <w:bookmarkStart w:id="34" w:name="_Toc46587382"/>
      <w:bookmarkStart w:id="35" w:name="_Toc46587325"/>
      <w:r>
        <w:rPr>
          <w:rFonts w:hint="eastAsia"/>
        </w:rPr>
        <w:t>目</w:t>
      </w:r>
      <w:bookmarkStart w:id="36" w:name="BKML"/>
      <w:r>
        <w:rPr>
          <w:rFonts w:hint="eastAsia" w:ascii="MS Mincho" w:hAnsi="MS Mincho" w:eastAsia="MS Mincho" w:cs="MS Mincho"/>
        </w:rPr>
        <w:t>  </w:t>
      </w:r>
      <w:r>
        <w:rPr>
          <w:rFonts w:hint="eastAsia"/>
        </w:rPr>
        <w:t>次</w:t>
      </w:r>
      <w:bookmarkEnd w:id="20"/>
      <w:bookmarkEnd w:id="21"/>
      <w:bookmarkEnd w:id="22"/>
      <w:bookmarkEnd w:id="36"/>
    </w:p>
    <w:p>
      <w:pPr>
        <w:pStyle w:val="20"/>
        <w:tabs>
          <w:tab w:val="right" w:leader="dot" w:pos="9354"/>
          <w:tab w:val="clear" w:pos="9241"/>
        </w:tabs>
        <w:spacing w:before="78" w:after="78"/>
      </w:pPr>
      <w:bookmarkStart w:id="37" w:name="_Toc46647477"/>
      <w:r>
        <w:fldChar w:fldCharType="begin"/>
      </w:r>
      <w:r>
        <w:instrText xml:space="preserve">TOC \o "1-1" \h \u </w:instrText>
      </w:r>
      <w:r>
        <w:fldChar w:fldCharType="separate"/>
      </w:r>
    </w:p>
    <w:p>
      <w:pPr>
        <w:pStyle w:val="20"/>
        <w:tabs>
          <w:tab w:val="right" w:leader="dot" w:pos="9354"/>
          <w:tab w:val="clear" w:pos="9241"/>
        </w:tabs>
        <w:spacing w:before="78" w:after="78" w:line="240" w:lineRule="exact"/>
        <w:rPr>
          <w:rFonts w:hAnsi="宋体" w:cs="宋体"/>
        </w:rPr>
      </w:pPr>
      <w:r>
        <w:fldChar w:fldCharType="begin"/>
      </w:r>
      <w:r>
        <w:instrText xml:space="preserve"> HYPERLINK \l "_Toc31077" </w:instrText>
      </w:r>
      <w:r>
        <w:fldChar w:fldCharType="separate"/>
      </w:r>
      <w:r>
        <w:rPr>
          <w:rFonts w:hint="eastAsia" w:hAnsi="宋体" w:cs="宋体"/>
        </w:rPr>
        <w:t>前言</w:t>
      </w:r>
      <w:r>
        <w:rPr>
          <w:rFonts w:hint="eastAsia" w:hAnsi="宋体" w:cs="宋体"/>
        </w:rPr>
        <w:tab/>
      </w:r>
      <w:r>
        <w:rPr>
          <w:rFonts w:hint="eastAsia" w:hAnsi="宋体" w:cs="宋体"/>
        </w:rPr>
        <w:fldChar w:fldCharType="begin"/>
      </w:r>
      <w:r>
        <w:rPr>
          <w:rFonts w:hint="eastAsia" w:hAnsi="宋体" w:cs="宋体"/>
        </w:rPr>
        <w:instrText xml:space="preserve"> PAGEREF _Toc31077 \h </w:instrText>
      </w:r>
      <w:r>
        <w:rPr>
          <w:rFonts w:hint="eastAsia" w:hAnsi="宋体" w:cs="宋体"/>
        </w:rPr>
        <w:fldChar w:fldCharType="separate"/>
      </w:r>
      <w:r>
        <w:rPr>
          <w:rFonts w:hint="eastAsia" w:hAnsi="宋体" w:cs="宋体"/>
        </w:rPr>
        <w:t>II</w:t>
      </w:r>
      <w:r>
        <w:rPr>
          <w:rFonts w:hint="eastAsia" w:hAnsi="宋体" w:cs="宋体"/>
        </w:rPr>
        <w:fldChar w:fldCharType="end"/>
      </w:r>
      <w:r>
        <w:rPr>
          <w:rFonts w:hint="eastAsia" w:hAnsi="宋体" w:cs="宋体"/>
        </w:rPr>
        <w:fldChar w:fldCharType="end"/>
      </w:r>
    </w:p>
    <w:p>
      <w:pPr>
        <w:pStyle w:val="20"/>
        <w:tabs>
          <w:tab w:val="right" w:leader="dot" w:pos="9354"/>
          <w:tab w:val="clear" w:pos="9241"/>
        </w:tabs>
        <w:spacing w:before="78" w:after="78" w:line="240" w:lineRule="exact"/>
        <w:rPr>
          <w:rFonts w:hAnsi="宋体" w:cs="宋体"/>
        </w:rPr>
      </w:pPr>
      <w:r>
        <w:fldChar w:fldCharType="begin"/>
      </w:r>
      <w:r>
        <w:instrText xml:space="preserve"> HYPERLINK \l "_Toc2509" </w:instrText>
      </w:r>
      <w:r>
        <w:fldChar w:fldCharType="separate"/>
      </w:r>
      <w:r>
        <w:rPr>
          <w:rFonts w:hint="eastAsia" w:hAnsi="宋体" w:cs="宋体"/>
          <w:bCs/>
          <w:szCs w:val="32"/>
        </w:rPr>
        <w:t>杜长大三元杂交仔猪饲养管理技术规</w:t>
      </w:r>
      <w:r>
        <w:rPr>
          <w:rFonts w:hint="eastAsia" w:hAnsi="宋体" w:cs="宋体"/>
        </w:rPr>
        <w:t>范</w:t>
      </w:r>
      <w:r>
        <w:rPr>
          <w:rFonts w:hint="eastAsia" w:hAnsi="宋体" w:cs="宋体"/>
        </w:rPr>
        <w:tab/>
      </w:r>
      <w:r>
        <w:rPr>
          <w:rFonts w:hint="eastAsia" w:hAnsi="宋体" w:cs="宋体"/>
        </w:rPr>
        <w:fldChar w:fldCharType="begin"/>
      </w:r>
      <w:r>
        <w:rPr>
          <w:rFonts w:hint="eastAsia" w:hAnsi="宋体" w:cs="宋体"/>
        </w:rPr>
        <w:instrText xml:space="preserve"> PAGEREF _Toc2509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pPr>
        <w:pStyle w:val="20"/>
        <w:tabs>
          <w:tab w:val="right" w:leader="dot" w:pos="9354"/>
          <w:tab w:val="clear" w:pos="9241"/>
        </w:tabs>
        <w:spacing w:before="78" w:after="78" w:line="240" w:lineRule="exact"/>
        <w:rPr>
          <w:rFonts w:hAnsi="宋体" w:cs="宋体"/>
        </w:rPr>
      </w:pPr>
      <w:r>
        <w:fldChar w:fldCharType="begin"/>
      </w:r>
      <w:r>
        <w:instrText xml:space="preserve"> HYPERLINK \l "_Toc19977" </w:instrText>
      </w:r>
      <w:r>
        <w:fldChar w:fldCharType="separate"/>
      </w:r>
      <w:r>
        <w:rPr>
          <w:rFonts w:hint="eastAsia" w:hAnsi="宋体" w:cs="宋体"/>
        </w:rPr>
        <w:t>1  范围</w:t>
      </w:r>
      <w:r>
        <w:rPr>
          <w:rFonts w:hint="eastAsia" w:hAnsi="宋体" w:cs="宋体"/>
        </w:rPr>
        <w:tab/>
      </w:r>
      <w:r>
        <w:rPr>
          <w:rFonts w:hint="eastAsia" w:hAnsi="宋体" w:cs="宋体"/>
        </w:rPr>
        <w:fldChar w:fldCharType="begin"/>
      </w:r>
      <w:r>
        <w:rPr>
          <w:rFonts w:hint="eastAsia" w:hAnsi="宋体" w:cs="宋体"/>
        </w:rPr>
        <w:instrText xml:space="preserve"> PAGEREF _Toc19977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pPr>
        <w:pStyle w:val="20"/>
        <w:tabs>
          <w:tab w:val="right" w:leader="dot" w:pos="9354"/>
          <w:tab w:val="clear" w:pos="9241"/>
        </w:tabs>
        <w:spacing w:before="78" w:after="78" w:line="240" w:lineRule="exact"/>
        <w:rPr>
          <w:rFonts w:hAnsi="宋体" w:cs="宋体"/>
        </w:rPr>
      </w:pPr>
      <w:r>
        <w:fldChar w:fldCharType="begin"/>
      </w:r>
      <w:r>
        <w:instrText xml:space="preserve"> HYPERLINK \l "_Toc20904" </w:instrText>
      </w:r>
      <w:r>
        <w:fldChar w:fldCharType="separate"/>
      </w:r>
      <w:r>
        <w:rPr>
          <w:rFonts w:hint="eastAsia" w:hAnsi="宋体" w:cs="宋体"/>
        </w:rPr>
        <w:t>2  规范性引用文件</w:t>
      </w:r>
      <w:r>
        <w:rPr>
          <w:rFonts w:hint="eastAsia" w:hAnsi="宋体" w:cs="宋体"/>
        </w:rPr>
        <w:tab/>
      </w:r>
      <w:r>
        <w:rPr>
          <w:rFonts w:hint="eastAsia" w:hAnsi="宋体" w:cs="宋体"/>
        </w:rPr>
        <w:fldChar w:fldCharType="begin"/>
      </w:r>
      <w:r>
        <w:rPr>
          <w:rFonts w:hint="eastAsia" w:hAnsi="宋体" w:cs="宋体"/>
        </w:rPr>
        <w:instrText xml:space="preserve"> PAGEREF _Toc20904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pPr>
        <w:pStyle w:val="20"/>
        <w:tabs>
          <w:tab w:val="right" w:leader="dot" w:pos="9354"/>
          <w:tab w:val="clear" w:pos="9241"/>
        </w:tabs>
        <w:spacing w:before="78" w:after="78" w:line="240" w:lineRule="exact"/>
        <w:rPr>
          <w:rFonts w:hAnsi="宋体" w:cs="宋体"/>
        </w:rPr>
      </w:pPr>
      <w:r>
        <w:fldChar w:fldCharType="begin"/>
      </w:r>
      <w:r>
        <w:instrText xml:space="preserve"> HYPERLINK \l "_Toc964" </w:instrText>
      </w:r>
      <w:r>
        <w:fldChar w:fldCharType="separate"/>
      </w:r>
      <w:r>
        <w:rPr>
          <w:rFonts w:hint="eastAsia" w:hAnsi="宋体" w:cs="宋体"/>
        </w:rPr>
        <w:t>3  术语和定义</w:t>
      </w:r>
      <w:r>
        <w:rPr>
          <w:rFonts w:hint="eastAsia" w:hAnsi="宋体" w:cs="宋体"/>
        </w:rPr>
        <w:tab/>
      </w:r>
      <w:r>
        <w:rPr>
          <w:rFonts w:hint="eastAsia" w:hAnsi="宋体" w:cs="宋体"/>
        </w:rPr>
        <w:fldChar w:fldCharType="begin"/>
      </w:r>
      <w:r>
        <w:rPr>
          <w:rFonts w:hint="eastAsia" w:hAnsi="宋体" w:cs="宋体"/>
        </w:rPr>
        <w:instrText xml:space="preserve"> PAGEREF _Toc964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pPr>
        <w:pStyle w:val="20"/>
        <w:tabs>
          <w:tab w:val="right" w:leader="dot" w:pos="9354"/>
          <w:tab w:val="clear" w:pos="9241"/>
        </w:tabs>
        <w:spacing w:before="78" w:after="78" w:line="240" w:lineRule="exact"/>
        <w:rPr>
          <w:rFonts w:hAnsi="宋体" w:cs="宋体"/>
        </w:rPr>
      </w:pPr>
      <w:r>
        <w:fldChar w:fldCharType="begin"/>
      </w:r>
      <w:r>
        <w:instrText xml:space="preserve"> HYPERLINK \l "_Toc27831" </w:instrText>
      </w:r>
      <w:r>
        <w:fldChar w:fldCharType="separate"/>
      </w:r>
      <w:r>
        <w:rPr>
          <w:rFonts w:hint="eastAsia" w:hAnsi="宋体" w:cs="宋体"/>
        </w:rPr>
        <w:t>4  基本要求</w:t>
      </w:r>
      <w:r>
        <w:rPr>
          <w:rFonts w:hint="eastAsia" w:hAnsi="宋体" w:cs="宋体"/>
        </w:rPr>
        <w:tab/>
      </w:r>
      <w:r>
        <w:rPr>
          <w:rFonts w:hint="eastAsia" w:hAnsi="宋体" w:cs="宋体"/>
        </w:rPr>
        <w:fldChar w:fldCharType="begin"/>
      </w:r>
      <w:r>
        <w:rPr>
          <w:rFonts w:hint="eastAsia" w:hAnsi="宋体" w:cs="宋体"/>
        </w:rPr>
        <w:instrText xml:space="preserve"> PAGEREF _Toc27831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hAnsi="宋体" w:cs="宋体"/>
        </w:rPr>
        <w:fldChar w:fldCharType="end"/>
      </w:r>
    </w:p>
    <w:p>
      <w:pPr>
        <w:pStyle w:val="20"/>
        <w:tabs>
          <w:tab w:val="right" w:leader="dot" w:pos="9354"/>
          <w:tab w:val="clear" w:pos="9241"/>
        </w:tabs>
        <w:spacing w:before="78" w:after="78" w:line="240" w:lineRule="exact"/>
        <w:rPr>
          <w:rFonts w:hAnsi="宋体" w:cs="宋体"/>
        </w:rPr>
      </w:pPr>
      <w:r>
        <w:fldChar w:fldCharType="begin"/>
      </w:r>
      <w:r>
        <w:instrText xml:space="preserve"> HYPERLINK \l "_Toc20853" </w:instrText>
      </w:r>
      <w:r>
        <w:fldChar w:fldCharType="separate"/>
      </w:r>
      <w:r>
        <w:rPr>
          <w:rFonts w:hint="eastAsia" w:hAnsi="宋体" w:cs="宋体"/>
        </w:rPr>
        <w:t>5  饲养</w:t>
      </w:r>
      <w:r>
        <w:rPr>
          <w:rFonts w:hint="eastAsia" w:hAnsi="宋体" w:cs="宋体"/>
        </w:rPr>
        <w:tab/>
      </w:r>
      <w:r>
        <w:rPr>
          <w:rFonts w:hint="eastAsia" w:hAnsi="宋体" w:cs="宋体"/>
        </w:rPr>
        <w:fldChar w:fldCharType="begin"/>
      </w:r>
      <w:r>
        <w:rPr>
          <w:rFonts w:hint="eastAsia" w:hAnsi="宋体" w:cs="宋体"/>
        </w:rPr>
        <w:instrText xml:space="preserve"> PAGEREF _Toc20853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hAnsi="宋体" w:cs="宋体"/>
        </w:rPr>
        <w:fldChar w:fldCharType="end"/>
      </w:r>
    </w:p>
    <w:p>
      <w:pPr>
        <w:pStyle w:val="20"/>
        <w:tabs>
          <w:tab w:val="right" w:leader="dot" w:pos="9354"/>
          <w:tab w:val="clear" w:pos="9241"/>
        </w:tabs>
        <w:spacing w:before="78" w:after="78" w:line="240" w:lineRule="exact"/>
        <w:rPr>
          <w:rFonts w:hAnsi="宋体" w:cs="宋体"/>
        </w:rPr>
      </w:pPr>
      <w:r>
        <w:fldChar w:fldCharType="begin"/>
      </w:r>
      <w:r>
        <w:instrText xml:space="preserve"> HYPERLINK \l "_Toc11305" </w:instrText>
      </w:r>
      <w:r>
        <w:fldChar w:fldCharType="separate"/>
      </w:r>
      <w:r>
        <w:rPr>
          <w:rFonts w:hint="eastAsia" w:hAnsi="宋体" w:cs="宋体"/>
        </w:rPr>
        <w:t>6  管理</w:t>
      </w:r>
      <w:r>
        <w:rPr>
          <w:rFonts w:hint="eastAsia" w:hAnsi="宋体" w:cs="宋体"/>
        </w:rPr>
        <w:tab/>
      </w:r>
      <w:r>
        <w:rPr>
          <w:rFonts w:hint="eastAsia" w:hAnsi="宋体" w:cs="宋体"/>
        </w:rPr>
        <w:fldChar w:fldCharType="begin"/>
      </w:r>
      <w:r>
        <w:rPr>
          <w:rFonts w:hint="eastAsia" w:hAnsi="宋体" w:cs="宋体"/>
        </w:rPr>
        <w:instrText xml:space="preserve"> PAGEREF _Toc11305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hAnsi="宋体" w:cs="宋体"/>
        </w:rPr>
        <w:fldChar w:fldCharType="end"/>
      </w:r>
    </w:p>
    <w:p>
      <w:pPr>
        <w:pStyle w:val="20"/>
        <w:tabs>
          <w:tab w:val="right" w:leader="dot" w:pos="9354"/>
          <w:tab w:val="clear" w:pos="9241"/>
        </w:tabs>
        <w:spacing w:before="78" w:after="78" w:line="240" w:lineRule="exact"/>
        <w:rPr>
          <w:rFonts w:hAnsi="宋体" w:cs="宋体"/>
        </w:rPr>
      </w:pPr>
      <w:r>
        <w:fldChar w:fldCharType="begin"/>
      </w:r>
      <w:r>
        <w:instrText xml:space="preserve"> HYPERLINK \l "_Toc2614" </w:instrText>
      </w:r>
      <w:r>
        <w:fldChar w:fldCharType="separate"/>
      </w:r>
      <w:r>
        <w:rPr>
          <w:rFonts w:hint="eastAsia" w:hAnsi="宋体" w:cs="宋体"/>
        </w:rPr>
        <w:t>7  疾病防控</w:t>
      </w:r>
      <w:r>
        <w:rPr>
          <w:rFonts w:hint="eastAsia" w:hAnsi="宋体" w:cs="宋体"/>
        </w:rPr>
        <w:tab/>
      </w:r>
      <w:r>
        <w:rPr>
          <w:rFonts w:hint="eastAsia" w:hAnsi="宋体" w:cs="宋体"/>
        </w:rPr>
        <w:fldChar w:fldCharType="begin"/>
      </w:r>
      <w:r>
        <w:rPr>
          <w:rFonts w:hint="eastAsia" w:hAnsi="宋体" w:cs="宋体"/>
        </w:rPr>
        <w:instrText xml:space="preserve"> PAGEREF _Toc2614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hAnsi="宋体" w:cs="宋体"/>
        </w:rPr>
        <w:fldChar w:fldCharType="end"/>
      </w:r>
    </w:p>
    <w:p>
      <w:pPr>
        <w:pStyle w:val="20"/>
        <w:tabs>
          <w:tab w:val="right" w:leader="dot" w:pos="9354"/>
          <w:tab w:val="clear" w:pos="9241"/>
        </w:tabs>
        <w:spacing w:before="78" w:after="78" w:line="240" w:lineRule="exact"/>
        <w:rPr>
          <w:rFonts w:hAnsi="宋体" w:cs="宋体"/>
        </w:rPr>
      </w:pPr>
      <w:r>
        <w:fldChar w:fldCharType="begin"/>
      </w:r>
      <w:r>
        <w:instrText xml:space="preserve"> HYPERLINK \l "_Toc19143" </w:instrText>
      </w:r>
      <w:r>
        <w:fldChar w:fldCharType="separate"/>
      </w:r>
      <w:r>
        <w:rPr>
          <w:rFonts w:hint="eastAsia" w:hAnsi="宋体" w:cs="宋体"/>
        </w:rPr>
        <w:t>8  养殖废弃物处理</w:t>
      </w:r>
      <w:r>
        <w:rPr>
          <w:rFonts w:hint="eastAsia" w:hAnsi="宋体" w:cs="宋体"/>
        </w:rPr>
        <w:tab/>
      </w:r>
      <w:r>
        <w:rPr>
          <w:rFonts w:hint="eastAsia" w:hAnsi="宋体" w:cs="宋体"/>
        </w:rPr>
        <w:fldChar w:fldCharType="begin"/>
      </w:r>
      <w:r>
        <w:rPr>
          <w:rFonts w:hint="eastAsia" w:hAnsi="宋体" w:cs="宋体"/>
        </w:rPr>
        <w:instrText xml:space="preserve"> PAGEREF _Toc19143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hAnsi="宋体" w:cs="宋体"/>
        </w:rPr>
        <w:fldChar w:fldCharType="end"/>
      </w:r>
    </w:p>
    <w:p>
      <w:pPr>
        <w:pStyle w:val="20"/>
        <w:tabs>
          <w:tab w:val="right" w:leader="dot" w:pos="9354"/>
          <w:tab w:val="clear" w:pos="9241"/>
        </w:tabs>
        <w:spacing w:before="78" w:after="78" w:line="240" w:lineRule="exact"/>
      </w:pPr>
      <w:r>
        <w:fldChar w:fldCharType="begin"/>
      </w:r>
      <w:r>
        <w:instrText xml:space="preserve"> HYPERLINK \l "_Toc18775" </w:instrText>
      </w:r>
      <w:r>
        <w:fldChar w:fldCharType="separate"/>
      </w:r>
      <w:r>
        <w:rPr>
          <w:rFonts w:hint="eastAsia" w:hAnsi="宋体" w:cs="宋体"/>
        </w:rPr>
        <w:t>9  档案记录</w:t>
      </w:r>
      <w:r>
        <w:rPr>
          <w:rFonts w:hint="eastAsia" w:hAnsi="宋体" w:cs="宋体"/>
        </w:rPr>
        <w:tab/>
      </w:r>
      <w:r>
        <w:rPr>
          <w:rFonts w:hint="eastAsia" w:hAnsi="宋体" w:cs="宋体"/>
        </w:rPr>
        <w:fldChar w:fldCharType="begin"/>
      </w:r>
      <w:r>
        <w:rPr>
          <w:rFonts w:hint="eastAsia" w:hAnsi="宋体" w:cs="宋体"/>
        </w:rPr>
        <w:instrText xml:space="preserve"> PAGEREF _Toc18775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hAnsi="宋体" w:cs="宋体"/>
        </w:rPr>
        <w:fldChar w:fldCharType="end"/>
      </w:r>
    </w:p>
    <w:p>
      <w:r>
        <w:fldChar w:fldCharType="end"/>
      </w:r>
    </w:p>
    <w:p>
      <w:pPr>
        <w:pStyle w:val="20"/>
        <w:tabs>
          <w:tab w:val="right" w:leader="middleDot" w:pos="8306"/>
          <w:tab w:val="clear" w:pos="9241"/>
        </w:tabs>
        <w:spacing w:before="78" w:after="78"/>
        <w:rPr>
          <w:rFonts w:hAnsi="宋体" w:cs="宋体"/>
        </w:rPr>
      </w:pPr>
    </w:p>
    <w:p>
      <w:pPr>
        <w:pStyle w:val="90"/>
      </w:pPr>
      <w:bookmarkStart w:id="38" w:name="_Toc79310915"/>
      <w:bookmarkStart w:id="39" w:name="_Toc13096"/>
      <w:bookmarkStart w:id="40" w:name="_Toc15041"/>
      <w:r>
        <w:rPr>
          <w:rFonts w:hint="eastAsia"/>
        </w:rPr>
        <w:t>前</w:t>
      </w:r>
      <w:bookmarkStart w:id="41" w:name="BKQY"/>
      <w:r>
        <w:rPr>
          <w:rFonts w:hint="eastAsia" w:ascii="MS Mincho" w:hAnsi="MS Mincho" w:eastAsia="MS Mincho" w:cs="MS Mincho"/>
        </w:rPr>
        <w:t>  </w:t>
      </w:r>
      <w:r>
        <w:rPr>
          <w:rFonts w:hint="eastAsia"/>
        </w:rPr>
        <w:t>言</w:t>
      </w:r>
      <w:bookmarkEnd w:id="23"/>
      <w:bookmarkEnd w:id="24"/>
      <w:bookmarkEnd w:id="25"/>
      <w:bookmarkEnd w:id="26"/>
      <w:bookmarkEnd w:id="27"/>
      <w:bookmarkEnd w:id="28"/>
      <w:bookmarkEnd w:id="29"/>
      <w:bookmarkEnd w:id="30"/>
      <w:bookmarkEnd w:id="31"/>
      <w:bookmarkEnd w:id="32"/>
      <w:bookmarkEnd w:id="33"/>
      <w:bookmarkEnd w:id="34"/>
      <w:bookmarkEnd w:id="35"/>
      <w:bookmarkEnd w:id="37"/>
      <w:bookmarkEnd w:id="38"/>
      <w:bookmarkEnd w:id="39"/>
      <w:bookmarkEnd w:id="40"/>
      <w:bookmarkEnd w:id="41"/>
    </w:p>
    <w:p>
      <w:pPr>
        <w:pStyle w:val="3"/>
        <w:spacing w:line="240" w:lineRule="auto"/>
        <w:rPr>
          <w:rFonts w:ascii="黑体" w:hAnsi="黑体" w:eastAsia="黑体" w:cs="黑体"/>
          <w:color w:val="FFFFFF" w:themeColor="background1"/>
          <w:sz w:val="21"/>
          <w:szCs w:val="21"/>
        </w:rPr>
      </w:pPr>
      <w:bookmarkStart w:id="42" w:name="_Toc31077"/>
      <w:r>
        <w:rPr>
          <w:rFonts w:hint="eastAsia" w:ascii="黑体" w:hAnsi="黑体" w:eastAsia="黑体" w:cs="黑体"/>
          <w:color w:val="FFFFFF" w:themeColor="background1"/>
          <w:sz w:val="21"/>
          <w:szCs w:val="21"/>
        </w:rPr>
        <w:t>前言</w:t>
      </w:r>
      <w:bookmarkEnd w:id="42"/>
    </w:p>
    <w:p>
      <w:pPr>
        <w:ind w:firstLine="315" w:firstLineChars="150"/>
        <w:rPr>
          <w:rFonts w:ascii="宋体" w:hAnsi="宋体" w:cs="宋体"/>
          <w:szCs w:val="21"/>
        </w:rPr>
      </w:pPr>
      <w:r>
        <w:rPr>
          <w:rFonts w:hint="eastAsia" w:ascii="宋体" w:hAnsi="宋体" w:cs="宋体"/>
          <w:szCs w:val="21"/>
        </w:rPr>
        <w:t>本文件按照GB/T 1.1- 2020《标准化工作导则  第1部分：标准化文件的结构和起草规则》的规定起草。</w:t>
      </w:r>
    </w:p>
    <w:p>
      <w:pPr>
        <w:ind w:firstLine="315" w:firstLineChars="150"/>
        <w:rPr>
          <w:rFonts w:ascii="宋体" w:hAnsi="宋体" w:cs="宋体"/>
          <w:szCs w:val="21"/>
        </w:rPr>
      </w:pPr>
      <w:r>
        <w:rPr>
          <w:rFonts w:hint="eastAsia" w:ascii="宋体" w:hAnsi="宋体" w:cs="宋体"/>
          <w:szCs w:val="21"/>
        </w:rPr>
        <w:t>请注意本文件某些内容可能涉及专利，本文件发布机构不承担识别这些专利的责任。</w:t>
      </w:r>
    </w:p>
    <w:p>
      <w:pPr>
        <w:ind w:firstLine="315" w:firstLineChars="150"/>
        <w:rPr>
          <w:rFonts w:ascii="宋体" w:hAnsi="宋体" w:cs="宋体"/>
          <w:szCs w:val="21"/>
        </w:rPr>
      </w:pPr>
      <w:r>
        <w:rPr>
          <w:rFonts w:hint="eastAsia" w:ascii="宋体" w:hAnsi="宋体" w:cs="宋体"/>
          <w:szCs w:val="21"/>
        </w:rPr>
        <w:t>本文件由湖南省农业农村厅提出。</w:t>
      </w:r>
    </w:p>
    <w:p>
      <w:pPr>
        <w:ind w:firstLine="315" w:firstLineChars="150"/>
        <w:rPr>
          <w:rFonts w:ascii="宋体" w:hAnsi="宋体" w:cs="宋体"/>
          <w:szCs w:val="21"/>
        </w:rPr>
      </w:pPr>
      <w:r>
        <w:rPr>
          <w:rFonts w:hint="eastAsia" w:ascii="宋体" w:hAnsi="宋体" w:cs="宋体"/>
          <w:szCs w:val="21"/>
        </w:rPr>
        <w:t>本文件湖南省农业标准化技术委员归口。</w:t>
      </w:r>
    </w:p>
    <w:p>
      <w:pPr>
        <w:ind w:firstLine="315" w:firstLineChars="150"/>
        <w:rPr>
          <w:szCs w:val="21"/>
        </w:rPr>
      </w:pPr>
      <w:r>
        <w:rPr>
          <w:rFonts w:hint="eastAsia" w:ascii="宋体" w:hAnsi="宋体" w:cs="宋体"/>
          <w:szCs w:val="21"/>
        </w:rPr>
        <w:t>本文件起草单位：</w:t>
      </w:r>
      <w:r>
        <w:rPr>
          <w:rFonts w:hint="eastAsia"/>
          <w:szCs w:val="21"/>
        </w:rPr>
        <w:t>湖南环境生物职业技术学院、</w:t>
      </w:r>
      <w:r>
        <w:rPr>
          <w:rFonts w:hint="eastAsia"/>
          <w:szCs w:val="21"/>
          <w:lang w:val="zh-CN"/>
        </w:rPr>
        <w:t>耒</w:t>
      </w:r>
      <w:r>
        <w:rPr>
          <w:rFonts w:hint="eastAsia"/>
          <w:szCs w:val="21"/>
        </w:rPr>
        <w:t>阳市畜牧水产事务中心、        。</w:t>
      </w:r>
    </w:p>
    <w:p>
      <w:pPr>
        <w:ind w:firstLine="315" w:firstLineChars="150"/>
        <w:rPr>
          <w:szCs w:val="21"/>
        </w:rPr>
      </w:pPr>
      <w:r>
        <w:rPr>
          <w:rFonts w:hint="eastAsia"/>
          <w:szCs w:val="21"/>
        </w:rPr>
        <w:t xml:space="preserve">本文件主要起草人： </w:t>
      </w:r>
    </w:p>
    <w:p>
      <w:pPr>
        <w:pStyle w:val="24"/>
      </w:pPr>
    </w:p>
    <w:p>
      <w:pPr>
        <w:pStyle w:val="24"/>
      </w:pPr>
    </w:p>
    <w:p>
      <w:pPr>
        <w:pStyle w:val="24"/>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p>
    <w:p>
      <w:pPr>
        <w:pStyle w:val="112"/>
      </w:pPr>
      <w:bookmarkStart w:id="43" w:name="_Toc79310917"/>
      <w:bookmarkStart w:id="44" w:name="_Toc16551"/>
      <w:bookmarkStart w:id="45" w:name="_Toc2509"/>
      <w:r>
        <w:rPr>
          <w:rFonts w:hint="eastAsia" w:ascii="宋体" w:hAnsi="宋体" w:cs="宋体"/>
          <w:b/>
          <w:bCs/>
          <w:szCs w:val="32"/>
        </w:rPr>
        <w:t>杜长大三元杂交仔猪饲养管理技术规</w:t>
      </w:r>
      <w:r>
        <w:rPr>
          <w:rFonts w:hint="eastAsia"/>
        </w:rPr>
        <w:t>范</w:t>
      </w:r>
      <w:bookmarkEnd w:id="43"/>
      <w:bookmarkEnd w:id="44"/>
      <w:bookmarkEnd w:id="45"/>
    </w:p>
    <w:p>
      <w:pPr>
        <w:pStyle w:val="3"/>
        <w:spacing w:line="240" w:lineRule="auto"/>
        <w:rPr>
          <w:rFonts w:ascii="黑体" w:hAnsi="黑体" w:eastAsia="黑体" w:cs="黑体"/>
          <w:sz w:val="21"/>
          <w:szCs w:val="21"/>
        </w:rPr>
      </w:pPr>
      <w:bookmarkStart w:id="46" w:name="_Toc19977"/>
      <w:r>
        <w:rPr>
          <w:rFonts w:hint="eastAsia" w:ascii="黑体" w:hAnsi="黑体" w:eastAsia="黑体" w:cs="黑体"/>
          <w:sz w:val="21"/>
          <w:szCs w:val="21"/>
        </w:rPr>
        <w:t>1  范围</w:t>
      </w:r>
      <w:bookmarkEnd w:id="46"/>
    </w:p>
    <w:p>
      <w:pPr>
        <w:adjustRightInd w:val="0"/>
        <w:snapToGrid w:val="0"/>
        <w:ind w:firstLine="420" w:firstLineChars="200"/>
        <w:rPr>
          <w:rFonts w:ascii="Times New Roman" w:hAnsi="Times New Roman"/>
          <w:color w:val="000000"/>
          <w:kern w:val="0"/>
          <w:szCs w:val="21"/>
        </w:rPr>
      </w:pPr>
      <w:r>
        <w:rPr>
          <w:rFonts w:hint="eastAsia" w:ascii="Times New Roman" w:hAnsi="Times New Roman"/>
          <w:color w:val="000000"/>
          <w:kern w:val="0"/>
          <w:szCs w:val="21"/>
        </w:rPr>
        <w:t>本文件规定了</w:t>
      </w:r>
      <w:r>
        <w:rPr>
          <w:rFonts w:hint="eastAsia" w:ascii="Times New Roman" w:hAnsi="Times New Roman"/>
          <w:bCs/>
          <w:color w:val="000000"/>
          <w:kern w:val="0"/>
          <w:szCs w:val="21"/>
        </w:rPr>
        <w:t>杜长大三元杂交仔猪饲养管理</w:t>
      </w:r>
      <w:r>
        <w:rPr>
          <w:rFonts w:hint="eastAsia" w:ascii="Times New Roman" w:hAnsi="Times New Roman"/>
          <w:color w:val="000000"/>
          <w:kern w:val="0"/>
          <w:szCs w:val="21"/>
        </w:rPr>
        <w:t>的基本要求、饲养、管理、疾病防控、养殖废弃物处理和档案记录的要求。</w:t>
      </w:r>
    </w:p>
    <w:p>
      <w:pPr>
        <w:adjustRightInd w:val="0"/>
        <w:snapToGrid w:val="0"/>
        <w:ind w:firstLine="420" w:firstLineChars="200"/>
        <w:rPr>
          <w:rFonts w:ascii="Times New Roman" w:hAnsi="Times New Roman"/>
          <w:color w:val="000000"/>
          <w:kern w:val="0"/>
          <w:szCs w:val="21"/>
        </w:rPr>
      </w:pPr>
      <w:r>
        <w:rPr>
          <w:rFonts w:hint="eastAsia" w:ascii="Times New Roman" w:hAnsi="Times New Roman"/>
          <w:color w:val="000000"/>
          <w:kern w:val="0"/>
          <w:szCs w:val="21"/>
        </w:rPr>
        <w:t>本文件适用于我省</w:t>
      </w:r>
      <w:r>
        <w:rPr>
          <w:rFonts w:hint="eastAsia" w:ascii="Times New Roman" w:hAnsi="Times New Roman"/>
          <w:bCs/>
          <w:szCs w:val="21"/>
        </w:rPr>
        <w:t>杜长大三元杂交仔猪的饲养管理</w:t>
      </w:r>
      <w:r>
        <w:rPr>
          <w:rFonts w:hint="eastAsia" w:ascii="Times New Roman" w:hAnsi="Times New Roman"/>
          <w:color w:val="000000"/>
          <w:kern w:val="0"/>
          <w:szCs w:val="21"/>
        </w:rPr>
        <w:t>。</w:t>
      </w:r>
    </w:p>
    <w:p>
      <w:pPr>
        <w:pStyle w:val="3"/>
        <w:spacing w:line="240" w:lineRule="auto"/>
        <w:rPr>
          <w:rFonts w:ascii="黑体" w:hAnsi="黑体" w:eastAsia="黑体" w:cs="黑体"/>
          <w:sz w:val="21"/>
          <w:szCs w:val="21"/>
        </w:rPr>
      </w:pPr>
      <w:bookmarkStart w:id="47" w:name="_Toc20904"/>
      <w:r>
        <w:rPr>
          <w:rFonts w:hint="eastAsia" w:ascii="黑体" w:hAnsi="黑体" w:eastAsia="黑体" w:cs="黑体"/>
          <w:sz w:val="21"/>
          <w:szCs w:val="21"/>
        </w:rPr>
        <w:t>2  规范性引用文件</w:t>
      </w:r>
      <w:bookmarkEnd w:id="47"/>
    </w:p>
    <w:p>
      <w:pPr>
        <w:adjustRightInd w:val="0"/>
        <w:snapToGrid w:val="0"/>
        <w:ind w:firstLine="420" w:firstLineChars="200"/>
        <w:rPr>
          <w:rFonts w:ascii="宋体" w:hAnsi="宋体"/>
          <w:color w:val="333333"/>
          <w:szCs w:val="21"/>
        </w:rPr>
      </w:pPr>
      <w:bookmarkStart w:id="48" w:name="_Hlk40640105"/>
      <w:r>
        <w:rPr>
          <w:rFonts w:hint="eastAsia" w:ascii="宋体" w:hAnsi="宋体"/>
          <w:color w:val="333333"/>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bookmarkEnd w:id="48"/>
    </w:p>
    <w:p>
      <w:pPr>
        <w:ind w:firstLine="420" w:firstLineChars="200"/>
        <w:rPr>
          <w:rFonts w:ascii="宋体" w:hAnsi="宋体" w:cs="宋体"/>
          <w:szCs w:val="21"/>
        </w:rPr>
      </w:pPr>
      <w:r>
        <w:rPr>
          <w:rFonts w:hint="eastAsia" w:ascii="宋体" w:hAnsi="宋体" w:cs="宋体"/>
          <w:szCs w:val="21"/>
        </w:rPr>
        <w:t>GB 13078 饲料卫生标准</w:t>
      </w:r>
    </w:p>
    <w:p>
      <w:pPr>
        <w:ind w:firstLine="420" w:firstLineChars="200"/>
        <w:rPr>
          <w:rFonts w:ascii="宋体" w:hAnsi="宋体" w:cs="宋体"/>
          <w:szCs w:val="21"/>
        </w:rPr>
      </w:pPr>
      <w:r>
        <w:rPr>
          <w:rFonts w:hint="eastAsia" w:ascii="宋体" w:hAnsi="宋体" w:cs="宋体"/>
          <w:szCs w:val="21"/>
        </w:rPr>
        <w:t>GB/T 5915 仔猪、生长育肥猪配合饲料</w:t>
      </w:r>
    </w:p>
    <w:p>
      <w:pPr>
        <w:ind w:firstLine="420" w:firstLineChars="200"/>
        <w:rPr>
          <w:rFonts w:ascii="宋体" w:hAnsi="宋体" w:cs="宋体"/>
          <w:szCs w:val="21"/>
        </w:rPr>
      </w:pPr>
      <w:r>
        <w:rPr>
          <w:rFonts w:hint="eastAsia" w:ascii="宋体" w:hAnsi="宋体" w:cs="宋体"/>
          <w:szCs w:val="21"/>
        </w:rPr>
        <w:t>GB/T 17823 集约化猪场防疫基本要求</w:t>
      </w:r>
    </w:p>
    <w:p>
      <w:pPr>
        <w:ind w:firstLine="420" w:firstLineChars="200"/>
        <w:rPr>
          <w:rFonts w:ascii="宋体" w:hAnsi="宋体" w:cs="宋体"/>
          <w:szCs w:val="21"/>
        </w:rPr>
      </w:pPr>
      <w:r>
        <w:rPr>
          <w:rFonts w:hint="eastAsia" w:ascii="宋体" w:hAnsi="宋体" w:cs="宋体"/>
          <w:szCs w:val="21"/>
        </w:rPr>
        <w:t>GB/T 17824.3 规模猪场环境参数及环境管理</w:t>
      </w:r>
    </w:p>
    <w:p>
      <w:pPr>
        <w:ind w:firstLine="420" w:firstLineChars="200"/>
        <w:rPr>
          <w:rFonts w:ascii="宋体" w:hAnsi="宋体" w:cs="宋体"/>
          <w:szCs w:val="21"/>
        </w:rPr>
      </w:pPr>
      <w:r>
        <w:rPr>
          <w:rFonts w:hint="eastAsia" w:ascii="宋体" w:hAnsi="宋体" w:cs="宋体"/>
          <w:szCs w:val="21"/>
        </w:rPr>
        <w:t>GB/T 39235 猪营养需要量</w:t>
      </w:r>
    </w:p>
    <w:p>
      <w:pPr>
        <w:ind w:firstLine="420" w:firstLineChars="200"/>
        <w:rPr>
          <w:rFonts w:ascii="宋体" w:hAnsi="宋体" w:cs="宋体"/>
          <w:szCs w:val="21"/>
        </w:rPr>
      </w:pPr>
      <w:r>
        <w:rPr>
          <w:rFonts w:hint="eastAsia" w:ascii="宋体" w:hAnsi="宋体" w:cs="宋体"/>
          <w:szCs w:val="21"/>
        </w:rPr>
        <w:t>NY/T 1168 畜禽粪便无害化处理技术规范</w:t>
      </w:r>
    </w:p>
    <w:p>
      <w:pPr>
        <w:ind w:firstLine="420" w:firstLineChars="200"/>
        <w:rPr>
          <w:rFonts w:ascii="宋体" w:hAnsi="宋体" w:cs="宋体"/>
          <w:szCs w:val="21"/>
        </w:rPr>
      </w:pPr>
      <w:r>
        <w:rPr>
          <w:rFonts w:hint="eastAsia" w:ascii="宋体" w:hAnsi="宋体" w:cs="宋体"/>
          <w:szCs w:val="21"/>
        </w:rPr>
        <w:t>NY/T 1169 畜禽场环境污染控制技术规范</w:t>
      </w:r>
    </w:p>
    <w:p>
      <w:pPr>
        <w:ind w:firstLine="420" w:firstLineChars="200"/>
        <w:rPr>
          <w:rFonts w:ascii="宋体" w:hAnsi="宋体" w:cs="宋体"/>
          <w:szCs w:val="21"/>
        </w:rPr>
      </w:pPr>
      <w:r>
        <w:rPr>
          <w:rFonts w:hint="eastAsia" w:ascii="宋体" w:hAnsi="宋体" w:cs="宋体"/>
          <w:szCs w:val="21"/>
        </w:rPr>
        <w:t>NY/T 3189 猪饲养场兽医卫生规范</w:t>
      </w:r>
    </w:p>
    <w:p>
      <w:pPr>
        <w:ind w:firstLine="420" w:firstLineChars="200"/>
        <w:rPr>
          <w:rFonts w:hint="eastAsia" w:ascii="宋体" w:hAnsi="宋体" w:cs="宋体"/>
          <w:szCs w:val="21"/>
        </w:rPr>
      </w:pPr>
      <w:r>
        <w:rPr>
          <w:rFonts w:hint="eastAsia" w:ascii="宋体" w:hAnsi="宋体" w:cs="宋体"/>
          <w:szCs w:val="21"/>
        </w:rPr>
        <w:t>NY/T 3445 畜禽养殖场档案规范</w:t>
      </w:r>
    </w:p>
    <w:p>
      <w:pPr>
        <w:ind w:firstLine="420" w:firstLineChars="200"/>
        <w:rPr>
          <w:rFonts w:hint="eastAsia" w:ascii="宋体" w:hAnsi="宋体" w:cs="宋体"/>
          <w:szCs w:val="21"/>
        </w:rPr>
      </w:pPr>
      <w:r>
        <w:rPr>
          <w:rFonts w:hint="eastAsia" w:ascii="宋体" w:hAnsi="宋体" w:cs="宋体"/>
          <w:szCs w:val="21"/>
        </w:rPr>
        <w:t>NY/T 5030无公害农产品 兽药使用准则</w:t>
      </w:r>
    </w:p>
    <w:p>
      <w:pPr>
        <w:ind w:firstLine="420" w:firstLineChars="200"/>
        <w:rPr>
          <w:rFonts w:hint="eastAsia" w:ascii="宋体" w:hAnsi="宋体" w:cs="宋体"/>
          <w:szCs w:val="21"/>
        </w:rPr>
      </w:pPr>
      <w:r>
        <w:rPr>
          <w:rFonts w:hint="eastAsia" w:ascii="宋体" w:hAnsi="宋体" w:cs="宋体"/>
          <w:szCs w:val="21"/>
        </w:rPr>
        <w:t>NY 5031 无公害食品 生猪饲养兽医防疫准则</w:t>
      </w:r>
    </w:p>
    <w:p>
      <w:pPr>
        <w:ind w:firstLine="420" w:firstLineChars="200"/>
        <w:rPr>
          <w:rFonts w:ascii="宋体" w:hAnsi="宋体" w:cs="宋体"/>
          <w:szCs w:val="21"/>
        </w:rPr>
      </w:pPr>
      <w:r>
        <w:rPr>
          <w:rFonts w:hint="eastAsia" w:ascii="宋体" w:hAnsi="宋体" w:cs="宋体"/>
          <w:szCs w:val="21"/>
        </w:rPr>
        <w:t>病死及病害动物无害化处理技术规范（农医发〔2017〕25号）</w:t>
      </w:r>
    </w:p>
    <w:p>
      <w:pPr>
        <w:pStyle w:val="3"/>
        <w:spacing w:line="240" w:lineRule="auto"/>
        <w:rPr>
          <w:rFonts w:ascii="黑体" w:hAnsi="黑体" w:eastAsia="黑体" w:cs="黑体"/>
          <w:sz w:val="21"/>
          <w:szCs w:val="21"/>
        </w:rPr>
      </w:pPr>
      <w:bookmarkStart w:id="49" w:name="_Toc964"/>
      <w:r>
        <w:rPr>
          <w:rFonts w:hint="eastAsia" w:ascii="黑体" w:hAnsi="黑体" w:eastAsia="黑体" w:cs="黑体"/>
          <w:sz w:val="21"/>
          <w:szCs w:val="21"/>
        </w:rPr>
        <w:t>3  术语和定义</w:t>
      </w:r>
      <w:bookmarkEnd w:id="49"/>
    </w:p>
    <w:p>
      <w:pPr>
        <w:rPr>
          <w:rFonts w:ascii="宋体" w:hAnsi="宋体" w:cs="宋体"/>
          <w:szCs w:val="21"/>
        </w:rPr>
      </w:pPr>
      <w:r>
        <w:rPr>
          <w:rFonts w:hint="eastAsia" w:ascii="宋体" w:hAnsi="宋体" w:cs="宋体"/>
          <w:szCs w:val="21"/>
        </w:rPr>
        <w:t>下列术语和定义适用于本文件。</w:t>
      </w:r>
    </w:p>
    <w:p>
      <w:pPr>
        <w:pStyle w:val="2"/>
        <w:rPr>
          <w:rFonts w:ascii="宋体" w:hAnsi="宋体" w:cs="宋体"/>
          <w:b/>
          <w:szCs w:val="21"/>
        </w:rPr>
      </w:pPr>
      <w:r>
        <w:rPr>
          <w:rFonts w:hint="eastAsia" w:ascii="宋体" w:hAnsi="宋体" w:cs="宋体"/>
          <w:b/>
          <w:szCs w:val="21"/>
        </w:rPr>
        <w:t>3.1</w:t>
      </w:r>
    </w:p>
    <w:p>
      <w:pPr>
        <w:pStyle w:val="2"/>
        <w:ind w:firstLine="413" w:firstLineChars="196"/>
        <w:rPr>
          <w:rFonts w:ascii="宋体" w:hAnsi="宋体" w:cs="宋体"/>
          <w:b/>
          <w:szCs w:val="21"/>
        </w:rPr>
      </w:pPr>
      <w:r>
        <w:rPr>
          <w:rFonts w:hint="eastAsia" w:ascii="宋体" w:hAnsi="宋体" w:cs="宋体"/>
          <w:b/>
          <w:szCs w:val="21"/>
        </w:rPr>
        <w:t>杜长大三元杂交仔猪</w:t>
      </w:r>
      <w:r>
        <w:rPr>
          <w:rFonts w:ascii="宋体" w:hAnsi="宋体" w:cs="宋体"/>
          <w:b/>
          <w:szCs w:val="21"/>
        </w:rPr>
        <w:t>Duroc-landrace-yorkshire piglets</w:t>
      </w:r>
    </w:p>
    <w:p>
      <w:pPr>
        <w:pStyle w:val="2"/>
        <w:rPr>
          <w:rFonts w:ascii="宋体" w:hAnsi="宋体" w:cs="宋体"/>
          <w:szCs w:val="21"/>
        </w:rPr>
      </w:pPr>
      <w:r>
        <w:rPr>
          <w:rFonts w:hint="eastAsia" w:ascii="宋体" w:hAnsi="宋体" w:cs="宋体"/>
          <w:szCs w:val="21"/>
        </w:rPr>
        <w:t xml:space="preserve">    是杜洛克公猪与长大或大长母猪杂交生产的、70日龄以内的幼猪。在实际生产中一般将杜长大三元杂交仔猪分为哺乳仔猪和保育（或断奶）仔猪。断奶前为哺乳仔猪，断奶后为保育仔猪（或断奶仔猪）</w:t>
      </w:r>
    </w:p>
    <w:p>
      <w:pPr>
        <w:pStyle w:val="2"/>
        <w:spacing w:beforeLines="50"/>
        <w:rPr>
          <w:rFonts w:ascii="宋体" w:hAnsi="宋体" w:cs="宋体"/>
          <w:b/>
          <w:szCs w:val="21"/>
        </w:rPr>
      </w:pPr>
      <w:r>
        <w:rPr>
          <w:rFonts w:hint="eastAsia" w:ascii="宋体" w:hAnsi="宋体" w:cs="宋体"/>
          <w:b/>
          <w:szCs w:val="21"/>
        </w:rPr>
        <w:t>3.2</w:t>
      </w:r>
    </w:p>
    <w:p>
      <w:pPr>
        <w:pStyle w:val="2"/>
        <w:ind w:firstLine="421"/>
        <w:rPr>
          <w:rFonts w:ascii="宋体" w:hAnsi="宋体" w:cs="宋体"/>
          <w:b/>
          <w:szCs w:val="21"/>
        </w:rPr>
      </w:pPr>
      <w:r>
        <w:rPr>
          <w:rFonts w:hint="eastAsia" w:ascii="宋体" w:hAnsi="宋体" w:cs="宋体"/>
          <w:b/>
          <w:szCs w:val="21"/>
        </w:rPr>
        <w:t>教槽料 M</w:t>
      </w:r>
      <w:r>
        <w:rPr>
          <w:rFonts w:ascii="宋体" w:hAnsi="宋体" w:cs="宋体"/>
          <w:b/>
          <w:szCs w:val="21"/>
        </w:rPr>
        <w:t>ilk replacer</w:t>
      </w:r>
    </w:p>
    <w:p>
      <w:pPr>
        <w:pStyle w:val="2"/>
        <w:ind w:firstLine="421"/>
        <w:rPr>
          <w:rFonts w:ascii="宋体" w:hAnsi="宋体" w:cs="宋体"/>
          <w:szCs w:val="21"/>
        </w:rPr>
      </w:pPr>
      <w:r>
        <w:rPr>
          <w:rFonts w:hint="eastAsia" w:ascii="宋体" w:hAnsi="宋体" w:cs="宋体"/>
          <w:szCs w:val="21"/>
        </w:rPr>
        <w:t>又称哺乳仔猪料、代乳料或人工乳</w:t>
      </w:r>
      <w:r>
        <w:rPr>
          <w:rFonts w:ascii="宋体" w:hAnsi="宋体" w:cs="宋体"/>
          <w:szCs w:val="21"/>
        </w:rPr>
        <w:t>、开口料等</w:t>
      </w:r>
      <w:r>
        <w:rPr>
          <w:rFonts w:hint="eastAsia" w:ascii="宋体" w:hAnsi="宋体" w:cs="宋体"/>
          <w:szCs w:val="21"/>
        </w:rPr>
        <w:t>，是一个适用于出生后2</w:t>
      </w:r>
      <w:r>
        <w:rPr>
          <w:rFonts w:ascii="宋体" w:hAnsi="宋体" w:cs="宋体"/>
          <w:szCs w:val="21"/>
        </w:rPr>
        <w:t>d</w:t>
      </w:r>
      <w:r>
        <w:rPr>
          <w:rFonts w:hint="eastAsia" w:ascii="宋体" w:hAnsi="宋体" w:cs="宋体"/>
          <w:szCs w:val="21"/>
        </w:rPr>
        <w:t>～35</w:t>
      </w:r>
      <w:r>
        <w:rPr>
          <w:rFonts w:ascii="宋体" w:hAnsi="宋体" w:cs="宋体"/>
          <w:szCs w:val="21"/>
        </w:rPr>
        <w:t>d</w:t>
      </w:r>
      <w:r>
        <w:rPr>
          <w:rFonts w:hint="eastAsia" w:ascii="宋体" w:hAnsi="宋体" w:cs="宋体"/>
          <w:szCs w:val="21"/>
        </w:rPr>
        <w:t>仔猪的仔猪前期配合饲料专用产品。主要功能定位是早期诱食、锻练胃肠、补充母乳不足。</w:t>
      </w:r>
    </w:p>
    <w:p>
      <w:pPr>
        <w:pStyle w:val="2"/>
        <w:spacing w:beforeLines="50"/>
        <w:rPr>
          <w:rFonts w:ascii="宋体" w:hAnsi="宋体" w:cs="宋体"/>
          <w:b/>
          <w:szCs w:val="21"/>
        </w:rPr>
      </w:pPr>
      <w:r>
        <w:rPr>
          <w:rFonts w:hint="eastAsia" w:ascii="宋体" w:hAnsi="宋体" w:cs="宋体"/>
          <w:b/>
          <w:szCs w:val="21"/>
        </w:rPr>
        <w:t>3.3</w:t>
      </w:r>
    </w:p>
    <w:p>
      <w:pPr>
        <w:pStyle w:val="2"/>
        <w:rPr>
          <w:rFonts w:ascii="宋体" w:hAnsi="宋体" w:cs="宋体"/>
          <w:b/>
          <w:szCs w:val="21"/>
        </w:rPr>
      </w:pPr>
      <w:r>
        <w:rPr>
          <w:rFonts w:hint="eastAsia" w:ascii="宋体" w:hAnsi="宋体" w:cs="宋体"/>
          <w:b/>
          <w:szCs w:val="21"/>
        </w:rPr>
        <w:t xml:space="preserve">    保育料 </w:t>
      </w:r>
      <w:r>
        <w:rPr>
          <w:rFonts w:ascii="宋体" w:hAnsi="宋体" w:cs="宋体"/>
          <w:b/>
          <w:szCs w:val="21"/>
        </w:rPr>
        <w:t>Conservation material</w:t>
      </w:r>
    </w:p>
    <w:p>
      <w:pPr>
        <w:pStyle w:val="2"/>
        <w:rPr>
          <w:rFonts w:ascii="宋体" w:hAnsi="宋体" w:cs="宋体"/>
          <w:szCs w:val="21"/>
        </w:rPr>
      </w:pPr>
      <w:r>
        <w:rPr>
          <w:rFonts w:hint="eastAsia" w:ascii="宋体" w:hAnsi="宋体" w:cs="宋体"/>
          <w:szCs w:val="21"/>
        </w:rPr>
        <w:t xml:space="preserve">    又称断奶仔猪料，是一个适用于出生后36～70</w:t>
      </w:r>
      <w:r>
        <w:rPr>
          <w:rFonts w:ascii="宋体" w:hAnsi="宋体" w:cs="宋体"/>
          <w:szCs w:val="21"/>
        </w:rPr>
        <w:t>d</w:t>
      </w:r>
      <w:r>
        <w:rPr>
          <w:rFonts w:hint="eastAsia" w:ascii="宋体" w:hAnsi="宋体" w:cs="宋体"/>
          <w:szCs w:val="21"/>
        </w:rPr>
        <w:t>仔猪的仔猪后期配合饲料专用产品。主要功能定位是易消化、防腹泻、促进仔猪食性从母乳到玉米豆粕型饲料过渡。</w:t>
      </w:r>
    </w:p>
    <w:p>
      <w:pPr>
        <w:pStyle w:val="3"/>
        <w:spacing w:line="240" w:lineRule="auto"/>
        <w:rPr>
          <w:rFonts w:ascii="黑体" w:hAnsi="黑体" w:eastAsia="黑体" w:cs="黑体"/>
          <w:sz w:val="21"/>
          <w:szCs w:val="21"/>
        </w:rPr>
      </w:pPr>
      <w:bookmarkStart w:id="50" w:name="_Toc27831"/>
      <w:r>
        <w:rPr>
          <w:rFonts w:hint="eastAsia" w:ascii="黑体" w:hAnsi="黑体" w:eastAsia="黑体" w:cs="黑体"/>
          <w:sz w:val="21"/>
          <w:szCs w:val="21"/>
        </w:rPr>
        <w:t>4  基本要求</w:t>
      </w:r>
      <w:bookmarkEnd w:id="50"/>
    </w:p>
    <w:p>
      <w:pPr>
        <w:rPr>
          <w:rFonts w:ascii="宋体" w:hAnsi="宋体" w:cs="宋体"/>
          <w:b/>
          <w:szCs w:val="21"/>
        </w:rPr>
      </w:pPr>
      <w:r>
        <w:rPr>
          <w:rFonts w:hint="eastAsia" w:ascii="宋体" w:hAnsi="宋体" w:cs="宋体"/>
          <w:b/>
          <w:szCs w:val="21"/>
        </w:rPr>
        <w:t>4.1  环境要求</w:t>
      </w:r>
    </w:p>
    <w:p>
      <w:pPr>
        <w:rPr>
          <w:rFonts w:ascii="宋体" w:hAnsi="宋体" w:cs="宋体"/>
          <w:szCs w:val="21"/>
        </w:rPr>
      </w:pPr>
      <w:r>
        <w:rPr>
          <w:rFonts w:hint="eastAsia" w:ascii="宋体" w:hAnsi="宋体" w:cs="宋体"/>
          <w:b/>
          <w:szCs w:val="21"/>
        </w:rPr>
        <w:t>4.1.1</w:t>
      </w:r>
      <w:r>
        <w:rPr>
          <w:rFonts w:hint="eastAsia" w:ascii="宋体" w:hAnsi="宋体" w:cs="宋体"/>
          <w:szCs w:val="21"/>
        </w:rPr>
        <w:t>环境参数及环境管理应按GB/T 17824.3的规定执行。</w:t>
      </w:r>
    </w:p>
    <w:p>
      <w:pPr>
        <w:rPr>
          <w:rFonts w:ascii="宋体" w:hAnsi="宋体" w:cs="宋体"/>
          <w:szCs w:val="21"/>
        </w:rPr>
      </w:pPr>
      <w:r>
        <w:rPr>
          <w:rFonts w:hint="eastAsia" w:ascii="宋体" w:hAnsi="宋体" w:cs="宋体"/>
          <w:b/>
          <w:szCs w:val="21"/>
        </w:rPr>
        <w:t xml:space="preserve">4.1.2  </w:t>
      </w:r>
      <w:r>
        <w:rPr>
          <w:rFonts w:ascii="宋体" w:hAnsi="宋体" w:cs="宋体"/>
          <w:szCs w:val="21"/>
        </w:rPr>
        <w:t>应保持产房安静</w:t>
      </w:r>
      <w:r>
        <w:rPr>
          <w:rFonts w:hint="eastAsia" w:ascii="宋体" w:hAnsi="宋体" w:cs="宋体"/>
          <w:szCs w:val="21"/>
        </w:rPr>
        <w:t>、舒适、通风换气。</w:t>
      </w:r>
    </w:p>
    <w:p>
      <w:pPr>
        <w:rPr>
          <w:rFonts w:ascii="宋体" w:hAnsi="宋体" w:cs="宋体"/>
          <w:szCs w:val="21"/>
        </w:rPr>
      </w:pPr>
      <w:r>
        <w:rPr>
          <w:rFonts w:hint="eastAsia" w:ascii="宋体" w:hAnsi="宋体" w:cs="宋体"/>
          <w:b/>
          <w:szCs w:val="21"/>
        </w:rPr>
        <w:t>4.1.3</w:t>
      </w:r>
      <w:r>
        <w:rPr>
          <w:rFonts w:ascii="宋体" w:hAnsi="宋体" w:cs="宋体"/>
          <w:szCs w:val="21"/>
        </w:rPr>
        <w:t>应保持</w:t>
      </w:r>
      <w:r>
        <w:rPr>
          <w:rFonts w:hint="eastAsia" w:ascii="宋体" w:hAnsi="宋体" w:cs="宋体"/>
          <w:szCs w:val="21"/>
        </w:rPr>
        <w:t>产房大环境相对湿度55%～70%、温度18℃～22℃。</w:t>
      </w:r>
    </w:p>
    <w:p>
      <w:pPr>
        <w:rPr>
          <w:rFonts w:ascii="宋体" w:hAnsi="宋体" w:cs="宋体"/>
          <w:szCs w:val="21"/>
        </w:rPr>
      </w:pPr>
      <w:r>
        <w:rPr>
          <w:rFonts w:hint="eastAsia" w:ascii="宋体" w:hAnsi="宋体" w:cs="宋体"/>
          <w:b/>
          <w:szCs w:val="21"/>
        </w:rPr>
        <w:t>4.1.4</w:t>
      </w:r>
      <w:r>
        <w:rPr>
          <w:rFonts w:ascii="宋体" w:hAnsi="宋体" w:cs="宋体"/>
          <w:szCs w:val="21"/>
        </w:rPr>
        <w:t>应保持</w:t>
      </w:r>
      <w:r>
        <w:rPr>
          <w:rFonts w:hint="eastAsia" w:ascii="宋体" w:hAnsi="宋体" w:cs="宋体"/>
          <w:szCs w:val="21"/>
        </w:rPr>
        <w:t>仔猪保温区的小环境温度28℃～35℃，生后第1周、第2周、第3周的最适温度分别为34℃～35℃、32℃～33℃、30℃～31℃。</w:t>
      </w:r>
    </w:p>
    <w:p>
      <w:pPr>
        <w:rPr>
          <w:rFonts w:ascii="宋体" w:hAnsi="宋体" w:cs="宋体"/>
          <w:szCs w:val="21"/>
        </w:rPr>
      </w:pPr>
      <w:r>
        <w:rPr>
          <w:rFonts w:hint="eastAsia" w:ascii="宋体" w:hAnsi="宋体" w:cs="宋体"/>
          <w:b/>
          <w:szCs w:val="21"/>
        </w:rPr>
        <w:t>4.1.5</w:t>
      </w:r>
      <w:r>
        <w:rPr>
          <w:rFonts w:hint="eastAsia" w:ascii="宋体" w:hAnsi="宋体" w:cs="宋体"/>
          <w:szCs w:val="21"/>
        </w:rPr>
        <w:t>产房适宜面积为6㎡～10㎡。</w:t>
      </w:r>
    </w:p>
    <w:p>
      <w:pPr>
        <w:rPr>
          <w:rFonts w:ascii="宋体" w:hAnsi="宋体" w:cs="宋体"/>
          <w:szCs w:val="21"/>
        </w:rPr>
      </w:pPr>
      <w:r>
        <w:rPr>
          <w:rFonts w:hint="eastAsia" w:ascii="宋体" w:hAnsi="宋体" w:cs="宋体"/>
          <w:b/>
          <w:szCs w:val="21"/>
        </w:rPr>
        <w:t>4.1.6</w:t>
      </w:r>
      <w:r>
        <w:rPr>
          <w:rFonts w:ascii="宋体" w:hAnsi="宋体" w:cs="宋体"/>
          <w:szCs w:val="21"/>
        </w:rPr>
        <w:t>应保持</w:t>
      </w:r>
      <w:r>
        <w:rPr>
          <w:rFonts w:hint="eastAsia" w:ascii="宋体" w:hAnsi="宋体" w:cs="宋体"/>
          <w:szCs w:val="21"/>
        </w:rPr>
        <w:t>9周龄以前</w:t>
      </w:r>
      <w:r>
        <w:rPr>
          <w:rFonts w:ascii="宋体" w:hAnsi="宋体" w:cs="宋体"/>
          <w:szCs w:val="21"/>
        </w:rPr>
        <w:t>保育仔猪</w:t>
      </w:r>
      <w:r>
        <w:rPr>
          <w:rFonts w:hint="eastAsia" w:ascii="宋体" w:hAnsi="宋体" w:cs="宋体"/>
          <w:szCs w:val="21"/>
        </w:rPr>
        <w:t>舍</w:t>
      </w:r>
      <w:r>
        <w:rPr>
          <w:rFonts w:ascii="宋体" w:hAnsi="宋体" w:cs="宋体"/>
          <w:szCs w:val="21"/>
        </w:rPr>
        <w:t>的温度</w:t>
      </w:r>
      <w:r>
        <w:rPr>
          <w:rFonts w:hint="eastAsia" w:ascii="宋体" w:hAnsi="宋体" w:cs="宋体"/>
          <w:szCs w:val="21"/>
        </w:rPr>
        <w:t>22℃～25℃（其中断奶第1周的最适温度28℃～29℃，日夜温差≤2℃）、9周龄以后的</w:t>
      </w:r>
      <w:r>
        <w:rPr>
          <w:rFonts w:ascii="宋体" w:hAnsi="宋体" w:cs="宋体"/>
          <w:szCs w:val="21"/>
        </w:rPr>
        <w:t>保育</w:t>
      </w:r>
      <w:r>
        <w:rPr>
          <w:rFonts w:hint="eastAsia" w:ascii="宋体" w:hAnsi="宋体" w:cs="宋体"/>
          <w:szCs w:val="21"/>
        </w:rPr>
        <w:t>舍</w:t>
      </w:r>
      <w:r>
        <w:rPr>
          <w:rFonts w:ascii="宋体" w:hAnsi="宋体" w:cs="宋体"/>
          <w:szCs w:val="21"/>
        </w:rPr>
        <w:t>温度</w:t>
      </w:r>
      <w:r>
        <w:rPr>
          <w:rFonts w:hint="eastAsia" w:ascii="宋体" w:hAnsi="宋体" w:cs="宋体"/>
          <w:szCs w:val="21"/>
        </w:rPr>
        <w:t>20℃左右，相对湿度50%～70%。</w:t>
      </w:r>
    </w:p>
    <w:p>
      <w:pPr>
        <w:rPr>
          <w:rFonts w:ascii="宋体" w:hAnsi="宋体" w:cs="宋体"/>
          <w:szCs w:val="21"/>
        </w:rPr>
      </w:pPr>
      <w:r>
        <w:rPr>
          <w:rFonts w:hint="eastAsia" w:ascii="宋体" w:hAnsi="宋体" w:cs="宋体"/>
          <w:b/>
          <w:szCs w:val="21"/>
        </w:rPr>
        <w:t>4.1.7</w:t>
      </w:r>
      <w:r>
        <w:rPr>
          <w:rFonts w:hint="eastAsia" w:ascii="宋体" w:hAnsi="宋体" w:cs="宋体"/>
          <w:szCs w:val="21"/>
        </w:rPr>
        <w:t>保育猪适宜密度为（0.3㎡～</w:t>
      </w:r>
      <w:r>
        <w:rPr>
          <w:rFonts w:ascii="宋体" w:hAnsi="宋体" w:cs="宋体"/>
          <w:szCs w:val="21"/>
        </w:rPr>
        <w:t>0.</w:t>
      </w:r>
      <w:r>
        <w:rPr>
          <w:rFonts w:hint="eastAsia" w:ascii="宋体" w:hAnsi="宋体" w:cs="宋体"/>
          <w:szCs w:val="21"/>
        </w:rPr>
        <w:t>4㎡）</w:t>
      </w:r>
      <w:r>
        <w:rPr>
          <w:rFonts w:ascii="宋体" w:hAnsi="宋体" w:cs="宋体"/>
          <w:szCs w:val="21"/>
        </w:rPr>
        <w:t>/</w:t>
      </w:r>
      <w:r>
        <w:rPr>
          <w:rFonts w:hint="eastAsia" w:ascii="宋体" w:hAnsi="宋体" w:cs="宋体"/>
          <w:szCs w:val="21"/>
        </w:rPr>
        <w:t>头。</w:t>
      </w:r>
    </w:p>
    <w:p>
      <w:pPr>
        <w:rPr>
          <w:rFonts w:ascii="宋体" w:hAnsi="宋体" w:cs="宋体"/>
          <w:b/>
          <w:szCs w:val="21"/>
        </w:rPr>
      </w:pPr>
      <w:r>
        <w:rPr>
          <w:rFonts w:hint="eastAsia" w:ascii="宋体" w:hAnsi="宋体" w:cs="宋体"/>
          <w:b/>
          <w:szCs w:val="21"/>
        </w:rPr>
        <w:t>4.2  饲料与营养要求</w:t>
      </w:r>
    </w:p>
    <w:p>
      <w:pPr>
        <w:rPr>
          <w:rFonts w:ascii="宋体" w:hAnsi="宋体" w:cs="宋体"/>
          <w:szCs w:val="21"/>
        </w:rPr>
      </w:pPr>
      <w:r>
        <w:rPr>
          <w:rFonts w:hint="eastAsia" w:ascii="宋体" w:hAnsi="宋体" w:cs="宋体"/>
          <w:b/>
          <w:szCs w:val="21"/>
        </w:rPr>
        <w:t xml:space="preserve">4.2.1  </w:t>
      </w:r>
      <w:r>
        <w:rPr>
          <w:rFonts w:hint="eastAsia" w:ascii="宋体" w:hAnsi="宋体" w:cs="宋体"/>
          <w:szCs w:val="21"/>
        </w:rPr>
        <w:t>仔猪饲料应营养水平符合GB/T 39235的规定。</w:t>
      </w:r>
    </w:p>
    <w:p>
      <w:pPr>
        <w:rPr>
          <w:rFonts w:ascii="宋体" w:hAnsi="宋体" w:cs="宋体"/>
          <w:szCs w:val="21"/>
        </w:rPr>
      </w:pPr>
      <w:r>
        <w:rPr>
          <w:rFonts w:hint="eastAsia" w:ascii="宋体" w:hAnsi="宋体" w:cs="宋体"/>
          <w:b/>
          <w:szCs w:val="21"/>
        </w:rPr>
        <w:t xml:space="preserve">4.2.2  </w:t>
      </w:r>
      <w:r>
        <w:rPr>
          <w:rFonts w:hint="eastAsia" w:ascii="宋体" w:hAnsi="宋体" w:cs="宋体"/>
          <w:szCs w:val="21"/>
        </w:rPr>
        <w:t>饲料和饲料添加剂的卫生指标应符合 GB 13078的规定，质量要求、运输与贮存应按GB/T 5915的规定执行。</w:t>
      </w:r>
    </w:p>
    <w:p>
      <w:pPr>
        <w:rPr>
          <w:rFonts w:ascii="宋体" w:hAnsi="宋体" w:cs="宋体"/>
          <w:szCs w:val="21"/>
        </w:rPr>
      </w:pPr>
      <w:r>
        <w:rPr>
          <w:rFonts w:hint="eastAsia" w:ascii="宋体" w:hAnsi="宋体" w:cs="宋体"/>
          <w:b/>
          <w:szCs w:val="21"/>
        </w:rPr>
        <w:t xml:space="preserve">4.2.3  </w:t>
      </w:r>
      <w:r>
        <w:rPr>
          <w:rFonts w:hint="eastAsia" w:ascii="宋体" w:hAnsi="宋体" w:cs="宋体"/>
          <w:szCs w:val="21"/>
        </w:rPr>
        <w:t>仔猪饲料中宜添加酸制剂、酶制剂和微生态制剂等。</w:t>
      </w:r>
    </w:p>
    <w:p>
      <w:pPr>
        <w:pStyle w:val="3"/>
        <w:spacing w:line="240" w:lineRule="auto"/>
        <w:rPr>
          <w:rFonts w:ascii="黑体" w:hAnsi="黑体" w:eastAsia="黑体" w:cs="黑体"/>
          <w:sz w:val="21"/>
          <w:szCs w:val="21"/>
        </w:rPr>
      </w:pPr>
      <w:bookmarkStart w:id="51" w:name="_Toc20853"/>
      <w:r>
        <w:rPr>
          <w:rFonts w:hint="eastAsia" w:ascii="黑体" w:hAnsi="黑体" w:eastAsia="黑体" w:cs="黑体"/>
          <w:sz w:val="21"/>
          <w:szCs w:val="21"/>
        </w:rPr>
        <w:t>5  饲养</w:t>
      </w:r>
      <w:bookmarkEnd w:id="51"/>
    </w:p>
    <w:p>
      <w:pPr>
        <w:rPr>
          <w:rFonts w:ascii="宋体" w:hAnsi="宋体" w:cs="宋体"/>
          <w:b/>
          <w:szCs w:val="21"/>
        </w:rPr>
      </w:pPr>
      <w:r>
        <w:rPr>
          <w:rFonts w:hint="eastAsia" w:ascii="宋体" w:hAnsi="宋体" w:cs="宋体"/>
          <w:b/>
          <w:szCs w:val="21"/>
        </w:rPr>
        <w:t>5.1  初乳饲喂</w:t>
      </w:r>
    </w:p>
    <w:p>
      <w:pPr>
        <w:rPr>
          <w:rFonts w:ascii="宋体" w:hAnsi="宋体" w:cs="宋体"/>
          <w:szCs w:val="21"/>
        </w:rPr>
      </w:pPr>
      <w:r>
        <w:rPr>
          <w:rFonts w:hint="eastAsia" w:ascii="宋体" w:hAnsi="宋体" w:cs="宋体"/>
          <w:b/>
          <w:szCs w:val="21"/>
        </w:rPr>
        <w:t xml:space="preserve">5.1.1  </w:t>
      </w:r>
      <w:r>
        <w:rPr>
          <w:rFonts w:hint="eastAsia" w:ascii="宋体" w:hAnsi="宋体" w:cs="宋体"/>
          <w:szCs w:val="21"/>
        </w:rPr>
        <w:t>应在仔猪吃乳前，用温热的0.1%高锰酸钾溶液洗消并擦干母猪的乳头与乳房部。</w:t>
      </w:r>
    </w:p>
    <w:p>
      <w:pPr>
        <w:rPr>
          <w:rFonts w:ascii="宋体" w:hAnsi="宋体" w:cs="宋体"/>
          <w:szCs w:val="21"/>
        </w:rPr>
      </w:pPr>
      <w:r>
        <w:rPr>
          <w:rFonts w:hint="eastAsia" w:ascii="宋体" w:hAnsi="宋体" w:cs="宋体"/>
          <w:b/>
          <w:szCs w:val="21"/>
        </w:rPr>
        <w:t xml:space="preserve">5.1.2  </w:t>
      </w:r>
      <w:r>
        <w:rPr>
          <w:rFonts w:hint="eastAsia" w:ascii="宋体" w:hAnsi="宋体" w:cs="宋体"/>
          <w:szCs w:val="21"/>
        </w:rPr>
        <w:t>应保证仔猪在出生后1h内吃到、吃足初乳。</w:t>
      </w:r>
    </w:p>
    <w:p>
      <w:pPr>
        <w:rPr>
          <w:rFonts w:ascii="宋体" w:hAnsi="宋体" w:cs="宋体"/>
          <w:b/>
          <w:szCs w:val="21"/>
        </w:rPr>
      </w:pPr>
      <w:r>
        <w:rPr>
          <w:rFonts w:hint="eastAsia" w:ascii="宋体" w:hAnsi="宋体" w:cs="宋体"/>
          <w:b/>
          <w:szCs w:val="21"/>
        </w:rPr>
        <w:t xml:space="preserve">5.2  教槽料饲喂  </w:t>
      </w:r>
    </w:p>
    <w:p>
      <w:pPr>
        <w:rPr>
          <w:rFonts w:hint="eastAsia" w:ascii="宋体" w:hAnsi="宋体" w:cs="宋体"/>
          <w:szCs w:val="21"/>
        </w:rPr>
      </w:pPr>
      <w:r>
        <w:rPr>
          <w:rFonts w:hint="eastAsia" w:ascii="宋体" w:hAnsi="宋体" w:cs="宋体"/>
          <w:b/>
          <w:szCs w:val="21"/>
        </w:rPr>
        <w:t xml:space="preserve">5.2.1  </w:t>
      </w:r>
      <w:r>
        <w:rPr>
          <w:rFonts w:ascii="宋体" w:hAnsi="宋体" w:cs="宋体"/>
          <w:szCs w:val="21"/>
        </w:rPr>
        <w:t>应在光亮</w:t>
      </w:r>
      <w:r>
        <w:rPr>
          <w:rFonts w:hint="eastAsia" w:ascii="宋体" w:hAnsi="宋体" w:cs="宋体"/>
          <w:szCs w:val="21"/>
        </w:rPr>
        <w:t>、凉爽、干燥、方便进出的地方（含母猪头部附近）给出生2d～7d后仔猪放置颜色鲜艳的料槽（高度≤8㎝），并在料槽中添加少量的教槽料，初期饲喂≥10次/d，大部分仔猪上槽后饲喂（4次～6次）/d。</w:t>
      </w:r>
    </w:p>
    <w:p>
      <w:pPr>
        <w:rPr>
          <w:rFonts w:hint="eastAsia" w:ascii="宋体" w:hAnsi="宋体" w:cs="宋体"/>
          <w:szCs w:val="21"/>
        </w:rPr>
      </w:pPr>
      <w:r>
        <w:rPr>
          <w:rFonts w:hint="eastAsia" w:ascii="宋体" w:hAnsi="宋体" w:cs="宋体"/>
          <w:b/>
          <w:bCs/>
          <w:szCs w:val="21"/>
        </w:rPr>
        <w:t>5.2.2</w:t>
      </w:r>
      <w:r>
        <w:rPr>
          <w:rFonts w:hint="eastAsia" w:ascii="宋体" w:hAnsi="宋体" w:cs="宋体"/>
          <w:szCs w:val="21"/>
        </w:rPr>
        <w:t xml:space="preserve">  吃足</w:t>
      </w:r>
      <w:r>
        <w:rPr>
          <w:rFonts w:hint="eastAsia" w:ascii="宋体" w:hAnsi="宋体" w:cs="宋体"/>
          <w:szCs w:val="21"/>
        </w:rPr>
        <w:t>2d初乳的仔猪可以用教槽料人工饲养。</w:t>
      </w:r>
    </w:p>
    <w:p>
      <w:pPr>
        <w:rPr>
          <w:rFonts w:ascii="宋体" w:hAnsi="宋体" w:cs="宋体"/>
          <w:szCs w:val="21"/>
        </w:rPr>
      </w:pPr>
      <w:r>
        <w:rPr>
          <w:rFonts w:hint="eastAsia" w:ascii="宋体" w:hAnsi="宋体" w:cs="宋体"/>
          <w:b/>
          <w:bCs/>
          <w:szCs w:val="21"/>
        </w:rPr>
        <w:t xml:space="preserve">5.2.3 </w:t>
      </w:r>
      <w:r>
        <w:rPr>
          <w:rFonts w:hint="eastAsia" w:ascii="宋体" w:hAnsi="宋体" w:cs="宋体"/>
          <w:szCs w:val="21"/>
        </w:rPr>
        <w:t xml:space="preserve"> </w:t>
      </w:r>
      <w:r>
        <w:rPr>
          <w:rFonts w:hint="eastAsia" w:ascii="宋体" w:hAnsi="宋体" w:cs="宋体"/>
          <w:szCs w:val="21"/>
        </w:rPr>
        <w:t>应于断奶的当日在干式料槽附近增加一个临时料槽给刚</w:t>
      </w:r>
      <w:r>
        <w:rPr>
          <w:rFonts w:ascii="宋体" w:hAnsi="宋体" w:cs="宋体"/>
          <w:szCs w:val="21"/>
        </w:rPr>
        <w:t>断奶</w:t>
      </w:r>
      <w:r>
        <w:rPr>
          <w:rFonts w:hint="eastAsia" w:ascii="宋体" w:hAnsi="宋体" w:cs="宋体"/>
          <w:szCs w:val="21"/>
        </w:rPr>
        <w:t>的</w:t>
      </w:r>
      <w:r>
        <w:rPr>
          <w:rFonts w:ascii="宋体" w:hAnsi="宋体" w:cs="宋体"/>
          <w:szCs w:val="21"/>
        </w:rPr>
        <w:t>仔猪饲喂液态糊状</w:t>
      </w:r>
      <w:r>
        <w:rPr>
          <w:rFonts w:hint="eastAsia" w:ascii="宋体" w:hAnsi="宋体" w:cs="宋体"/>
          <w:szCs w:val="21"/>
        </w:rPr>
        <w:t>教槽料（教槽料∶水</w:t>
      </w:r>
      <w:r>
        <w:rPr>
          <w:rFonts w:ascii="宋体" w:hAnsi="宋体" w:cs="宋体"/>
          <w:szCs w:val="21"/>
        </w:rPr>
        <w:t>=</w:t>
      </w:r>
      <w:r>
        <w:rPr>
          <w:rFonts w:hint="eastAsia" w:ascii="宋体" w:hAnsi="宋体" w:cs="宋体"/>
          <w:szCs w:val="21"/>
        </w:rPr>
        <w:t>1∶1），3次/d。自第3d起逐渐在该料槽中添加</w:t>
      </w:r>
      <w:r>
        <w:rPr>
          <w:rFonts w:ascii="宋体" w:hAnsi="宋体" w:cs="宋体"/>
          <w:szCs w:val="21"/>
        </w:rPr>
        <w:t>干式</w:t>
      </w:r>
      <w:r>
        <w:rPr>
          <w:rFonts w:hint="eastAsia" w:ascii="宋体" w:hAnsi="宋体" w:cs="宋体"/>
          <w:szCs w:val="21"/>
        </w:rPr>
        <w:t>教槽</w:t>
      </w:r>
      <w:r>
        <w:rPr>
          <w:rFonts w:ascii="宋体" w:hAnsi="宋体" w:cs="宋体"/>
          <w:szCs w:val="21"/>
        </w:rPr>
        <w:t>料</w:t>
      </w:r>
      <w:r>
        <w:rPr>
          <w:rFonts w:hint="eastAsia" w:ascii="宋体" w:hAnsi="宋体" w:cs="宋体"/>
          <w:szCs w:val="21"/>
        </w:rPr>
        <w:t>，至第6d停喂液态料。</w:t>
      </w:r>
    </w:p>
    <w:p>
      <w:pPr>
        <w:rPr>
          <w:rFonts w:ascii="宋体" w:hAnsi="宋体" w:cs="宋体"/>
          <w:b/>
          <w:szCs w:val="21"/>
        </w:rPr>
      </w:pPr>
      <w:r>
        <w:rPr>
          <w:rFonts w:hint="eastAsia" w:ascii="宋体" w:hAnsi="宋体" w:cs="宋体"/>
          <w:b/>
          <w:szCs w:val="21"/>
        </w:rPr>
        <w:t>5.3  保育料饲喂</w:t>
      </w:r>
    </w:p>
    <w:p>
      <w:pPr>
        <w:rPr>
          <w:rFonts w:ascii="宋体" w:hAnsi="宋体" w:cs="宋体"/>
          <w:szCs w:val="21"/>
        </w:rPr>
      </w:pPr>
      <w:r>
        <w:rPr>
          <w:rFonts w:hint="eastAsia" w:ascii="宋体" w:hAnsi="宋体" w:cs="宋体"/>
          <w:b/>
          <w:szCs w:val="21"/>
        </w:rPr>
        <w:t xml:space="preserve">5.3.1  </w:t>
      </w:r>
      <w:r>
        <w:rPr>
          <w:rFonts w:hint="eastAsia" w:ascii="宋体" w:hAnsi="宋体" w:cs="宋体"/>
          <w:szCs w:val="21"/>
        </w:rPr>
        <w:t>应在断奶后14d～21d的教槽料中渐次混入保育料直到完全使用保育料。</w:t>
      </w:r>
    </w:p>
    <w:p>
      <w:pPr>
        <w:rPr>
          <w:rFonts w:ascii="宋体" w:hAnsi="宋体" w:cs="宋体"/>
          <w:szCs w:val="21"/>
        </w:rPr>
      </w:pPr>
      <w:r>
        <w:rPr>
          <w:rFonts w:hint="eastAsia" w:ascii="宋体" w:hAnsi="宋体" w:cs="宋体"/>
          <w:b/>
          <w:szCs w:val="21"/>
        </w:rPr>
        <w:t xml:space="preserve">5.3.2  </w:t>
      </w:r>
      <w:r>
        <w:rPr>
          <w:rFonts w:hint="eastAsia" w:ascii="宋体" w:hAnsi="宋体" w:cs="宋体"/>
          <w:szCs w:val="21"/>
        </w:rPr>
        <w:t>断奶后10</w:t>
      </w:r>
      <w:r>
        <w:rPr>
          <w:rFonts w:ascii="宋体" w:hAnsi="宋体" w:cs="宋体"/>
          <w:szCs w:val="21"/>
        </w:rPr>
        <w:t>d</w:t>
      </w:r>
      <w:r>
        <w:rPr>
          <w:rFonts w:hint="eastAsia" w:ascii="宋体" w:hAnsi="宋体" w:cs="宋体"/>
          <w:szCs w:val="21"/>
        </w:rPr>
        <w:t>内饲喂4次～6次/d</w:t>
      </w:r>
      <w:r>
        <w:rPr>
          <w:rFonts w:hint="eastAsia" w:ascii="宋体" w:hAnsi="宋体" w:cs="宋体"/>
          <w:szCs w:val="21"/>
        </w:rPr>
        <w:t>，少喂（以添加的饲料能在1.5h内“光盘”为标准）勤添；随后使用自动饲喂器，让仔猪</w:t>
      </w:r>
      <w:r>
        <w:rPr>
          <w:rFonts w:ascii="宋体" w:hAnsi="宋体" w:cs="宋体"/>
          <w:szCs w:val="21"/>
        </w:rPr>
        <w:t>自由采食</w:t>
      </w:r>
      <w:r>
        <w:rPr>
          <w:rFonts w:hint="eastAsia" w:ascii="宋体" w:hAnsi="宋体" w:cs="宋体"/>
          <w:szCs w:val="21"/>
        </w:rPr>
        <w:t>。</w:t>
      </w:r>
    </w:p>
    <w:p>
      <w:pPr>
        <w:pStyle w:val="3"/>
        <w:spacing w:line="240" w:lineRule="auto"/>
        <w:rPr>
          <w:rFonts w:ascii="黑体" w:hAnsi="黑体" w:eastAsia="黑体" w:cs="黑体"/>
          <w:sz w:val="21"/>
          <w:szCs w:val="21"/>
        </w:rPr>
      </w:pPr>
      <w:bookmarkStart w:id="52" w:name="_Toc11305"/>
      <w:r>
        <w:rPr>
          <w:rFonts w:hint="eastAsia" w:ascii="黑体" w:hAnsi="黑体" w:eastAsia="黑体" w:cs="黑体"/>
          <w:sz w:val="21"/>
          <w:szCs w:val="21"/>
        </w:rPr>
        <w:t>6  管理</w:t>
      </w:r>
      <w:bookmarkEnd w:id="52"/>
    </w:p>
    <w:p>
      <w:pPr>
        <w:rPr>
          <w:rFonts w:ascii="宋体" w:hAnsi="宋体" w:cs="宋体"/>
          <w:szCs w:val="21"/>
        </w:rPr>
      </w:pPr>
      <w:r>
        <w:rPr>
          <w:rFonts w:hint="eastAsia" w:ascii="宋体" w:hAnsi="宋体" w:cs="宋体"/>
          <w:b/>
          <w:szCs w:val="21"/>
        </w:rPr>
        <w:t xml:space="preserve">6.1  日常管理  </w:t>
      </w:r>
    </w:p>
    <w:p>
      <w:pPr>
        <w:rPr>
          <w:rFonts w:ascii="宋体" w:hAnsi="宋体" w:cs="宋体"/>
          <w:szCs w:val="21"/>
        </w:rPr>
      </w:pPr>
      <w:r>
        <w:rPr>
          <w:rFonts w:hint="eastAsia" w:ascii="宋体" w:hAnsi="宋体" w:cs="宋体"/>
          <w:b/>
          <w:szCs w:val="21"/>
        </w:rPr>
        <w:t>6.1.1</w:t>
      </w:r>
      <w:r>
        <w:rPr>
          <w:rFonts w:hint="eastAsia" w:ascii="宋体" w:hAnsi="宋体" w:cs="宋体"/>
          <w:szCs w:val="21"/>
        </w:rPr>
        <w:t>应实行产房、保育舍（单元）全进全出制和原窝转栏或2窝并窝转栏的方式，做到保育舍中的每个栏舍中都是同一周龄的仔猪；头胎母猪和成年母猪的仔猪应分群饲养。</w:t>
      </w:r>
    </w:p>
    <w:p>
      <w:pPr>
        <w:rPr>
          <w:rFonts w:hint="eastAsia" w:ascii="宋体" w:hAnsi="宋体" w:cs="宋体"/>
          <w:szCs w:val="21"/>
        </w:rPr>
      </w:pPr>
      <w:r>
        <w:rPr>
          <w:rFonts w:hint="eastAsia" w:ascii="宋体" w:hAnsi="宋体" w:cs="宋体"/>
          <w:b/>
          <w:szCs w:val="21"/>
        </w:rPr>
        <w:t>6.1.2</w:t>
      </w:r>
      <w:r>
        <w:rPr>
          <w:rFonts w:hint="eastAsia" w:ascii="宋体" w:hAnsi="宋体" w:cs="宋体"/>
          <w:szCs w:val="21"/>
        </w:rPr>
        <w:t>应给仔猪特别是初生和断奶期的仔猪提供保温地板、地垫或红外线保温灯</w:t>
      </w:r>
      <w:r>
        <w:rPr>
          <w:rFonts w:hint="eastAsia" w:ascii="宋体" w:hAnsi="宋体" w:cs="宋体"/>
          <w:szCs w:val="21"/>
        </w:rPr>
        <w:t>等保温条件。</w:t>
      </w:r>
    </w:p>
    <w:p>
      <w:pPr>
        <w:rPr>
          <w:rFonts w:hint="eastAsia" w:ascii="宋体" w:hAnsi="宋体" w:cs="宋体"/>
          <w:szCs w:val="21"/>
        </w:rPr>
      </w:pPr>
      <w:r>
        <w:rPr>
          <w:rFonts w:hint="eastAsia" w:ascii="宋体" w:hAnsi="宋体" w:cs="宋体"/>
          <w:b/>
          <w:bCs/>
          <w:szCs w:val="21"/>
        </w:rPr>
        <w:t>6.1.3</w:t>
      </w:r>
      <w:r>
        <w:rPr>
          <w:rFonts w:hint="eastAsia" w:ascii="宋体" w:hAnsi="宋体" w:cs="宋体"/>
          <w:szCs w:val="21"/>
        </w:rPr>
        <w:t>仔猪和母猪应分设具有自动加热装置的供饮水设备，保证仔猪喝到充足、清洁饮水。</w:t>
      </w:r>
    </w:p>
    <w:p>
      <w:pPr>
        <w:rPr>
          <w:rFonts w:hint="eastAsia" w:ascii="宋体" w:hAnsi="宋体" w:cs="宋体"/>
          <w:szCs w:val="21"/>
        </w:rPr>
      </w:pPr>
      <w:r>
        <w:rPr>
          <w:rFonts w:hint="eastAsia" w:ascii="宋体" w:hAnsi="宋体" w:cs="宋体"/>
          <w:b/>
          <w:bCs/>
          <w:szCs w:val="21"/>
        </w:rPr>
        <w:t>6.14</w:t>
      </w:r>
      <w:r>
        <w:rPr>
          <w:rFonts w:hint="eastAsia" w:ascii="宋体" w:hAnsi="宋体" w:cs="宋体"/>
          <w:szCs w:val="21"/>
        </w:rPr>
        <w:t>应提供稻草麻绳、无毒塑胶棒、鹅卵石等“玩具”。</w:t>
      </w:r>
    </w:p>
    <w:p>
      <w:pPr>
        <w:rPr>
          <w:rFonts w:hint="eastAsia" w:ascii="宋体" w:hAnsi="宋体" w:cs="宋体"/>
          <w:szCs w:val="21"/>
        </w:rPr>
      </w:pPr>
      <w:r>
        <w:rPr>
          <w:rFonts w:hint="eastAsia" w:ascii="宋体" w:hAnsi="宋体" w:cs="宋体"/>
          <w:b/>
          <w:bCs/>
          <w:szCs w:val="21"/>
        </w:rPr>
        <w:t>6.1.5</w:t>
      </w:r>
      <w:r>
        <w:rPr>
          <w:rFonts w:hint="eastAsia" w:ascii="宋体" w:hAnsi="宋体" w:cs="宋体"/>
          <w:szCs w:val="21"/>
        </w:rPr>
        <w:t>应对仔猪操作轻柔，不得粗声大气恐吓等。</w:t>
      </w:r>
    </w:p>
    <w:p>
      <w:pPr>
        <w:rPr>
          <w:rFonts w:ascii="宋体" w:hAnsi="宋体" w:cs="宋体"/>
          <w:szCs w:val="21"/>
        </w:rPr>
      </w:pPr>
      <w:r>
        <w:rPr>
          <w:rFonts w:hint="eastAsia" w:ascii="宋体" w:hAnsi="宋体" w:cs="宋体"/>
          <w:b/>
          <w:szCs w:val="21"/>
        </w:rPr>
        <w:t>6.1.6</w:t>
      </w:r>
      <w:r>
        <w:rPr>
          <w:rFonts w:ascii="宋体" w:hAnsi="宋体" w:cs="宋体"/>
          <w:szCs w:val="21"/>
        </w:rPr>
        <w:t>应</w:t>
      </w:r>
      <w:r>
        <w:rPr>
          <w:rFonts w:hint="eastAsia" w:ascii="宋体" w:hAnsi="宋体" w:cs="宋体"/>
          <w:szCs w:val="21"/>
        </w:rPr>
        <w:t>每天早晚打扫产房、保育房1次，及时清除粪便；</w:t>
      </w:r>
      <w:r>
        <w:rPr>
          <w:rFonts w:ascii="宋体" w:hAnsi="宋体" w:cs="宋体"/>
          <w:szCs w:val="21"/>
        </w:rPr>
        <w:t>每周带猪消毒</w:t>
      </w:r>
      <w:r>
        <w:rPr>
          <w:rFonts w:hint="eastAsia" w:ascii="宋体" w:hAnsi="宋体" w:cs="宋体"/>
          <w:szCs w:val="21"/>
        </w:rPr>
        <w:t>1次、更换</w:t>
      </w:r>
      <w:r>
        <w:rPr>
          <w:rFonts w:ascii="宋体" w:hAnsi="宋体" w:cs="宋体"/>
          <w:szCs w:val="21"/>
        </w:rPr>
        <w:t>消毒池</w:t>
      </w:r>
      <w:r>
        <w:rPr>
          <w:rFonts w:hint="eastAsia" w:ascii="宋体" w:hAnsi="宋体" w:cs="宋体"/>
          <w:szCs w:val="21"/>
        </w:rPr>
        <w:t>和脚盆、手盆中的</w:t>
      </w:r>
      <w:r>
        <w:rPr>
          <w:rFonts w:ascii="宋体" w:hAnsi="宋体" w:cs="宋体"/>
          <w:szCs w:val="21"/>
        </w:rPr>
        <w:t>消毒液</w:t>
      </w:r>
      <w:r>
        <w:rPr>
          <w:rFonts w:hint="eastAsia" w:ascii="宋体" w:hAnsi="宋体" w:cs="宋体"/>
          <w:szCs w:val="21"/>
        </w:rPr>
        <w:t>2次。</w:t>
      </w:r>
    </w:p>
    <w:p>
      <w:pPr>
        <w:rPr>
          <w:rFonts w:ascii="宋体" w:hAnsi="宋体" w:cs="宋体"/>
          <w:szCs w:val="21"/>
        </w:rPr>
      </w:pPr>
      <w:r>
        <w:rPr>
          <w:rFonts w:hint="eastAsia" w:ascii="宋体" w:hAnsi="宋体" w:cs="宋体"/>
          <w:b/>
          <w:szCs w:val="21"/>
        </w:rPr>
        <w:t xml:space="preserve">6.1.7 </w:t>
      </w:r>
      <w:r>
        <w:rPr>
          <w:rFonts w:ascii="宋体" w:hAnsi="宋体" w:cs="宋体"/>
          <w:szCs w:val="21"/>
        </w:rPr>
        <w:t>应每天巡察</w:t>
      </w:r>
      <w:r>
        <w:rPr>
          <w:rFonts w:hint="eastAsia" w:ascii="宋体" w:hAnsi="宋体" w:cs="宋体"/>
          <w:szCs w:val="21"/>
        </w:rPr>
        <w:t>产房、保育舍2次（含）以上，检查并记录猪只、饲料、饮水、环境和设施设备的运行等情况。</w:t>
      </w:r>
    </w:p>
    <w:p>
      <w:pPr>
        <w:rPr>
          <w:rFonts w:ascii="宋体" w:hAnsi="宋体" w:cs="宋体"/>
          <w:szCs w:val="21"/>
        </w:rPr>
      </w:pPr>
      <w:r>
        <w:rPr>
          <w:rFonts w:hint="eastAsia" w:ascii="宋体" w:hAnsi="宋体" w:cs="宋体"/>
          <w:b/>
          <w:szCs w:val="21"/>
        </w:rPr>
        <w:t xml:space="preserve">6.1.8 </w:t>
      </w:r>
      <w:r>
        <w:rPr>
          <w:rFonts w:hint="eastAsia" w:ascii="宋体" w:hAnsi="宋体" w:cs="宋体"/>
          <w:szCs w:val="21"/>
        </w:rPr>
        <w:t>工用具</w:t>
      </w:r>
      <w:r>
        <w:rPr>
          <w:rFonts w:ascii="宋体" w:hAnsi="宋体" w:cs="宋体"/>
          <w:szCs w:val="21"/>
        </w:rPr>
        <w:t>应</w:t>
      </w:r>
      <w:r>
        <w:rPr>
          <w:rFonts w:hint="eastAsia" w:ascii="宋体" w:hAnsi="宋体" w:cs="宋体"/>
          <w:szCs w:val="21"/>
        </w:rPr>
        <w:t>分类存放，每天或每次用后清洗消毒，专栏专用。</w:t>
      </w:r>
    </w:p>
    <w:p>
      <w:pPr>
        <w:rPr>
          <w:rFonts w:ascii="宋体" w:hAnsi="宋体" w:cs="宋体"/>
          <w:b/>
          <w:szCs w:val="21"/>
        </w:rPr>
      </w:pPr>
      <w:r>
        <w:rPr>
          <w:rFonts w:hint="eastAsia" w:ascii="宋体" w:hAnsi="宋体" w:cs="宋体"/>
          <w:b/>
          <w:szCs w:val="21"/>
        </w:rPr>
        <w:t>6.2  哺乳仔猪的管理</w:t>
      </w:r>
    </w:p>
    <w:p>
      <w:pPr>
        <w:rPr>
          <w:rFonts w:ascii="宋体" w:hAnsi="宋体" w:cs="宋体"/>
          <w:bCs/>
          <w:szCs w:val="21"/>
        </w:rPr>
      </w:pPr>
      <w:r>
        <w:rPr>
          <w:rFonts w:hint="eastAsia" w:ascii="宋体" w:hAnsi="宋体" w:cs="宋体"/>
          <w:bCs/>
          <w:szCs w:val="21"/>
        </w:rPr>
        <w:t>6.2.1  护理</w:t>
      </w:r>
    </w:p>
    <w:p>
      <w:pPr>
        <w:rPr>
          <w:rFonts w:ascii="宋体" w:hAnsi="宋体" w:cs="宋体"/>
          <w:szCs w:val="21"/>
        </w:rPr>
      </w:pPr>
      <w:r>
        <w:rPr>
          <w:rFonts w:hint="eastAsia" w:ascii="宋体" w:hAnsi="宋体" w:cs="宋体"/>
          <w:b/>
          <w:szCs w:val="21"/>
        </w:rPr>
        <w:t xml:space="preserve">6.2.1.1  </w:t>
      </w:r>
      <w:r>
        <w:rPr>
          <w:rFonts w:hint="eastAsia" w:ascii="宋体" w:hAnsi="宋体" w:cs="宋体"/>
          <w:szCs w:val="21"/>
        </w:rPr>
        <w:t>应立即将刚娩出仔猪口鼻中的粘液擦净，并用毛巾将猪体抹干或用乳猪专用干燥粉黏干；冬春季可捉到保温灯下烘干。</w:t>
      </w:r>
    </w:p>
    <w:p>
      <w:pPr>
        <w:rPr>
          <w:rFonts w:ascii="宋体" w:hAnsi="宋体" w:cs="宋体"/>
          <w:szCs w:val="21"/>
        </w:rPr>
      </w:pPr>
      <w:r>
        <w:rPr>
          <w:rFonts w:hint="eastAsia" w:ascii="宋体" w:hAnsi="宋体" w:cs="宋体"/>
          <w:b/>
          <w:szCs w:val="21"/>
        </w:rPr>
        <w:t xml:space="preserve">6.2.1.2  </w:t>
      </w:r>
      <w:r>
        <w:rPr>
          <w:rFonts w:hint="eastAsia" w:ascii="宋体" w:hAnsi="宋体" w:cs="宋体"/>
          <w:szCs w:val="21"/>
        </w:rPr>
        <w:t>应待仔猪挣扎而未挣断脐带或腹部断端过长时，在离仔猪腹部3cm～4cm处将脐带捏紧掐断，断端和脐部用碘酒消毒。</w:t>
      </w:r>
    </w:p>
    <w:p>
      <w:pPr>
        <w:rPr>
          <w:rFonts w:ascii="宋体" w:hAnsi="宋体" w:cs="宋体"/>
          <w:szCs w:val="21"/>
        </w:rPr>
      </w:pPr>
      <w:r>
        <w:rPr>
          <w:rFonts w:hint="eastAsia" w:ascii="宋体" w:hAnsi="宋体" w:cs="宋体"/>
          <w:b/>
          <w:szCs w:val="21"/>
        </w:rPr>
        <w:t xml:space="preserve">6.2.1.3  </w:t>
      </w:r>
      <w:r>
        <w:rPr>
          <w:rFonts w:hint="eastAsia" w:ascii="宋体" w:hAnsi="宋体" w:cs="宋体"/>
          <w:szCs w:val="21"/>
        </w:rPr>
        <w:t>应在捉住仔猪断脐的时候，依次做好以下工作：</w:t>
      </w:r>
    </w:p>
    <w:p>
      <w:pPr>
        <w:rPr>
          <w:rFonts w:ascii="宋体" w:hAnsi="宋体" w:cs="宋体"/>
          <w:szCs w:val="21"/>
        </w:rPr>
      </w:pPr>
      <w:r>
        <w:rPr>
          <w:rFonts w:ascii="Times New Roman" w:hAnsi="Times New Roman"/>
          <w:szCs w:val="21"/>
        </w:rPr>
        <w:t>——</w:t>
      </w:r>
      <w:r>
        <w:rPr>
          <w:rFonts w:hint="eastAsia" w:ascii="宋体" w:hAnsi="宋体" w:cs="宋体"/>
          <w:szCs w:val="21"/>
        </w:rPr>
        <w:t>用耳号钳或耳号器给仔猪打（剪、卡、挂）上耳号或耳标，并称重、记录。</w:t>
      </w:r>
    </w:p>
    <w:p>
      <w:pPr>
        <w:ind w:firstLine="420" w:firstLineChars="200"/>
        <w:rPr>
          <w:rFonts w:ascii="宋体" w:hAnsi="宋体" w:cs="宋体"/>
          <w:szCs w:val="21"/>
        </w:rPr>
      </w:pPr>
      <w:r>
        <w:rPr>
          <w:rFonts w:ascii="Times New Roman" w:hAnsi="Times New Roman"/>
          <w:szCs w:val="21"/>
        </w:rPr>
        <w:t>——</w:t>
      </w:r>
      <w:r>
        <w:rPr>
          <w:rFonts w:hint="eastAsia" w:ascii="Times New Roman" w:hAnsi="Times New Roman"/>
          <w:szCs w:val="21"/>
        </w:rPr>
        <w:t>在确保不伤害口腔组织器官的前提下，</w:t>
      </w:r>
      <w:r>
        <w:rPr>
          <w:rFonts w:hint="eastAsia" w:ascii="宋体" w:hAnsi="宋体" w:cs="宋体"/>
          <w:szCs w:val="21"/>
        </w:rPr>
        <w:t>用专用牙钳剪去长出牙龈的犬齿部。弱仔可以不剪磨犬齿或推后2</w:t>
      </w:r>
      <w:r>
        <w:rPr>
          <w:rFonts w:ascii="宋体" w:hAnsi="宋体" w:cs="宋体"/>
          <w:szCs w:val="21"/>
        </w:rPr>
        <w:t>d</w:t>
      </w:r>
      <w:r>
        <w:rPr>
          <w:rFonts w:hint="eastAsia" w:ascii="宋体" w:hAnsi="宋体" w:cs="宋体"/>
          <w:szCs w:val="21"/>
        </w:rPr>
        <w:t>～3</w:t>
      </w:r>
      <w:r>
        <w:rPr>
          <w:rFonts w:ascii="宋体" w:hAnsi="宋体" w:cs="宋体"/>
          <w:szCs w:val="21"/>
        </w:rPr>
        <w:t>d</w:t>
      </w:r>
      <w:r>
        <w:rPr>
          <w:rFonts w:hint="eastAsia" w:ascii="宋体" w:hAnsi="宋体" w:cs="宋体"/>
          <w:szCs w:val="21"/>
        </w:rPr>
        <w:t>再剪磨。</w:t>
      </w:r>
    </w:p>
    <w:p>
      <w:pPr>
        <w:ind w:firstLine="420" w:firstLineChars="200"/>
        <w:rPr>
          <w:rFonts w:ascii="宋体" w:hAnsi="宋体" w:cs="宋体"/>
          <w:szCs w:val="21"/>
        </w:rPr>
      </w:pPr>
      <w:r>
        <w:rPr>
          <w:rFonts w:ascii="Times New Roman" w:hAnsi="Times New Roman"/>
          <w:szCs w:val="21"/>
        </w:rPr>
        <w:t>——</w:t>
      </w:r>
      <w:r>
        <w:rPr>
          <w:rFonts w:hint="eastAsia" w:ascii="宋体" w:hAnsi="宋体" w:cs="宋体"/>
          <w:szCs w:val="21"/>
        </w:rPr>
        <w:t>用烧红的电（火）烙铁烫切断掉1/3～2</w:t>
      </w:r>
      <w:r>
        <w:rPr>
          <w:rFonts w:ascii="宋体" w:hAnsi="宋体" w:cs="宋体"/>
          <w:szCs w:val="21"/>
        </w:rPr>
        <w:t>/</w:t>
      </w:r>
      <w:r>
        <w:rPr>
          <w:rFonts w:hint="eastAsia" w:ascii="宋体" w:hAnsi="宋体" w:cs="宋体"/>
          <w:szCs w:val="21"/>
        </w:rPr>
        <w:t>3的尾巴。</w:t>
      </w:r>
    </w:p>
    <w:p>
      <w:pPr>
        <w:ind w:firstLine="420" w:firstLineChars="200"/>
        <w:rPr>
          <w:rFonts w:ascii="宋体" w:hAnsi="宋体" w:cs="宋体"/>
          <w:szCs w:val="21"/>
        </w:rPr>
      </w:pPr>
      <w:r>
        <w:rPr>
          <w:rFonts w:ascii="Times New Roman" w:hAnsi="Times New Roman"/>
          <w:szCs w:val="21"/>
        </w:rPr>
        <w:t>——</w:t>
      </w:r>
      <w:r>
        <w:rPr>
          <w:rFonts w:hint="eastAsia" w:ascii="宋体" w:hAnsi="宋体" w:cs="宋体"/>
          <w:szCs w:val="21"/>
        </w:rPr>
        <w:t>用小汤匙直接取微生态制剂粉末5</w:t>
      </w:r>
      <w:r>
        <w:rPr>
          <w:rFonts w:ascii="宋体" w:hAnsi="宋体" w:cs="宋体"/>
          <w:szCs w:val="21"/>
        </w:rPr>
        <w:t>g/</w:t>
      </w:r>
      <w:r>
        <w:rPr>
          <w:rFonts w:hint="eastAsia" w:ascii="宋体" w:hAnsi="宋体" w:cs="宋体"/>
          <w:szCs w:val="21"/>
        </w:rPr>
        <w:t>头，投入仔猪口腔中并捏紧上下唇0.5</w:t>
      </w:r>
      <w:r>
        <w:rPr>
          <w:rFonts w:ascii="宋体" w:hAnsi="宋体" w:cs="宋体"/>
          <w:szCs w:val="21"/>
        </w:rPr>
        <w:t>min</w:t>
      </w:r>
      <w:r>
        <w:rPr>
          <w:rFonts w:hint="eastAsia" w:ascii="宋体" w:hAnsi="宋体" w:cs="宋体"/>
          <w:szCs w:val="21"/>
        </w:rPr>
        <w:t>左右。</w:t>
      </w:r>
    </w:p>
    <w:p>
      <w:pPr>
        <w:ind w:firstLine="420" w:firstLineChars="200"/>
        <w:rPr>
          <w:rFonts w:ascii="宋体" w:hAnsi="宋体" w:cs="宋体"/>
          <w:szCs w:val="21"/>
        </w:rPr>
      </w:pPr>
      <w:r>
        <w:rPr>
          <w:rFonts w:ascii="Times New Roman" w:hAnsi="Times New Roman"/>
          <w:szCs w:val="21"/>
        </w:rPr>
        <w:t>——</w:t>
      </w:r>
      <w:r>
        <w:rPr>
          <w:rFonts w:hint="eastAsia" w:ascii="Times New Roman" w:hAnsi="Times New Roman"/>
          <w:szCs w:val="21"/>
        </w:rPr>
        <w:t>颈部或大腿内侧</w:t>
      </w:r>
      <w:r>
        <w:rPr>
          <w:rFonts w:hint="eastAsia" w:ascii="宋体" w:hAnsi="宋体" w:cs="宋体"/>
          <w:szCs w:val="21"/>
        </w:rPr>
        <w:t>深部肌内注射铁制剂（1</w:t>
      </w:r>
      <w:r>
        <w:rPr>
          <w:rFonts w:ascii="宋体" w:hAnsi="宋体" w:cs="宋体"/>
          <w:szCs w:val="21"/>
        </w:rPr>
        <w:t>ml</w:t>
      </w:r>
      <w:r>
        <w:rPr>
          <w:rFonts w:hint="eastAsia" w:ascii="宋体" w:hAnsi="宋体" w:cs="宋体"/>
          <w:szCs w:val="21"/>
        </w:rPr>
        <w:t>～2</w:t>
      </w:r>
      <w:r>
        <w:rPr>
          <w:rFonts w:ascii="宋体" w:hAnsi="宋体" w:cs="宋体"/>
          <w:szCs w:val="21"/>
        </w:rPr>
        <w:t>ml</w:t>
      </w:r>
      <w:r>
        <w:rPr>
          <w:rFonts w:hint="eastAsia" w:ascii="宋体" w:hAnsi="宋体" w:cs="宋体"/>
          <w:szCs w:val="21"/>
        </w:rPr>
        <w:t>）</w:t>
      </w:r>
      <w:r>
        <w:rPr>
          <w:rFonts w:ascii="宋体" w:hAnsi="宋体" w:cs="宋体"/>
          <w:szCs w:val="21"/>
        </w:rPr>
        <w:t>/</w:t>
      </w:r>
      <w:r>
        <w:rPr>
          <w:rFonts w:hint="eastAsia" w:ascii="宋体" w:hAnsi="宋体" w:cs="宋体"/>
          <w:szCs w:val="21"/>
        </w:rPr>
        <w:t>头和硒制剂0.5</w:t>
      </w:r>
      <w:r>
        <w:rPr>
          <w:rFonts w:ascii="宋体" w:hAnsi="宋体" w:cs="宋体"/>
          <w:szCs w:val="21"/>
        </w:rPr>
        <w:t>ml/</w:t>
      </w:r>
      <w:r>
        <w:rPr>
          <w:rFonts w:hint="eastAsia" w:ascii="宋体" w:hAnsi="宋体" w:cs="宋体"/>
          <w:szCs w:val="21"/>
        </w:rPr>
        <w:t>头，7</w:t>
      </w:r>
      <w:r>
        <w:rPr>
          <w:rFonts w:ascii="宋体" w:hAnsi="宋体" w:cs="宋体"/>
          <w:szCs w:val="21"/>
        </w:rPr>
        <w:t>d</w:t>
      </w:r>
      <w:r>
        <w:rPr>
          <w:rFonts w:hint="eastAsia" w:ascii="宋体" w:hAnsi="宋体" w:cs="宋体"/>
          <w:szCs w:val="21"/>
        </w:rPr>
        <w:t>～10</w:t>
      </w:r>
      <w:r>
        <w:rPr>
          <w:rFonts w:ascii="宋体" w:hAnsi="宋体" w:cs="宋体"/>
          <w:szCs w:val="21"/>
        </w:rPr>
        <w:t>d</w:t>
      </w:r>
      <w:r>
        <w:rPr>
          <w:rFonts w:hint="eastAsia" w:ascii="宋体" w:hAnsi="宋体" w:cs="宋体"/>
          <w:szCs w:val="21"/>
        </w:rPr>
        <w:t>后补注铁制剂1次。</w:t>
      </w:r>
    </w:p>
    <w:p>
      <w:pPr>
        <w:rPr>
          <w:rFonts w:ascii="宋体" w:hAnsi="宋体" w:cs="宋体"/>
          <w:szCs w:val="21"/>
        </w:rPr>
      </w:pPr>
      <w:r>
        <w:rPr>
          <w:rFonts w:hint="eastAsia" w:ascii="宋体" w:hAnsi="宋体" w:cs="宋体"/>
          <w:b/>
          <w:szCs w:val="21"/>
        </w:rPr>
        <w:t xml:space="preserve">6.2.1.4  </w:t>
      </w:r>
      <w:r>
        <w:rPr>
          <w:rFonts w:hint="eastAsia" w:ascii="宋体" w:hAnsi="宋体" w:cs="宋体"/>
          <w:szCs w:val="21"/>
        </w:rPr>
        <w:t>应把离群独处一偶的初生仔猪抓到母猪的乳头旁并辅助其吮乳。</w:t>
      </w:r>
    </w:p>
    <w:p>
      <w:pPr>
        <w:rPr>
          <w:rFonts w:ascii="宋体" w:hAnsi="宋体" w:cs="宋体"/>
          <w:b/>
          <w:szCs w:val="21"/>
        </w:rPr>
      </w:pPr>
      <w:r>
        <w:rPr>
          <w:rFonts w:hint="eastAsia" w:ascii="宋体" w:hAnsi="宋体" w:cs="宋体"/>
          <w:b/>
          <w:szCs w:val="21"/>
        </w:rPr>
        <w:t xml:space="preserve">6.2.1.5  </w:t>
      </w:r>
      <w:r>
        <w:rPr>
          <w:rFonts w:hint="eastAsia" w:ascii="宋体" w:hAnsi="宋体" w:cs="宋体"/>
          <w:szCs w:val="21"/>
        </w:rPr>
        <w:t>应帮助初生仔猪每天吃干净（最好是每次吃空）产后5d内的哺乳母猪乳房中的乳汁。</w:t>
      </w:r>
    </w:p>
    <w:p>
      <w:pPr>
        <w:rPr>
          <w:rFonts w:ascii="宋体" w:hAnsi="宋体" w:cs="宋体"/>
          <w:szCs w:val="21"/>
        </w:rPr>
      </w:pPr>
      <w:r>
        <w:rPr>
          <w:rFonts w:hint="eastAsia" w:ascii="宋体" w:hAnsi="宋体" w:cs="宋体"/>
          <w:b/>
          <w:szCs w:val="21"/>
        </w:rPr>
        <w:t>6.2.1.6</w:t>
      </w:r>
      <w:r>
        <w:rPr>
          <w:rFonts w:hint="eastAsia" w:ascii="宋体" w:hAnsi="宋体" w:cs="宋体"/>
          <w:szCs w:val="21"/>
        </w:rPr>
        <w:t>应从初次哺乳开始到产后2</w:t>
      </w:r>
      <w:r>
        <w:rPr>
          <w:rFonts w:ascii="宋体" w:hAnsi="宋体" w:cs="宋体"/>
          <w:szCs w:val="21"/>
        </w:rPr>
        <w:t>d</w:t>
      </w:r>
      <w:r>
        <w:rPr>
          <w:rFonts w:hint="eastAsia" w:ascii="宋体" w:hAnsi="宋体" w:cs="宋体"/>
          <w:szCs w:val="21"/>
        </w:rPr>
        <w:t>～3</w:t>
      </w:r>
      <w:r>
        <w:rPr>
          <w:rFonts w:ascii="宋体" w:hAnsi="宋体" w:cs="宋体"/>
          <w:szCs w:val="21"/>
        </w:rPr>
        <w:t>d</w:t>
      </w:r>
      <w:r>
        <w:rPr>
          <w:rFonts w:hint="eastAsia" w:ascii="宋体" w:hAnsi="宋体" w:cs="宋体"/>
          <w:szCs w:val="21"/>
        </w:rPr>
        <w:t>内，采取反复多次的人工控制仔猪、辅助按摸乳房等措施将留种的和弱少的仔猪固定在前面和中间的几对乳头吸乳。</w:t>
      </w:r>
    </w:p>
    <w:p>
      <w:pPr>
        <w:rPr>
          <w:rFonts w:ascii="宋体" w:hAnsi="宋体" w:cs="宋体"/>
          <w:szCs w:val="21"/>
        </w:rPr>
      </w:pPr>
      <w:r>
        <w:rPr>
          <w:rFonts w:hint="eastAsia" w:ascii="宋体" w:hAnsi="宋体" w:cs="宋体"/>
          <w:b/>
          <w:szCs w:val="21"/>
        </w:rPr>
        <w:t>6.2.1.7</w:t>
      </w:r>
      <w:r>
        <w:rPr>
          <w:rFonts w:hint="eastAsia" w:ascii="宋体" w:hAnsi="宋体" w:cs="宋体"/>
          <w:szCs w:val="21"/>
        </w:rPr>
        <w:t>应调教仔猪养成在保温灯下躺卧睡觉习惯。</w:t>
      </w:r>
    </w:p>
    <w:p>
      <w:pPr>
        <w:rPr>
          <w:rFonts w:ascii="宋体" w:hAnsi="宋体" w:cs="宋体"/>
          <w:szCs w:val="21"/>
        </w:rPr>
      </w:pPr>
      <w:r>
        <w:rPr>
          <w:rFonts w:hint="eastAsia" w:ascii="宋体" w:hAnsi="宋体" w:cs="宋体"/>
          <w:b/>
          <w:szCs w:val="21"/>
        </w:rPr>
        <w:t>6.2.1.8</w:t>
      </w:r>
      <w:r>
        <w:rPr>
          <w:rFonts w:hint="eastAsia" w:ascii="宋体" w:hAnsi="宋体" w:cs="宋体"/>
          <w:szCs w:val="21"/>
        </w:rPr>
        <w:t>应淘汱初生重不足0.8㎏的弱小仔猪。</w:t>
      </w:r>
    </w:p>
    <w:p>
      <w:pPr>
        <w:rPr>
          <w:rFonts w:ascii="宋体" w:hAnsi="宋体" w:cs="宋体"/>
          <w:bCs/>
          <w:szCs w:val="21"/>
        </w:rPr>
      </w:pPr>
      <w:r>
        <w:rPr>
          <w:rFonts w:hint="eastAsia" w:ascii="宋体" w:hAnsi="宋体" w:cs="宋体"/>
          <w:bCs/>
          <w:szCs w:val="21"/>
        </w:rPr>
        <w:t>6.2.2</w:t>
      </w:r>
      <w:r>
        <w:rPr>
          <w:rFonts w:ascii="宋体" w:hAnsi="宋体" w:cs="宋体"/>
          <w:bCs/>
          <w:szCs w:val="21"/>
        </w:rPr>
        <w:t>寄养</w:t>
      </w:r>
    </w:p>
    <w:p>
      <w:pPr>
        <w:rPr>
          <w:rFonts w:ascii="宋体" w:hAnsi="宋体" w:cs="宋体"/>
          <w:szCs w:val="21"/>
        </w:rPr>
      </w:pPr>
      <w:r>
        <w:rPr>
          <w:rFonts w:hint="eastAsia" w:ascii="宋体" w:hAnsi="宋体" w:cs="宋体"/>
          <w:b/>
          <w:szCs w:val="21"/>
        </w:rPr>
        <w:t xml:space="preserve">6.2.2.1  </w:t>
      </w:r>
      <w:r>
        <w:rPr>
          <w:rFonts w:hint="eastAsia" w:ascii="宋体" w:hAnsi="宋体" w:cs="宋体"/>
          <w:szCs w:val="21"/>
        </w:rPr>
        <w:t>刚需性</w:t>
      </w:r>
      <w:r>
        <w:rPr>
          <w:rFonts w:ascii="宋体" w:hAnsi="宋体" w:cs="宋体"/>
          <w:szCs w:val="21"/>
        </w:rPr>
        <w:t>寄养应在仔猪出生后的第</w:t>
      </w:r>
      <w:r>
        <w:rPr>
          <w:rFonts w:hint="eastAsia" w:ascii="宋体" w:hAnsi="宋体" w:cs="宋体"/>
          <w:szCs w:val="21"/>
        </w:rPr>
        <w:t>2</w:t>
      </w:r>
      <w:r>
        <w:rPr>
          <w:rFonts w:ascii="宋体" w:hAnsi="宋体" w:cs="宋体"/>
          <w:szCs w:val="21"/>
        </w:rPr>
        <w:t>d</w:t>
      </w:r>
      <w:r>
        <w:rPr>
          <w:rFonts w:hint="eastAsia" w:ascii="宋体" w:hAnsi="宋体" w:cs="宋体"/>
          <w:szCs w:val="21"/>
        </w:rPr>
        <w:t>～3</w:t>
      </w:r>
      <w:r>
        <w:rPr>
          <w:rFonts w:ascii="宋体" w:hAnsi="宋体" w:cs="宋体"/>
          <w:szCs w:val="21"/>
        </w:rPr>
        <w:t>d</w:t>
      </w:r>
      <w:r>
        <w:rPr>
          <w:rFonts w:hint="eastAsia" w:ascii="宋体" w:hAnsi="宋体" w:cs="宋体"/>
          <w:szCs w:val="21"/>
        </w:rPr>
        <w:t>的夜里进行。</w:t>
      </w:r>
    </w:p>
    <w:p>
      <w:pPr>
        <w:rPr>
          <w:rFonts w:ascii="宋体" w:hAnsi="宋体" w:cs="宋体"/>
          <w:szCs w:val="21"/>
        </w:rPr>
      </w:pPr>
      <w:r>
        <w:rPr>
          <w:rFonts w:hint="eastAsia" w:ascii="宋体" w:hAnsi="宋体" w:cs="宋体"/>
          <w:b/>
          <w:szCs w:val="21"/>
        </w:rPr>
        <w:t>6.2.2.2</w:t>
      </w:r>
      <w:r>
        <w:rPr>
          <w:rFonts w:hint="eastAsia" w:ascii="宋体" w:hAnsi="宋体" w:cs="宋体"/>
          <w:szCs w:val="21"/>
        </w:rPr>
        <w:t>被</w:t>
      </w:r>
      <w:r>
        <w:rPr>
          <w:rFonts w:ascii="宋体" w:hAnsi="宋体" w:cs="宋体"/>
          <w:szCs w:val="21"/>
        </w:rPr>
        <w:t>寄养仔猪应吃足</w:t>
      </w:r>
      <w:r>
        <w:rPr>
          <w:rFonts w:hint="eastAsia" w:ascii="宋体" w:hAnsi="宋体" w:cs="宋体"/>
          <w:szCs w:val="21"/>
        </w:rPr>
        <w:t>（连续吮乳10次～13次以上）亲生母猪</w:t>
      </w:r>
      <w:r>
        <w:rPr>
          <w:rFonts w:ascii="宋体" w:hAnsi="宋体" w:cs="宋体"/>
          <w:szCs w:val="21"/>
        </w:rPr>
        <w:t>初乳</w:t>
      </w:r>
      <w:r>
        <w:rPr>
          <w:rFonts w:hint="eastAsia" w:ascii="宋体" w:hAnsi="宋体" w:cs="宋体"/>
          <w:szCs w:val="21"/>
        </w:rPr>
        <w:t>。</w:t>
      </w:r>
    </w:p>
    <w:p>
      <w:pPr>
        <w:rPr>
          <w:rFonts w:ascii="宋体" w:hAnsi="宋体" w:cs="宋体"/>
          <w:szCs w:val="21"/>
        </w:rPr>
      </w:pPr>
      <w:r>
        <w:rPr>
          <w:rFonts w:hint="eastAsia" w:ascii="宋体" w:hAnsi="宋体" w:cs="宋体"/>
          <w:b/>
          <w:szCs w:val="21"/>
        </w:rPr>
        <w:t>6.2.2.3</w:t>
      </w:r>
      <w:r>
        <w:rPr>
          <w:rFonts w:hint="eastAsia" w:ascii="宋体" w:hAnsi="宋体" w:cs="宋体"/>
          <w:szCs w:val="21"/>
        </w:rPr>
        <w:t>被</w:t>
      </w:r>
      <w:r>
        <w:rPr>
          <w:rFonts w:ascii="宋体" w:hAnsi="宋体" w:cs="宋体"/>
          <w:szCs w:val="21"/>
        </w:rPr>
        <w:t>寄养仔猪应是转出窝中出生最早</w:t>
      </w:r>
      <w:r>
        <w:rPr>
          <w:rFonts w:hint="eastAsia" w:ascii="宋体" w:hAnsi="宋体" w:cs="宋体"/>
          <w:szCs w:val="21"/>
        </w:rPr>
        <w:t>、体格最大、体质最强的</w:t>
      </w:r>
      <w:r>
        <w:rPr>
          <w:rFonts w:ascii="宋体" w:hAnsi="宋体" w:cs="宋体"/>
          <w:szCs w:val="21"/>
        </w:rPr>
        <w:t>仔猪</w:t>
      </w:r>
      <w:r>
        <w:rPr>
          <w:rFonts w:hint="eastAsia" w:ascii="宋体" w:hAnsi="宋体" w:cs="宋体"/>
          <w:szCs w:val="21"/>
        </w:rPr>
        <w:t>。</w:t>
      </w:r>
    </w:p>
    <w:p>
      <w:pPr>
        <w:rPr>
          <w:rFonts w:ascii="宋体" w:hAnsi="宋体" w:cs="宋体"/>
          <w:szCs w:val="21"/>
        </w:rPr>
      </w:pPr>
      <w:r>
        <w:rPr>
          <w:rFonts w:hint="eastAsia" w:ascii="宋体" w:hAnsi="宋体" w:cs="宋体"/>
          <w:b/>
          <w:szCs w:val="21"/>
        </w:rPr>
        <w:t>6.2.2.4</w:t>
      </w:r>
      <w:r>
        <w:rPr>
          <w:rFonts w:hint="eastAsia" w:ascii="宋体" w:hAnsi="宋体" w:cs="宋体"/>
          <w:szCs w:val="21"/>
        </w:rPr>
        <w:t>保姆母猪应是产期相同或相近（3d以内）的第2或第3胎的分娩母猪。</w:t>
      </w:r>
    </w:p>
    <w:p>
      <w:pPr>
        <w:rPr>
          <w:rFonts w:ascii="宋体" w:hAnsi="宋体" w:cs="宋体"/>
          <w:szCs w:val="21"/>
        </w:rPr>
      </w:pPr>
      <w:r>
        <w:rPr>
          <w:rFonts w:hint="eastAsia" w:ascii="宋体" w:hAnsi="宋体" w:cs="宋体"/>
          <w:b/>
          <w:szCs w:val="21"/>
        </w:rPr>
        <w:t>6.2.2.5</w:t>
      </w:r>
      <w:r>
        <w:rPr>
          <w:rFonts w:ascii="宋体" w:hAnsi="宋体" w:cs="宋体"/>
          <w:szCs w:val="21"/>
        </w:rPr>
        <w:t>寄养</w:t>
      </w:r>
      <w:r>
        <w:rPr>
          <w:rFonts w:hint="eastAsia" w:ascii="宋体" w:hAnsi="宋体" w:cs="宋体"/>
          <w:szCs w:val="21"/>
        </w:rPr>
        <w:t>时，应把保姆母猪的奶或尿涂布到被</w:t>
      </w:r>
      <w:r>
        <w:rPr>
          <w:rFonts w:ascii="宋体" w:hAnsi="宋体" w:cs="宋体"/>
          <w:szCs w:val="21"/>
        </w:rPr>
        <w:t>寄养仔猪</w:t>
      </w:r>
      <w:r>
        <w:rPr>
          <w:rFonts w:hint="eastAsia" w:ascii="宋体" w:hAnsi="宋体" w:cs="宋体"/>
          <w:szCs w:val="21"/>
        </w:rPr>
        <w:t>身上，并把被</w:t>
      </w:r>
      <w:r>
        <w:rPr>
          <w:rFonts w:ascii="宋体" w:hAnsi="宋体" w:cs="宋体"/>
          <w:szCs w:val="21"/>
        </w:rPr>
        <w:t>寄养仔猪</w:t>
      </w:r>
      <w:r>
        <w:rPr>
          <w:rFonts w:hint="eastAsia" w:ascii="宋体" w:hAnsi="宋体" w:cs="宋体"/>
          <w:szCs w:val="21"/>
        </w:rPr>
        <w:t>与保姆母猪的</w:t>
      </w:r>
      <w:r>
        <w:rPr>
          <w:rFonts w:ascii="宋体" w:hAnsi="宋体" w:cs="宋体"/>
          <w:szCs w:val="21"/>
        </w:rPr>
        <w:t>仔猪</w:t>
      </w:r>
      <w:r>
        <w:rPr>
          <w:rFonts w:hint="eastAsia" w:ascii="宋体" w:hAnsi="宋体" w:cs="宋体"/>
          <w:szCs w:val="21"/>
        </w:rPr>
        <w:t>混群关在保育（温）箱中1</w:t>
      </w:r>
      <w:r>
        <w:rPr>
          <w:rFonts w:ascii="宋体" w:hAnsi="宋体" w:cs="宋体"/>
          <w:szCs w:val="21"/>
        </w:rPr>
        <w:t>h</w:t>
      </w:r>
      <w:r>
        <w:rPr>
          <w:rFonts w:hint="eastAsia" w:ascii="宋体" w:hAnsi="宋体" w:cs="宋体"/>
          <w:szCs w:val="21"/>
        </w:rPr>
        <w:t>左右后再一起放出吮乳。</w:t>
      </w:r>
    </w:p>
    <w:p>
      <w:pPr>
        <w:rPr>
          <w:rFonts w:ascii="宋体" w:hAnsi="宋体" w:cs="宋体"/>
          <w:szCs w:val="21"/>
        </w:rPr>
      </w:pPr>
      <w:r>
        <w:rPr>
          <w:rFonts w:hint="eastAsia" w:ascii="宋体" w:hAnsi="宋体" w:cs="宋体"/>
          <w:b/>
          <w:szCs w:val="21"/>
        </w:rPr>
        <w:t>6.2.2.6</w:t>
      </w:r>
      <w:r>
        <w:rPr>
          <w:rFonts w:hint="eastAsia" w:ascii="宋体" w:hAnsi="宋体" w:cs="宋体"/>
          <w:szCs w:val="21"/>
        </w:rPr>
        <w:t>禁止连续寄养和在不同单元之间寄养。不得带病寄养。</w:t>
      </w:r>
    </w:p>
    <w:p>
      <w:pPr>
        <w:rPr>
          <w:rFonts w:ascii="宋体" w:hAnsi="宋体" w:cs="宋体"/>
          <w:b/>
          <w:szCs w:val="21"/>
        </w:rPr>
      </w:pPr>
      <w:r>
        <w:rPr>
          <w:rFonts w:hint="eastAsia" w:ascii="宋体" w:hAnsi="宋体" w:cs="宋体"/>
          <w:b/>
          <w:szCs w:val="21"/>
        </w:rPr>
        <w:t>6.2.3  并窝</w:t>
      </w:r>
    </w:p>
    <w:p>
      <w:pPr>
        <w:ind w:firstLine="420" w:firstLineChars="200"/>
        <w:rPr>
          <w:rFonts w:ascii="宋体" w:hAnsi="宋体" w:cs="宋体"/>
          <w:szCs w:val="21"/>
        </w:rPr>
      </w:pPr>
      <w:r>
        <w:rPr>
          <w:rFonts w:hint="eastAsia" w:ascii="宋体" w:hAnsi="宋体" w:cs="宋体"/>
          <w:bCs/>
          <w:szCs w:val="21"/>
        </w:rPr>
        <w:t>应把产期在3d以内的、产仔数少于5头的仔猪并</w:t>
      </w:r>
      <w:r>
        <w:rPr>
          <w:rFonts w:hint="eastAsia" w:ascii="宋体" w:hAnsi="宋体" w:cs="宋体"/>
          <w:szCs w:val="21"/>
        </w:rPr>
        <w:t>入其中一头母性好、泌乳性能高、体质强健的保姆母猪哺育。</w:t>
      </w:r>
    </w:p>
    <w:p>
      <w:pPr>
        <w:rPr>
          <w:rFonts w:ascii="宋体" w:hAnsi="宋体" w:cs="宋体"/>
          <w:b/>
          <w:bCs/>
          <w:szCs w:val="21"/>
        </w:rPr>
      </w:pPr>
      <w:r>
        <w:rPr>
          <w:rFonts w:hint="eastAsia" w:ascii="宋体" w:hAnsi="宋体" w:cs="宋体"/>
          <w:b/>
          <w:bCs/>
          <w:szCs w:val="21"/>
        </w:rPr>
        <w:t>6.2.4  代养</w:t>
      </w:r>
    </w:p>
    <w:p>
      <w:pPr>
        <w:ind w:firstLine="420" w:firstLineChars="200"/>
        <w:rPr>
          <w:rFonts w:ascii="宋体" w:hAnsi="宋体" w:cs="宋体"/>
          <w:b/>
          <w:bCs/>
          <w:szCs w:val="21"/>
        </w:rPr>
      </w:pPr>
      <w:r>
        <w:rPr>
          <w:rFonts w:hint="eastAsia" w:ascii="宋体" w:hAnsi="宋体" w:cs="宋体"/>
          <w:szCs w:val="21"/>
        </w:rPr>
        <w:t>应根据产后母猪突然死亡时的实际情况，把仔猪并窝哺育、或整窝寄养、或教槽料人工饲养。</w:t>
      </w:r>
    </w:p>
    <w:p>
      <w:pPr>
        <w:rPr>
          <w:rFonts w:ascii="宋体" w:hAnsi="宋体" w:cs="宋体"/>
          <w:b/>
          <w:szCs w:val="21"/>
        </w:rPr>
      </w:pPr>
      <w:r>
        <w:rPr>
          <w:rFonts w:hint="eastAsia" w:ascii="宋体" w:hAnsi="宋体" w:cs="宋体"/>
          <w:b/>
          <w:szCs w:val="21"/>
        </w:rPr>
        <w:t>6.2.5  去势</w:t>
      </w:r>
    </w:p>
    <w:p>
      <w:pPr>
        <w:ind w:firstLine="420" w:firstLineChars="200"/>
        <w:rPr>
          <w:rFonts w:ascii="宋体" w:hAnsi="宋体" w:cs="宋体"/>
          <w:szCs w:val="21"/>
        </w:rPr>
      </w:pPr>
      <w:r>
        <w:rPr>
          <w:rFonts w:hint="eastAsia" w:ascii="宋体" w:hAnsi="宋体" w:cs="宋体"/>
          <w:szCs w:val="21"/>
        </w:rPr>
        <w:t>应在7日龄～10日龄给不作种用的公仔猪去势。不得在免疫接种期、疫病流行期或威胁期、气候骤变等期间内去势。</w:t>
      </w:r>
    </w:p>
    <w:p>
      <w:pPr>
        <w:rPr>
          <w:rFonts w:ascii="宋体" w:hAnsi="宋体" w:cs="宋体"/>
          <w:b/>
          <w:szCs w:val="21"/>
        </w:rPr>
      </w:pPr>
      <w:r>
        <w:rPr>
          <w:rFonts w:hint="eastAsia" w:ascii="宋体" w:hAnsi="宋体" w:cs="宋体"/>
          <w:b/>
          <w:szCs w:val="21"/>
        </w:rPr>
        <w:t>6.3  断奶仔猪的管理</w:t>
      </w:r>
    </w:p>
    <w:p>
      <w:pPr>
        <w:rPr>
          <w:rFonts w:ascii="宋体" w:hAnsi="宋体" w:cs="宋体"/>
          <w:szCs w:val="21"/>
        </w:rPr>
      </w:pPr>
      <w:r>
        <w:rPr>
          <w:rFonts w:hint="eastAsia" w:ascii="宋体" w:hAnsi="宋体" w:cs="宋体"/>
          <w:b/>
          <w:bCs/>
          <w:szCs w:val="21"/>
        </w:rPr>
        <w:t xml:space="preserve">6.3.1  </w:t>
      </w:r>
      <w:r>
        <w:rPr>
          <w:rFonts w:hint="eastAsia" w:ascii="宋体" w:hAnsi="宋体" w:cs="宋体"/>
          <w:szCs w:val="21"/>
        </w:rPr>
        <w:t>宜</w:t>
      </w:r>
      <w:r>
        <w:rPr>
          <w:rFonts w:ascii="宋体" w:hAnsi="宋体" w:cs="宋体"/>
          <w:szCs w:val="21"/>
        </w:rPr>
        <w:t>在</w:t>
      </w:r>
      <w:r>
        <w:rPr>
          <w:rFonts w:hint="eastAsia" w:ascii="宋体" w:hAnsi="宋体" w:cs="宋体"/>
          <w:szCs w:val="21"/>
        </w:rPr>
        <w:t>生后21</w:t>
      </w:r>
      <w:r>
        <w:rPr>
          <w:rFonts w:ascii="宋体" w:hAnsi="宋体" w:cs="宋体"/>
          <w:szCs w:val="21"/>
        </w:rPr>
        <w:t>d</w:t>
      </w:r>
      <w:r>
        <w:rPr>
          <w:rFonts w:hint="eastAsia" w:ascii="宋体" w:hAnsi="宋体" w:cs="宋体"/>
          <w:szCs w:val="21"/>
        </w:rPr>
        <w:t>～28</w:t>
      </w:r>
      <w:r>
        <w:rPr>
          <w:rFonts w:ascii="宋体" w:hAnsi="宋体" w:cs="宋体"/>
          <w:szCs w:val="21"/>
        </w:rPr>
        <w:t>d</w:t>
      </w:r>
      <w:r>
        <w:rPr>
          <w:rFonts w:hint="eastAsia" w:ascii="宋体" w:hAnsi="宋体" w:cs="宋体"/>
          <w:szCs w:val="21"/>
        </w:rPr>
        <w:t>给仔猪断奶。</w:t>
      </w:r>
    </w:p>
    <w:p>
      <w:pPr>
        <w:rPr>
          <w:rFonts w:ascii="宋体" w:hAnsi="宋体" w:cs="宋体"/>
          <w:szCs w:val="21"/>
        </w:rPr>
      </w:pPr>
      <w:r>
        <w:rPr>
          <w:rFonts w:hint="eastAsia" w:ascii="宋体" w:hAnsi="宋体" w:cs="宋体"/>
          <w:b/>
          <w:bCs/>
          <w:szCs w:val="21"/>
        </w:rPr>
        <w:t>6.3.2</w:t>
      </w:r>
      <w:r>
        <w:rPr>
          <w:rFonts w:ascii="宋体" w:hAnsi="宋体" w:cs="宋体"/>
          <w:szCs w:val="21"/>
        </w:rPr>
        <w:t>应在断</w:t>
      </w:r>
      <w:r>
        <w:rPr>
          <w:rFonts w:hint="eastAsia" w:ascii="宋体" w:hAnsi="宋体" w:cs="宋体"/>
          <w:szCs w:val="21"/>
        </w:rPr>
        <w:t>奶时把母猪赶离产房，让仔猪留在原产床中饲养7d。</w:t>
      </w:r>
    </w:p>
    <w:p>
      <w:pPr>
        <w:rPr>
          <w:rFonts w:ascii="宋体" w:hAnsi="宋体" w:cs="宋体"/>
          <w:szCs w:val="21"/>
        </w:rPr>
      </w:pPr>
      <w:r>
        <w:rPr>
          <w:rFonts w:hint="eastAsia" w:ascii="宋体" w:hAnsi="宋体" w:cs="宋体"/>
          <w:b/>
          <w:bCs/>
          <w:szCs w:val="21"/>
        </w:rPr>
        <w:t>6.3.3</w:t>
      </w:r>
      <w:r>
        <w:rPr>
          <w:rFonts w:hint="eastAsia" w:ascii="宋体" w:hAnsi="宋体" w:cs="宋体"/>
          <w:szCs w:val="21"/>
        </w:rPr>
        <w:t>应连续打开照明灯开关实行3d全日制光照、打开保温灯开关至少24h。</w:t>
      </w:r>
    </w:p>
    <w:p>
      <w:pPr>
        <w:rPr>
          <w:rFonts w:ascii="宋体" w:hAnsi="宋体" w:cs="宋体"/>
          <w:szCs w:val="21"/>
        </w:rPr>
      </w:pPr>
      <w:r>
        <w:rPr>
          <w:rFonts w:hint="eastAsia" w:ascii="宋体" w:hAnsi="宋体" w:cs="宋体"/>
          <w:b/>
          <w:bCs/>
          <w:szCs w:val="21"/>
        </w:rPr>
        <w:t>6.3.4</w:t>
      </w:r>
      <w:r>
        <w:rPr>
          <w:rFonts w:ascii="宋体" w:hAnsi="宋体" w:cs="宋体"/>
          <w:szCs w:val="21"/>
        </w:rPr>
        <w:t>应根据出生日</w:t>
      </w:r>
      <w:r>
        <w:rPr>
          <w:rFonts w:hint="eastAsia" w:ascii="宋体" w:hAnsi="宋体" w:cs="宋体"/>
          <w:szCs w:val="21"/>
        </w:rPr>
        <w:t>（周）龄合群并栏饲养，并设置临时性躲避间隔。不得按体重调栏、不能超过2窝（群）仔猪并栏调栏。</w:t>
      </w:r>
    </w:p>
    <w:p>
      <w:pPr>
        <w:pStyle w:val="3"/>
        <w:spacing w:line="240" w:lineRule="auto"/>
        <w:rPr>
          <w:rFonts w:ascii="黑体" w:hAnsi="黑体" w:eastAsia="黑体" w:cs="黑体"/>
          <w:sz w:val="21"/>
          <w:szCs w:val="21"/>
        </w:rPr>
      </w:pPr>
      <w:bookmarkStart w:id="53" w:name="_Toc2614"/>
      <w:r>
        <w:rPr>
          <w:rFonts w:hint="eastAsia" w:ascii="黑体" w:hAnsi="黑体" w:eastAsia="黑体" w:cs="黑体"/>
          <w:sz w:val="21"/>
          <w:szCs w:val="21"/>
        </w:rPr>
        <w:t>7  疾病防控</w:t>
      </w:r>
      <w:bookmarkEnd w:id="53"/>
    </w:p>
    <w:p>
      <w:pPr>
        <w:rPr>
          <w:rFonts w:ascii="宋体" w:hAnsi="宋体" w:cs="宋体"/>
          <w:szCs w:val="21"/>
        </w:rPr>
      </w:pPr>
      <w:r>
        <w:rPr>
          <w:rFonts w:hint="eastAsia" w:ascii="宋体" w:hAnsi="宋体" w:cs="宋体"/>
          <w:b/>
          <w:bCs/>
          <w:szCs w:val="21"/>
        </w:rPr>
        <w:t xml:space="preserve">7.1  </w:t>
      </w:r>
      <w:r>
        <w:rPr>
          <w:rFonts w:hint="eastAsia" w:ascii="宋体" w:hAnsi="宋体" w:cs="宋体"/>
          <w:szCs w:val="21"/>
        </w:rPr>
        <w:t>应按NY/T 3189、GB/T 17823的规定进行</w:t>
      </w:r>
      <w:r>
        <w:rPr>
          <w:rFonts w:hint="eastAsia" w:ascii="Times New Roman" w:hAnsi="Times New Roman"/>
          <w:bCs/>
          <w:szCs w:val="21"/>
        </w:rPr>
        <w:t>杜长大三元杂交仔猪的</w:t>
      </w:r>
      <w:r>
        <w:rPr>
          <w:rFonts w:hint="eastAsia" w:ascii="宋体" w:hAnsi="宋体" w:cs="宋体"/>
          <w:szCs w:val="21"/>
        </w:rPr>
        <w:t>疾病防冶。</w:t>
      </w:r>
    </w:p>
    <w:p>
      <w:pPr>
        <w:pStyle w:val="2"/>
        <w:rPr>
          <w:rFonts w:hint="eastAsia" w:ascii="宋体" w:hAnsi="宋体" w:cs="宋体"/>
          <w:szCs w:val="21"/>
        </w:rPr>
      </w:pPr>
      <w:r>
        <w:rPr>
          <w:rFonts w:hint="eastAsia" w:ascii="宋体" w:hAnsi="宋体" w:cs="宋体"/>
          <w:b/>
          <w:bCs/>
          <w:szCs w:val="21"/>
        </w:rPr>
        <w:t xml:space="preserve">7.2  </w:t>
      </w:r>
      <w:r>
        <w:rPr>
          <w:rFonts w:hint="eastAsia" w:ascii="宋体" w:hAnsi="宋体" w:cs="宋体"/>
          <w:szCs w:val="21"/>
        </w:rPr>
        <w:t>应依据本场或相关区域内的疫病监测结果确定免疫接种的疫苗种类；并根据本场繁殖母猪的实际免疫情况和仔猪免疫抗体水平监测结果确定免疫接种的时间。</w:t>
      </w:r>
    </w:p>
    <w:p>
      <w:pPr>
        <w:pStyle w:val="2"/>
        <w:rPr>
          <w:rFonts w:hint="eastAsia" w:ascii="宋体" w:hAnsi="宋体" w:cs="宋体"/>
          <w:szCs w:val="21"/>
        </w:rPr>
      </w:pPr>
      <w:r>
        <w:rPr>
          <w:rFonts w:hint="eastAsia" w:ascii="宋体" w:hAnsi="宋体" w:cs="宋体"/>
          <w:b/>
          <w:bCs/>
          <w:szCs w:val="21"/>
        </w:rPr>
        <w:t>7.3</w:t>
      </w:r>
      <w:r>
        <w:rPr>
          <w:rFonts w:hint="eastAsia" w:ascii="宋体" w:hAnsi="宋体" w:cs="宋体"/>
          <w:szCs w:val="21"/>
        </w:rPr>
        <w:t xml:space="preserve"> 兽药使用应符合NY/T 5030的规定。</w:t>
      </w:r>
    </w:p>
    <w:p>
      <w:pPr>
        <w:pStyle w:val="3"/>
        <w:spacing w:line="240" w:lineRule="auto"/>
        <w:rPr>
          <w:rFonts w:ascii="黑体" w:hAnsi="黑体" w:eastAsia="黑体" w:cs="黑体"/>
          <w:sz w:val="21"/>
          <w:szCs w:val="21"/>
        </w:rPr>
      </w:pPr>
      <w:bookmarkStart w:id="54" w:name="_Toc19143"/>
      <w:r>
        <w:rPr>
          <w:rFonts w:hint="eastAsia" w:ascii="黑体" w:hAnsi="黑体" w:eastAsia="黑体" w:cs="黑体"/>
          <w:sz w:val="21"/>
          <w:szCs w:val="21"/>
        </w:rPr>
        <w:t>8  养殖废弃物处理</w:t>
      </w:r>
      <w:bookmarkEnd w:id="54"/>
      <w:bookmarkStart w:id="56" w:name="_GoBack"/>
      <w:bookmarkEnd w:id="56"/>
    </w:p>
    <w:p>
      <w:pPr>
        <w:rPr>
          <w:rFonts w:ascii="宋体" w:hAnsi="宋体" w:cs="宋体"/>
          <w:szCs w:val="21"/>
        </w:rPr>
      </w:pPr>
      <w:r>
        <w:rPr>
          <w:rFonts w:hint="eastAsia" w:ascii="宋体" w:hAnsi="宋体" w:cs="宋体"/>
          <w:b/>
          <w:szCs w:val="21"/>
        </w:rPr>
        <w:t xml:space="preserve">8.1  </w:t>
      </w:r>
      <w:r>
        <w:rPr>
          <w:rFonts w:hint="eastAsia" w:ascii="宋体" w:hAnsi="宋体" w:cs="宋体"/>
          <w:szCs w:val="21"/>
        </w:rPr>
        <w:t>胎衣与脐带、死胎、木乃伊胎、淘汰与病死仔猪尸体等应按《病死及病害动物无害化处理技术规范》（农医发〔2017〕25号）的规定处理。</w:t>
      </w:r>
    </w:p>
    <w:p>
      <w:pPr>
        <w:rPr>
          <w:rFonts w:ascii="宋体" w:hAnsi="宋体" w:cs="宋体"/>
          <w:szCs w:val="21"/>
        </w:rPr>
      </w:pPr>
      <w:r>
        <w:rPr>
          <w:rFonts w:hint="eastAsia" w:ascii="宋体" w:hAnsi="宋体" w:cs="宋体"/>
          <w:b/>
          <w:szCs w:val="21"/>
        </w:rPr>
        <w:t xml:space="preserve">8.2  </w:t>
      </w:r>
      <w:r>
        <w:rPr>
          <w:rFonts w:hint="eastAsia" w:ascii="宋体" w:hAnsi="宋体" w:cs="宋体"/>
          <w:szCs w:val="21"/>
        </w:rPr>
        <w:t>粪便及其他养殖废弃物应按NY/T 1168、NY/T 1169的规定处理。</w:t>
      </w:r>
    </w:p>
    <w:p>
      <w:pPr>
        <w:pStyle w:val="3"/>
        <w:spacing w:line="240" w:lineRule="auto"/>
        <w:rPr>
          <w:rFonts w:ascii="黑体" w:hAnsi="黑体" w:eastAsia="黑体" w:cs="黑体"/>
          <w:sz w:val="21"/>
          <w:szCs w:val="21"/>
        </w:rPr>
      </w:pPr>
      <w:bookmarkStart w:id="55" w:name="_Toc18775"/>
      <w:r>
        <w:rPr>
          <w:rFonts w:hint="eastAsia" w:ascii="黑体" w:hAnsi="黑体" w:eastAsia="黑体" w:cs="黑体"/>
          <w:sz w:val="21"/>
          <w:szCs w:val="21"/>
        </w:rPr>
        <w:t>9  档案记录</w:t>
      </w:r>
      <w:bookmarkEnd w:id="55"/>
    </w:p>
    <w:p>
      <w:pPr>
        <w:ind w:firstLine="420" w:firstLineChars="200"/>
        <w:rPr>
          <w:rFonts w:ascii="宋体" w:hAnsi="宋体" w:cs="宋体"/>
          <w:szCs w:val="21"/>
        </w:rPr>
      </w:pPr>
      <w:r>
        <w:rPr>
          <w:rFonts w:hint="eastAsia" w:ascii="宋体" w:hAnsi="宋体" w:cs="宋体"/>
          <w:szCs w:val="21"/>
        </w:rPr>
        <w:t>应按NY/T 3445的规定建立</w:t>
      </w:r>
      <w:r>
        <w:rPr>
          <w:rFonts w:hint="eastAsia" w:ascii="Times New Roman" w:hAnsi="Times New Roman"/>
          <w:bCs/>
          <w:szCs w:val="21"/>
        </w:rPr>
        <w:t>杜长大三元杂交仔猪的</w:t>
      </w:r>
      <w:r>
        <w:rPr>
          <w:rFonts w:hint="eastAsia" w:ascii="宋体" w:hAnsi="宋体" w:cs="宋体"/>
          <w:szCs w:val="21"/>
        </w:rPr>
        <w:t>养殖档案。</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szCs w:val="21"/>
        </w:rPr>
      </w:pPr>
      <w:r>
        <w:rPr>
          <w:rFonts w:ascii="Times New Roman" w:hAnsi="Times New Roman"/>
          <w:szCs w:val="21"/>
        </w:rPr>
        <w:t>————————————————————</w:t>
      </w:r>
    </w:p>
    <w:p>
      <w:pPr>
        <w:pStyle w:val="24"/>
        <w:ind w:firstLine="0" w:firstLineChars="0"/>
      </w:pPr>
    </w:p>
    <w:sectPr>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S Mincho">
    <w:altName w:val="Droid Sans Japanese"/>
    <w:panose1 w:val="02020609040205080304"/>
    <w:charset w:val="80"/>
    <w:family w:val="modern"/>
    <w:pitch w:val="default"/>
    <w:sig w:usb0="00000000" w:usb1="00000000" w:usb2="00000010" w:usb3="00000000" w:csb0="0002009F" w:csb1="00000000"/>
  </w:font>
  <w:font w:name="Verdana">
    <w:altName w:val="Ubuntu"/>
    <w:panose1 w:val="020B0604030504040204"/>
    <w:charset w:val="00"/>
    <w:family w:val="swiss"/>
    <w:pitch w:val="default"/>
    <w:sig w:usb0="00000000" w:usb1="00000000" w:usb2="00000010" w:usb3="00000000" w:csb0="000001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roid Sans Japanese">
    <w:panose1 w:val="020B0502000000000001"/>
    <w:charset w:val="00"/>
    <w:family w:val="auto"/>
    <w:pitch w:val="default"/>
    <w:sig w:usb0="80000000" w:usb1="08070000" w:usb2="00000010" w:usb3="00000000" w:csb0="00000001"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1"/>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pPr>
    <w:r>
      <w:t>DB43/ XXXXX—2020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45"/>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5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25"/>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14"/>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148"/>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6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6"/>
      <w:suff w:val="nothing"/>
      <w:lvlText w:val="%1.%2　"/>
      <w:lvlJc w:val="left"/>
      <w:pPr>
        <w:ind w:left="1701"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75"/>
      <w:suff w:val="nothing"/>
      <w:lvlText w:val="%1.%2.%3　"/>
      <w:lvlJc w:val="left"/>
      <w:pPr>
        <w:ind w:left="0" w:firstLine="0"/>
      </w:pPr>
      <w:rPr>
        <w:rFonts w:hint="eastAsia" w:ascii="黑体" w:hAnsi="Times New Roman" w:eastAsia="黑体"/>
        <w:b w:val="0"/>
        <w:i w:val="0"/>
        <w:sz w:val="21"/>
      </w:rPr>
    </w:lvl>
    <w:lvl w:ilvl="3" w:tentative="0">
      <w:start w:val="1"/>
      <w:numFmt w:val="decimal"/>
      <w:pStyle w:val="74"/>
      <w:suff w:val="nothing"/>
      <w:lvlText w:val="%1.%2.%3.%4　"/>
      <w:lvlJc w:val="left"/>
      <w:pPr>
        <w:ind w:left="1418" w:firstLine="0"/>
      </w:pPr>
      <w:rPr>
        <w:rFonts w:hint="eastAsia" w:ascii="黑体" w:hAnsi="Times New Roman" w:eastAsia="黑体"/>
        <w:b w:val="0"/>
        <w:i w:val="0"/>
        <w:sz w:val="21"/>
      </w:rPr>
    </w:lvl>
    <w:lvl w:ilvl="4" w:tentative="0">
      <w:start w:val="1"/>
      <w:numFmt w:val="decimal"/>
      <w:pStyle w:val="73"/>
      <w:suff w:val="nothing"/>
      <w:lvlText w:val="%1.%2.%3.%4.%5　"/>
      <w:lvlJc w:val="left"/>
      <w:pPr>
        <w:ind w:left="0" w:firstLine="0"/>
      </w:pPr>
      <w:rPr>
        <w:rFonts w:hint="eastAsia" w:ascii="黑体" w:hAnsi="Times New Roman" w:eastAsia="黑体"/>
        <w:b w:val="0"/>
        <w:i w:val="0"/>
        <w:sz w:val="21"/>
      </w:rPr>
    </w:lvl>
    <w:lvl w:ilvl="5" w:tentative="0">
      <w:start w:val="1"/>
      <w:numFmt w:val="decimal"/>
      <w:pStyle w:val="7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1"/>
      <w:suff w:val="space"/>
      <w:lvlText w:val="%1"/>
      <w:lvlJc w:val="left"/>
      <w:pPr>
        <w:ind w:left="623" w:hanging="425"/>
      </w:pPr>
      <w:rPr>
        <w:rFonts w:hint="eastAsia"/>
      </w:rPr>
    </w:lvl>
    <w:lvl w:ilvl="1" w:tentative="0">
      <w:start w:val="1"/>
      <w:numFmt w:val="decimal"/>
      <w:pStyle w:val="8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103"/>
      <w:suff w:val="nothing"/>
      <w:lvlText w:val="%1——"/>
      <w:lvlJc w:val="left"/>
      <w:pPr>
        <w:ind w:left="833" w:hanging="408"/>
      </w:pPr>
      <w:rPr>
        <w:rFonts w:hint="eastAsia"/>
      </w:rPr>
    </w:lvl>
    <w:lvl w:ilvl="1" w:tentative="0">
      <w:start w:val="1"/>
      <w:numFmt w:val="bullet"/>
      <w:pStyle w:val="157"/>
      <w:lvlText w:val=""/>
      <w:lvlJc w:val="left"/>
      <w:pPr>
        <w:tabs>
          <w:tab w:val="left" w:pos="760"/>
        </w:tabs>
        <w:ind w:left="1264" w:hanging="413"/>
      </w:pPr>
      <w:rPr>
        <w:rFonts w:hint="default" w:ascii="Symbol" w:hAnsi="Symbol"/>
        <w:color w:val="auto"/>
      </w:rPr>
    </w:lvl>
    <w:lvl w:ilvl="2" w:tentative="0">
      <w:start w:val="1"/>
      <w:numFmt w:val="bullet"/>
      <w:pStyle w:val="10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132"/>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94"/>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122"/>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9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141"/>
      <w:lvlText w:val="%1"/>
      <w:lvlJc w:val="left"/>
      <w:pPr>
        <w:tabs>
          <w:tab w:val="left" w:pos="0"/>
        </w:tabs>
        <w:ind w:left="0" w:hanging="425"/>
      </w:pPr>
      <w:rPr>
        <w:rFonts w:hint="eastAsia"/>
      </w:rPr>
    </w:lvl>
    <w:lvl w:ilvl="1" w:tentative="0">
      <w:start w:val="1"/>
      <w:numFmt w:val="decimal"/>
      <w:pStyle w:val="14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1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12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8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4"/>
      <w:suff w:val="nothing"/>
      <w:lvlText w:val="%1.%2.%3　"/>
      <w:lvlJc w:val="left"/>
      <w:pPr>
        <w:ind w:left="0" w:firstLine="0"/>
      </w:pPr>
      <w:rPr>
        <w:rFonts w:hint="eastAsia" w:ascii="黑体" w:hAnsi="Times New Roman" w:eastAsia="黑体"/>
        <w:b w:val="0"/>
        <w:i w:val="0"/>
        <w:sz w:val="21"/>
      </w:rPr>
    </w:lvl>
    <w:lvl w:ilvl="3" w:tentative="0">
      <w:start w:val="1"/>
      <w:numFmt w:val="decimal"/>
      <w:pStyle w:val="82"/>
      <w:suff w:val="nothing"/>
      <w:lvlText w:val="%1.%2.%3.%4　"/>
      <w:lvlJc w:val="left"/>
      <w:pPr>
        <w:ind w:left="0" w:firstLine="0"/>
      </w:pPr>
      <w:rPr>
        <w:rFonts w:hint="eastAsia" w:ascii="黑体" w:hAnsi="Times New Roman" w:eastAsia="黑体"/>
        <w:b w:val="0"/>
        <w:i w:val="0"/>
        <w:sz w:val="21"/>
      </w:rPr>
    </w:lvl>
    <w:lvl w:ilvl="4" w:tentative="0">
      <w:start w:val="1"/>
      <w:numFmt w:val="decimal"/>
      <w:pStyle w:val="81"/>
      <w:suff w:val="nothing"/>
      <w:lvlText w:val="%1.%2.%3.%4.%5　"/>
      <w:lvlJc w:val="left"/>
      <w:pPr>
        <w:ind w:left="0" w:firstLine="0"/>
      </w:pPr>
      <w:rPr>
        <w:rFonts w:hint="eastAsia" w:ascii="黑体" w:hAnsi="Times New Roman" w:eastAsia="黑体"/>
        <w:b w:val="0"/>
        <w:i w:val="0"/>
        <w:sz w:val="21"/>
      </w:rPr>
    </w:lvl>
    <w:lvl w:ilvl="5" w:tentative="0">
      <w:start w:val="1"/>
      <w:numFmt w:val="decimal"/>
      <w:pStyle w:val="80"/>
      <w:suff w:val="nothing"/>
      <w:lvlText w:val="%1.%2.%3.%4.%5.%6　"/>
      <w:lvlJc w:val="left"/>
      <w:pPr>
        <w:ind w:left="0" w:firstLine="0"/>
      </w:pPr>
      <w:rPr>
        <w:rFonts w:hint="eastAsia" w:ascii="黑体" w:hAnsi="Times New Roman" w:eastAsia="黑体"/>
        <w:b w:val="0"/>
        <w:i w:val="0"/>
        <w:sz w:val="21"/>
      </w:rPr>
    </w:lvl>
    <w:lvl w:ilvl="6" w:tentative="0">
      <w:start w:val="1"/>
      <w:numFmt w:val="decimal"/>
      <w:pStyle w:val="7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97"/>
      <w:lvlText w:val="%1)"/>
      <w:lvlJc w:val="left"/>
      <w:pPr>
        <w:tabs>
          <w:tab w:val="left" w:pos="839"/>
        </w:tabs>
        <w:ind w:left="839" w:hanging="419"/>
      </w:pPr>
      <w:rPr>
        <w:rFonts w:hint="eastAsia" w:ascii="宋体" w:eastAsia="宋体"/>
        <w:b w:val="0"/>
        <w:i w:val="0"/>
        <w:sz w:val="21"/>
      </w:rPr>
    </w:lvl>
    <w:lvl w:ilvl="1" w:tentative="0">
      <w:start w:val="1"/>
      <w:numFmt w:val="decimal"/>
      <w:pStyle w:val="11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11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1"/>
  </w:num>
  <w:num w:numId="3">
    <w:abstractNumId w:val="5"/>
  </w:num>
  <w:num w:numId="4">
    <w:abstractNumId w:val="14"/>
  </w:num>
  <w:num w:numId="5">
    <w:abstractNumId w:val="6"/>
  </w:num>
  <w:num w:numId="6">
    <w:abstractNumId w:val="9"/>
  </w:num>
  <w:num w:numId="7">
    <w:abstractNumId w:val="10"/>
  </w:num>
  <w:num w:numId="8">
    <w:abstractNumId w:val="15"/>
  </w:num>
  <w:num w:numId="9">
    <w:abstractNumId w:val="7"/>
  </w:num>
  <w:num w:numId="10">
    <w:abstractNumId w:val="13"/>
  </w:num>
  <w:num w:numId="11">
    <w:abstractNumId w:val="3"/>
  </w:num>
  <w:num w:numId="12">
    <w:abstractNumId w:val="16"/>
  </w:num>
  <w:num w:numId="13">
    <w:abstractNumId w:val="11"/>
  </w:num>
  <w:num w:numId="14">
    <w:abstractNumId w:val="2"/>
  </w:num>
  <w:num w:numId="15">
    <w:abstractNumId w:val="12"/>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documentProtection w:edit="forms" w:enforcement="1"/>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35925"/>
    <w:rsid w:val="00000244"/>
    <w:rsid w:val="000012E2"/>
    <w:rsid w:val="0000185F"/>
    <w:rsid w:val="00005620"/>
    <w:rsid w:val="0000586F"/>
    <w:rsid w:val="000123B1"/>
    <w:rsid w:val="00013D86"/>
    <w:rsid w:val="00013E02"/>
    <w:rsid w:val="0002143C"/>
    <w:rsid w:val="00025A65"/>
    <w:rsid w:val="00026C31"/>
    <w:rsid w:val="00027280"/>
    <w:rsid w:val="000320A7"/>
    <w:rsid w:val="0003510A"/>
    <w:rsid w:val="00035925"/>
    <w:rsid w:val="00067CDF"/>
    <w:rsid w:val="00074FBE"/>
    <w:rsid w:val="000772FC"/>
    <w:rsid w:val="00083A09"/>
    <w:rsid w:val="0009005E"/>
    <w:rsid w:val="00092857"/>
    <w:rsid w:val="00092D89"/>
    <w:rsid w:val="0009687C"/>
    <w:rsid w:val="000A20A9"/>
    <w:rsid w:val="000A48B1"/>
    <w:rsid w:val="000A576B"/>
    <w:rsid w:val="000B3143"/>
    <w:rsid w:val="000C6B05"/>
    <w:rsid w:val="000C6DD6"/>
    <w:rsid w:val="000C73D4"/>
    <w:rsid w:val="000D0777"/>
    <w:rsid w:val="000D3D4C"/>
    <w:rsid w:val="000D4F51"/>
    <w:rsid w:val="000D718B"/>
    <w:rsid w:val="000E07F5"/>
    <w:rsid w:val="000E0C46"/>
    <w:rsid w:val="000E1515"/>
    <w:rsid w:val="000E7A82"/>
    <w:rsid w:val="000F030C"/>
    <w:rsid w:val="000F129C"/>
    <w:rsid w:val="001056DE"/>
    <w:rsid w:val="001124C0"/>
    <w:rsid w:val="00113528"/>
    <w:rsid w:val="0013175F"/>
    <w:rsid w:val="001512B4"/>
    <w:rsid w:val="001521A8"/>
    <w:rsid w:val="001531C8"/>
    <w:rsid w:val="0015580B"/>
    <w:rsid w:val="001620A5"/>
    <w:rsid w:val="00164E53"/>
    <w:rsid w:val="001660F3"/>
    <w:rsid w:val="00166416"/>
    <w:rsid w:val="0016699D"/>
    <w:rsid w:val="00172C83"/>
    <w:rsid w:val="00173A1B"/>
    <w:rsid w:val="00175159"/>
    <w:rsid w:val="00176208"/>
    <w:rsid w:val="0018211B"/>
    <w:rsid w:val="001840D3"/>
    <w:rsid w:val="001900F8"/>
    <w:rsid w:val="00191258"/>
    <w:rsid w:val="00192680"/>
    <w:rsid w:val="00193037"/>
    <w:rsid w:val="00193A2C"/>
    <w:rsid w:val="001A288E"/>
    <w:rsid w:val="001A4B9F"/>
    <w:rsid w:val="001B63D3"/>
    <w:rsid w:val="001B6DC2"/>
    <w:rsid w:val="001C149C"/>
    <w:rsid w:val="001C21AC"/>
    <w:rsid w:val="001C47BA"/>
    <w:rsid w:val="001C59EA"/>
    <w:rsid w:val="001D406C"/>
    <w:rsid w:val="001D40FE"/>
    <w:rsid w:val="001D41EE"/>
    <w:rsid w:val="001E0380"/>
    <w:rsid w:val="001E13B1"/>
    <w:rsid w:val="001F3A19"/>
    <w:rsid w:val="002001D4"/>
    <w:rsid w:val="00204F34"/>
    <w:rsid w:val="00215444"/>
    <w:rsid w:val="002170D9"/>
    <w:rsid w:val="00234467"/>
    <w:rsid w:val="00237D8D"/>
    <w:rsid w:val="00241DA2"/>
    <w:rsid w:val="00247FEE"/>
    <w:rsid w:val="00250E7D"/>
    <w:rsid w:val="002565D5"/>
    <w:rsid w:val="002622C0"/>
    <w:rsid w:val="00264284"/>
    <w:rsid w:val="002774F3"/>
    <w:rsid w:val="002778AE"/>
    <w:rsid w:val="0028269A"/>
    <w:rsid w:val="00283590"/>
    <w:rsid w:val="00286973"/>
    <w:rsid w:val="00294E70"/>
    <w:rsid w:val="002A1924"/>
    <w:rsid w:val="002A6BD6"/>
    <w:rsid w:val="002A7420"/>
    <w:rsid w:val="002B0F12"/>
    <w:rsid w:val="002B1308"/>
    <w:rsid w:val="002B23F7"/>
    <w:rsid w:val="002B4554"/>
    <w:rsid w:val="002B48F8"/>
    <w:rsid w:val="002C649A"/>
    <w:rsid w:val="002C72D8"/>
    <w:rsid w:val="002D11FA"/>
    <w:rsid w:val="002D7F98"/>
    <w:rsid w:val="002E0DDF"/>
    <w:rsid w:val="002E2906"/>
    <w:rsid w:val="002E5635"/>
    <w:rsid w:val="002E64C3"/>
    <w:rsid w:val="002E6A2C"/>
    <w:rsid w:val="002F0244"/>
    <w:rsid w:val="002F1D8C"/>
    <w:rsid w:val="002F21DA"/>
    <w:rsid w:val="00301F39"/>
    <w:rsid w:val="00315D4E"/>
    <w:rsid w:val="003166B0"/>
    <w:rsid w:val="00325926"/>
    <w:rsid w:val="00325BE8"/>
    <w:rsid w:val="00327A8A"/>
    <w:rsid w:val="003346A6"/>
    <w:rsid w:val="00336610"/>
    <w:rsid w:val="00343954"/>
    <w:rsid w:val="00343F73"/>
    <w:rsid w:val="00345060"/>
    <w:rsid w:val="00347634"/>
    <w:rsid w:val="0035323B"/>
    <w:rsid w:val="003609D2"/>
    <w:rsid w:val="00363F22"/>
    <w:rsid w:val="00375564"/>
    <w:rsid w:val="00383191"/>
    <w:rsid w:val="0038515D"/>
    <w:rsid w:val="00386DED"/>
    <w:rsid w:val="003912E7"/>
    <w:rsid w:val="00393947"/>
    <w:rsid w:val="003A2275"/>
    <w:rsid w:val="003A6A4F"/>
    <w:rsid w:val="003A7088"/>
    <w:rsid w:val="003B00DF"/>
    <w:rsid w:val="003B1275"/>
    <w:rsid w:val="003B1778"/>
    <w:rsid w:val="003B3E49"/>
    <w:rsid w:val="003C11CB"/>
    <w:rsid w:val="003C75F3"/>
    <w:rsid w:val="003C78A3"/>
    <w:rsid w:val="003E1867"/>
    <w:rsid w:val="003E5729"/>
    <w:rsid w:val="003F211E"/>
    <w:rsid w:val="003F2CE4"/>
    <w:rsid w:val="003F370B"/>
    <w:rsid w:val="003F4EE0"/>
    <w:rsid w:val="003F7494"/>
    <w:rsid w:val="00402153"/>
    <w:rsid w:val="00402FC1"/>
    <w:rsid w:val="00425082"/>
    <w:rsid w:val="00431DEB"/>
    <w:rsid w:val="0044362C"/>
    <w:rsid w:val="004454C0"/>
    <w:rsid w:val="00446B29"/>
    <w:rsid w:val="00453F9A"/>
    <w:rsid w:val="00471E91"/>
    <w:rsid w:val="00474675"/>
    <w:rsid w:val="0047470C"/>
    <w:rsid w:val="00481BA3"/>
    <w:rsid w:val="004919D3"/>
    <w:rsid w:val="0049264D"/>
    <w:rsid w:val="004A35F9"/>
    <w:rsid w:val="004B24C1"/>
    <w:rsid w:val="004B2C15"/>
    <w:rsid w:val="004C292F"/>
    <w:rsid w:val="004C6A42"/>
    <w:rsid w:val="004D3D61"/>
    <w:rsid w:val="004D5B01"/>
    <w:rsid w:val="004E7372"/>
    <w:rsid w:val="004F18AA"/>
    <w:rsid w:val="004F4CDD"/>
    <w:rsid w:val="00501DE4"/>
    <w:rsid w:val="00502E35"/>
    <w:rsid w:val="00510280"/>
    <w:rsid w:val="0051363A"/>
    <w:rsid w:val="00513D73"/>
    <w:rsid w:val="00514A43"/>
    <w:rsid w:val="005174E5"/>
    <w:rsid w:val="00517DCD"/>
    <w:rsid w:val="00522393"/>
    <w:rsid w:val="00522620"/>
    <w:rsid w:val="00522D7A"/>
    <w:rsid w:val="00525656"/>
    <w:rsid w:val="00527378"/>
    <w:rsid w:val="00534C02"/>
    <w:rsid w:val="0054264B"/>
    <w:rsid w:val="00543786"/>
    <w:rsid w:val="00545882"/>
    <w:rsid w:val="00547E66"/>
    <w:rsid w:val="00550387"/>
    <w:rsid w:val="005533D7"/>
    <w:rsid w:val="005703DE"/>
    <w:rsid w:val="00582DB0"/>
    <w:rsid w:val="0058464E"/>
    <w:rsid w:val="0058578B"/>
    <w:rsid w:val="005875C6"/>
    <w:rsid w:val="005934D3"/>
    <w:rsid w:val="00597F48"/>
    <w:rsid w:val="005A01CB"/>
    <w:rsid w:val="005A58FF"/>
    <w:rsid w:val="005A5EAF"/>
    <w:rsid w:val="005A64C0"/>
    <w:rsid w:val="005B3C11"/>
    <w:rsid w:val="005B41FF"/>
    <w:rsid w:val="005C1C28"/>
    <w:rsid w:val="005C2EFA"/>
    <w:rsid w:val="005C40D5"/>
    <w:rsid w:val="005C6DB5"/>
    <w:rsid w:val="005D5FF0"/>
    <w:rsid w:val="005E03E9"/>
    <w:rsid w:val="005E19E7"/>
    <w:rsid w:val="006051C2"/>
    <w:rsid w:val="006105A5"/>
    <w:rsid w:val="0061212B"/>
    <w:rsid w:val="0061518A"/>
    <w:rsid w:val="0061716C"/>
    <w:rsid w:val="006243A1"/>
    <w:rsid w:val="00632E56"/>
    <w:rsid w:val="00635CBA"/>
    <w:rsid w:val="0064338B"/>
    <w:rsid w:val="00646542"/>
    <w:rsid w:val="006504F4"/>
    <w:rsid w:val="006511AC"/>
    <w:rsid w:val="00654BC9"/>
    <w:rsid w:val="006552FD"/>
    <w:rsid w:val="00661603"/>
    <w:rsid w:val="006619B4"/>
    <w:rsid w:val="00663AF3"/>
    <w:rsid w:val="00666B6C"/>
    <w:rsid w:val="00682682"/>
    <w:rsid w:val="00682702"/>
    <w:rsid w:val="00692368"/>
    <w:rsid w:val="006A2EBC"/>
    <w:rsid w:val="006A5EA0"/>
    <w:rsid w:val="006A783B"/>
    <w:rsid w:val="006A7B33"/>
    <w:rsid w:val="006B1298"/>
    <w:rsid w:val="006B4E13"/>
    <w:rsid w:val="006B75DD"/>
    <w:rsid w:val="006C0798"/>
    <w:rsid w:val="006C385B"/>
    <w:rsid w:val="006C3A5A"/>
    <w:rsid w:val="006C67E0"/>
    <w:rsid w:val="006C7ABA"/>
    <w:rsid w:val="006D0D60"/>
    <w:rsid w:val="006D1122"/>
    <w:rsid w:val="006D3C00"/>
    <w:rsid w:val="006E3675"/>
    <w:rsid w:val="006E4A7F"/>
    <w:rsid w:val="007006FB"/>
    <w:rsid w:val="007026CF"/>
    <w:rsid w:val="00704DF6"/>
    <w:rsid w:val="0070651C"/>
    <w:rsid w:val="007132A3"/>
    <w:rsid w:val="00715812"/>
    <w:rsid w:val="00716421"/>
    <w:rsid w:val="007204FA"/>
    <w:rsid w:val="00724EFB"/>
    <w:rsid w:val="007255D4"/>
    <w:rsid w:val="007337EB"/>
    <w:rsid w:val="007367DE"/>
    <w:rsid w:val="007419C3"/>
    <w:rsid w:val="007467A7"/>
    <w:rsid w:val="007469DD"/>
    <w:rsid w:val="0074741B"/>
    <w:rsid w:val="0074759E"/>
    <w:rsid w:val="007478EA"/>
    <w:rsid w:val="007540CB"/>
    <w:rsid w:val="0075415C"/>
    <w:rsid w:val="007563D8"/>
    <w:rsid w:val="007624AB"/>
    <w:rsid w:val="00763502"/>
    <w:rsid w:val="00773439"/>
    <w:rsid w:val="007827AB"/>
    <w:rsid w:val="007866A1"/>
    <w:rsid w:val="007913AB"/>
    <w:rsid w:val="007914F7"/>
    <w:rsid w:val="007A32F5"/>
    <w:rsid w:val="007A5351"/>
    <w:rsid w:val="007B0A33"/>
    <w:rsid w:val="007B1625"/>
    <w:rsid w:val="007B1C43"/>
    <w:rsid w:val="007B4E82"/>
    <w:rsid w:val="007B706E"/>
    <w:rsid w:val="007B71EB"/>
    <w:rsid w:val="007C6205"/>
    <w:rsid w:val="007C686A"/>
    <w:rsid w:val="007C728E"/>
    <w:rsid w:val="007D2C53"/>
    <w:rsid w:val="007D3D60"/>
    <w:rsid w:val="007E1980"/>
    <w:rsid w:val="007E392D"/>
    <w:rsid w:val="007E4B76"/>
    <w:rsid w:val="007E5EA8"/>
    <w:rsid w:val="007F0CF1"/>
    <w:rsid w:val="007F12A5"/>
    <w:rsid w:val="007F3434"/>
    <w:rsid w:val="007F4509"/>
    <w:rsid w:val="007F4CF1"/>
    <w:rsid w:val="007F758D"/>
    <w:rsid w:val="007F7D52"/>
    <w:rsid w:val="00802360"/>
    <w:rsid w:val="0080654C"/>
    <w:rsid w:val="008071C6"/>
    <w:rsid w:val="008154FC"/>
    <w:rsid w:val="00817A00"/>
    <w:rsid w:val="00832928"/>
    <w:rsid w:val="00835DB3"/>
    <w:rsid w:val="0083617B"/>
    <w:rsid w:val="00836839"/>
    <w:rsid w:val="008371BD"/>
    <w:rsid w:val="008504A8"/>
    <w:rsid w:val="0085282E"/>
    <w:rsid w:val="00871671"/>
    <w:rsid w:val="0087198C"/>
    <w:rsid w:val="00871E5D"/>
    <w:rsid w:val="00872C1F"/>
    <w:rsid w:val="00873B42"/>
    <w:rsid w:val="008856D8"/>
    <w:rsid w:val="0089240B"/>
    <w:rsid w:val="00892E82"/>
    <w:rsid w:val="008A1BBF"/>
    <w:rsid w:val="008C1B58"/>
    <w:rsid w:val="008C39AE"/>
    <w:rsid w:val="008C590D"/>
    <w:rsid w:val="008C71DA"/>
    <w:rsid w:val="008E031B"/>
    <w:rsid w:val="008E7029"/>
    <w:rsid w:val="008E7EF6"/>
    <w:rsid w:val="008F1F98"/>
    <w:rsid w:val="008F5AC3"/>
    <w:rsid w:val="008F6758"/>
    <w:rsid w:val="009040DD"/>
    <w:rsid w:val="00905B47"/>
    <w:rsid w:val="009126EE"/>
    <w:rsid w:val="0091331C"/>
    <w:rsid w:val="00925C73"/>
    <w:rsid w:val="009279DE"/>
    <w:rsid w:val="00930116"/>
    <w:rsid w:val="0094212C"/>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18F8"/>
    <w:rsid w:val="009A3A7C"/>
    <w:rsid w:val="009B2ADB"/>
    <w:rsid w:val="009B603A"/>
    <w:rsid w:val="009C2D0E"/>
    <w:rsid w:val="009C3DAC"/>
    <w:rsid w:val="009C42E0"/>
    <w:rsid w:val="009D18AC"/>
    <w:rsid w:val="009D5362"/>
    <w:rsid w:val="009E1415"/>
    <w:rsid w:val="009E3CE5"/>
    <w:rsid w:val="009E4199"/>
    <w:rsid w:val="009E5108"/>
    <w:rsid w:val="009E6116"/>
    <w:rsid w:val="009E6973"/>
    <w:rsid w:val="009F5D9C"/>
    <w:rsid w:val="00A02E43"/>
    <w:rsid w:val="00A065F9"/>
    <w:rsid w:val="00A07F34"/>
    <w:rsid w:val="00A1031F"/>
    <w:rsid w:val="00A22154"/>
    <w:rsid w:val="00A24417"/>
    <w:rsid w:val="00A25C38"/>
    <w:rsid w:val="00A36BBE"/>
    <w:rsid w:val="00A4307A"/>
    <w:rsid w:val="00A47EBB"/>
    <w:rsid w:val="00A512D1"/>
    <w:rsid w:val="00A51CDD"/>
    <w:rsid w:val="00A53BCB"/>
    <w:rsid w:val="00A56484"/>
    <w:rsid w:val="00A66492"/>
    <w:rsid w:val="00A6730D"/>
    <w:rsid w:val="00A71625"/>
    <w:rsid w:val="00A71B9B"/>
    <w:rsid w:val="00A751C7"/>
    <w:rsid w:val="00A84E29"/>
    <w:rsid w:val="00A864DF"/>
    <w:rsid w:val="00A87844"/>
    <w:rsid w:val="00A95C81"/>
    <w:rsid w:val="00A95F7A"/>
    <w:rsid w:val="00AA038C"/>
    <w:rsid w:val="00AA05A7"/>
    <w:rsid w:val="00AA7A09"/>
    <w:rsid w:val="00AB0922"/>
    <w:rsid w:val="00AB3B50"/>
    <w:rsid w:val="00AC05B1"/>
    <w:rsid w:val="00AD356C"/>
    <w:rsid w:val="00AE2914"/>
    <w:rsid w:val="00AE6D15"/>
    <w:rsid w:val="00AF382A"/>
    <w:rsid w:val="00B04182"/>
    <w:rsid w:val="00B05843"/>
    <w:rsid w:val="00B07AE3"/>
    <w:rsid w:val="00B1085C"/>
    <w:rsid w:val="00B11430"/>
    <w:rsid w:val="00B20B6D"/>
    <w:rsid w:val="00B31B72"/>
    <w:rsid w:val="00B353EB"/>
    <w:rsid w:val="00B439C4"/>
    <w:rsid w:val="00B4535E"/>
    <w:rsid w:val="00B46062"/>
    <w:rsid w:val="00B52A8C"/>
    <w:rsid w:val="00B636A8"/>
    <w:rsid w:val="00B665C6"/>
    <w:rsid w:val="00B66D20"/>
    <w:rsid w:val="00B805AF"/>
    <w:rsid w:val="00B86612"/>
    <w:rsid w:val="00B869EC"/>
    <w:rsid w:val="00B86EF2"/>
    <w:rsid w:val="00B9397A"/>
    <w:rsid w:val="00B9633D"/>
    <w:rsid w:val="00BA2EBE"/>
    <w:rsid w:val="00BA4C6B"/>
    <w:rsid w:val="00BB0F28"/>
    <w:rsid w:val="00BB458A"/>
    <w:rsid w:val="00BD00D3"/>
    <w:rsid w:val="00BD1659"/>
    <w:rsid w:val="00BD3AA9"/>
    <w:rsid w:val="00BD4A18"/>
    <w:rsid w:val="00BD6DB2"/>
    <w:rsid w:val="00BE11CF"/>
    <w:rsid w:val="00BE1538"/>
    <w:rsid w:val="00BE21AB"/>
    <w:rsid w:val="00BE4024"/>
    <w:rsid w:val="00BE55CB"/>
    <w:rsid w:val="00BE7511"/>
    <w:rsid w:val="00BF1DB9"/>
    <w:rsid w:val="00BF617A"/>
    <w:rsid w:val="00BF6FD3"/>
    <w:rsid w:val="00C01616"/>
    <w:rsid w:val="00C0379D"/>
    <w:rsid w:val="00C03931"/>
    <w:rsid w:val="00C04F76"/>
    <w:rsid w:val="00C05FE3"/>
    <w:rsid w:val="00C06191"/>
    <w:rsid w:val="00C2136D"/>
    <w:rsid w:val="00C214EE"/>
    <w:rsid w:val="00C2314B"/>
    <w:rsid w:val="00C24971"/>
    <w:rsid w:val="00C26BE5"/>
    <w:rsid w:val="00C26E4D"/>
    <w:rsid w:val="00C27909"/>
    <w:rsid w:val="00C27B03"/>
    <w:rsid w:val="00C314A6"/>
    <w:rsid w:val="00C314E1"/>
    <w:rsid w:val="00C34397"/>
    <w:rsid w:val="00C4095D"/>
    <w:rsid w:val="00C601D2"/>
    <w:rsid w:val="00C65BCC"/>
    <w:rsid w:val="00C66970"/>
    <w:rsid w:val="00C71516"/>
    <w:rsid w:val="00C72CEF"/>
    <w:rsid w:val="00C854B6"/>
    <w:rsid w:val="00C8691C"/>
    <w:rsid w:val="00C87D2D"/>
    <w:rsid w:val="00CA168A"/>
    <w:rsid w:val="00CA184C"/>
    <w:rsid w:val="00CA357E"/>
    <w:rsid w:val="00CA3B43"/>
    <w:rsid w:val="00CA44F9"/>
    <w:rsid w:val="00CA4A69"/>
    <w:rsid w:val="00CC3E0C"/>
    <w:rsid w:val="00CC58D3"/>
    <w:rsid w:val="00CC784D"/>
    <w:rsid w:val="00CD57E2"/>
    <w:rsid w:val="00CF24B5"/>
    <w:rsid w:val="00CF4DB6"/>
    <w:rsid w:val="00D01836"/>
    <w:rsid w:val="00D0337B"/>
    <w:rsid w:val="00D05C40"/>
    <w:rsid w:val="00D0734D"/>
    <w:rsid w:val="00D079B2"/>
    <w:rsid w:val="00D10DF5"/>
    <w:rsid w:val="00D114E9"/>
    <w:rsid w:val="00D41D0B"/>
    <w:rsid w:val="00D429C6"/>
    <w:rsid w:val="00D47748"/>
    <w:rsid w:val="00D505E4"/>
    <w:rsid w:val="00D54CC3"/>
    <w:rsid w:val="00D6041A"/>
    <w:rsid w:val="00D633B1"/>
    <w:rsid w:val="00D633EB"/>
    <w:rsid w:val="00D82FF7"/>
    <w:rsid w:val="00D83F8A"/>
    <w:rsid w:val="00D847FE"/>
    <w:rsid w:val="00D964EA"/>
    <w:rsid w:val="00D966D0"/>
    <w:rsid w:val="00DA0C59"/>
    <w:rsid w:val="00DA1B89"/>
    <w:rsid w:val="00DA20FC"/>
    <w:rsid w:val="00DA3991"/>
    <w:rsid w:val="00DA3C32"/>
    <w:rsid w:val="00DA63AB"/>
    <w:rsid w:val="00DB7E6C"/>
    <w:rsid w:val="00DC51C2"/>
    <w:rsid w:val="00DD08D2"/>
    <w:rsid w:val="00DD5A29"/>
    <w:rsid w:val="00DD5D9D"/>
    <w:rsid w:val="00DE1844"/>
    <w:rsid w:val="00DE28AD"/>
    <w:rsid w:val="00DE35CB"/>
    <w:rsid w:val="00DF21E9"/>
    <w:rsid w:val="00E00F14"/>
    <w:rsid w:val="00E017A4"/>
    <w:rsid w:val="00E06386"/>
    <w:rsid w:val="00E21E66"/>
    <w:rsid w:val="00E2213E"/>
    <w:rsid w:val="00E243AA"/>
    <w:rsid w:val="00E24EB4"/>
    <w:rsid w:val="00E320ED"/>
    <w:rsid w:val="00E33AFB"/>
    <w:rsid w:val="00E34218"/>
    <w:rsid w:val="00E4295D"/>
    <w:rsid w:val="00E46282"/>
    <w:rsid w:val="00E46320"/>
    <w:rsid w:val="00E518BC"/>
    <w:rsid w:val="00E5216E"/>
    <w:rsid w:val="00E53F2C"/>
    <w:rsid w:val="00E82344"/>
    <w:rsid w:val="00E84C82"/>
    <w:rsid w:val="00E84D64"/>
    <w:rsid w:val="00E86A45"/>
    <w:rsid w:val="00E87408"/>
    <w:rsid w:val="00E914C4"/>
    <w:rsid w:val="00E934F5"/>
    <w:rsid w:val="00E968B6"/>
    <w:rsid w:val="00E96961"/>
    <w:rsid w:val="00EA5AB0"/>
    <w:rsid w:val="00EA72EC"/>
    <w:rsid w:val="00EB0F14"/>
    <w:rsid w:val="00EB11CB"/>
    <w:rsid w:val="00EB19EF"/>
    <w:rsid w:val="00EB275A"/>
    <w:rsid w:val="00EB786A"/>
    <w:rsid w:val="00EC1578"/>
    <w:rsid w:val="00EC1C72"/>
    <w:rsid w:val="00EC1E1F"/>
    <w:rsid w:val="00EC2B90"/>
    <w:rsid w:val="00EC3CC9"/>
    <w:rsid w:val="00EC680A"/>
    <w:rsid w:val="00EE1ACA"/>
    <w:rsid w:val="00EE2BED"/>
    <w:rsid w:val="00EE374B"/>
    <w:rsid w:val="00EE3D9A"/>
    <w:rsid w:val="00EE5AAB"/>
    <w:rsid w:val="00EE7CBB"/>
    <w:rsid w:val="00F11BB5"/>
    <w:rsid w:val="00F1417B"/>
    <w:rsid w:val="00F14426"/>
    <w:rsid w:val="00F229D5"/>
    <w:rsid w:val="00F34B99"/>
    <w:rsid w:val="00F52DAB"/>
    <w:rsid w:val="00F53EB2"/>
    <w:rsid w:val="00F543F0"/>
    <w:rsid w:val="00F62226"/>
    <w:rsid w:val="00F81D29"/>
    <w:rsid w:val="00F91C4D"/>
    <w:rsid w:val="00F92FD9"/>
    <w:rsid w:val="00F975AD"/>
    <w:rsid w:val="00FA5287"/>
    <w:rsid w:val="00FA6684"/>
    <w:rsid w:val="00FA731E"/>
    <w:rsid w:val="00FB2B38"/>
    <w:rsid w:val="00FC09C4"/>
    <w:rsid w:val="00FC6358"/>
    <w:rsid w:val="00FC6581"/>
    <w:rsid w:val="00FD320D"/>
    <w:rsid w:val="00FE0980"/>
    <w:rsid w:val="00FE1A9E"/>
    <w:rsid w:val="00FE23DE"/>
    <w:rsid w:val="00FF24C6"/>
    <w:rsid w:val="00FF4D7F"/>
    <w:rsid w:val="00FF55B3"/>
    <w:rsid w:val="015B2902"/>
    <w:rsid w:val="01F50C93"/>
    <w:rsid w:val="07AF3B8F"/>
    <w:rsid w:val="07FF5C32"/>
    <w:rsid w:val="0A122855"/>
    <w:rsid w:val="0C282EC2"/>
    <w:rsid w:val="0C8568D1"/>
    <w:rsid w:val="0E0566F0"/>
    <w:rsid w:val="0E5F1693"/>
    <w:rsid w:val="100050B8"/>
    <w:rsid w:val="1124709C"/>
    <w:rsid w:val="11A9731D"/>
    <w:rsid w:val="12870DDA"/>
    <w:rsid w:val="129B4EA9"/>
    <w:rsid w:val="14861D03"/>
    <w:rsid w:val="15DC01AB"/>
    <w:rsid w:val="169226A8"/>
    <w:rsid w:val="16B65D30"/>
    <w:rsid w:val="16C11A64"/>
    <w:rsid w:val="199509AA"/>
    <w:rsid w:val="19FC36BD"/>
    <w:rsid w:val="1A4D0D83"/>
    <w:rsid w:val="1C791C4B"/>
    <w:rsid w:val="1D1E3A20"/>
    <w:rsid w:val="1DBA706E"/>
    <w:rsid w:val="1E267E4C"/>
    <w:rsid w:val="22BF6E91"/>
    <w:rsid w:val="29010E62"/>
    <w:rsid w:val="2B3C56C2"/>
    <w:rsid w:val="2DA80C3D"/>
    <w:rsid w:val="2E4A36D9"/>
    <w:rsid w:val="2F4C06C1"/>
    <w:rsid w:val="2FFDA0B3"/>
    <w:rsid w:val="307C4F1B"/>
    <w:rsid w:val="31453DB6"/>
    <w:rsid w:val="317F6A1E"/>
    <w:rsid w:val="324B1BB6"/>
    <w:rsid w:val="32F04908"/>
    <w:rsid w:val="332D66FB"/>
    <w:rsid w:val="352C0DE4"/>
    <w:rsid w:val="352F3782"/>
    <w:rsid w:val="35B85A43"/>
    <w:rsid w:val="35FD7C36"/>
    <w:rsid w:val="37D43DD2"/>
    <w:rsid w:val="37FBE77D"/>
    <w:rsid w:val="38213DD1"/>
    <w:rsid w:val="38D412CB"/>
    <w:rsid w:val="39040194"/>
    <w:rsid w:val="39186736"/>
    <w:rsid w:val="39FF4ED6"/>
    <w:rsid w:val="3A152749"/>
    <w:rsid w:val="3A6239D7"/>
    <w:rsid w:val="3AFF154D"/>
    <w:rsid w:val="3C30577A"/>
    <w:rsid w:val="3C4F77EA"/>
    <w:rsid w:val="3CFD0E01"/>
    <w:rsid w:val="3CFDEF2C"/>
    <w:rsid w:val="3DBE3DF2"/>
    <w:rsid w:val="3DFF5FB5"/>
    <w:rsid w:val="3FF9B5F7"/>
    <w:rsid w:val="41C10391"/>
    <w:rsid w:val="42454C6E"/>
    <w:rsid w:val="425276F5"/>
    <w:rsid w:val="42E40D65"/>
    <w:rsid w:val="42F6751D"/>
    <w:rsid w:val="440427F7"/>
    <w:rsid w:val="45276681"/>
    <w:rsid w:val="46286374"/>
    <w:rsid w:val="46301603"/>
    <w:rsid w:val="466DECDC"/>
    <w:rsid w:val="46EF5CFA"/>
    <w:rsid w:val="481D02D5"/>
    <w:rsid w:val="48C114D0"/>
    <w:rsid w:val="48E5057E"/>
    <w:rsid w:val="49294854"/>
    <w:rsid w:val="4C1E6869"/>
    <w:rsid w:val="4E2046CB"/>
    <w:rsid w:val="4EBA1495"/>
    <w:rsid w:val="4F3622F6"/>
    <w:rsid w:val="4F8C30B1"/>
    <w:rsid w:val="4FEF3C3B"/>
    <w:rsid w:val="5175036D"/>
    <w:rsid w:val="51FB18C1"/>
    <w:rsid w:val="52E100AF"/>
    <w:rsid w:val="53135C78"/>
    <w:rsid w:val="533C2B61"/>
    <w:rsid w:val="53EEE0A1"/>
    <w:rsid w:val="55282127"/>
    <w:rsid w:val="55676B12"/>
    <w:rsid w:val="55A40218"/>
    <w:rsid w:val="55FD2D3B"/>
    <w:rsid w:val="56111363"/>
    <w:rsid w:val="577C4A3A"/>
    <w:rsid w:val="57FF6942"/>
    <w:rsid w:val="58C65EFE"/>
    <w:rsid w:val="5A031AF4"/>
    <w:rsid w:val="5A4D6972"/>
    <w:rsid w:val="5AA20E5F"/>
    <w:rsid w:val="5BB49203"/>
    <w:rsid w:val="5D5F737A"/>
    <w:rsid w:val="5F737605"/>
    <w:rsid w:val="5FD226FB"/>
    <w:rsid w:val="5FDE5126"/>
    <w:rsid w:val="5FFCA629"/>
    <w:rsid w:val="60BE7696"/>
    <w:rsid w:val="60D12C42"/>
    <w:rsid w:val="61D45D93"/>
    <w:rsid w:val="6240780C"/>
    <w:rsid w:val="65806240"/>
    <w:rsid w:val="663F5B66"/>
    <w:rsid w:val="6A372457"/>
    <w:rsid w:val="6A4512EB"/>
    <w:rsid w:val="6B112DD0"/>
    <w:rsid w:val="6C661D1F"/>
    <w:rsid w:val="6DD148B2"/>
    <w:rsid w:val="6E007474"/>
    <w:rsid w:val="6E183C30"/>
    <w:rsid w:val="6F1A1290"/>
    <w:rsid w:val="6F7A5FFC"/>
    <w:rsid w:val="6FFB84BA"/>
    <w:rsid w:val="70EB2742"/>
    <w:rsid w:val="719528D8"/>
    <w:rsid w:val="72353412"/>
    <w:rsid w:val="727A2FE1"/>
    <w:rsid w:val="72C02C81"/>
    <w:rsid w:val="738E32D3"/>
    <w:rsid w:val="73E64571"/>
    <w:rsid w:val="7430478E"/>
    <w:rsid w:val="74EC2FE4"/>
    <w:rsid w:val="74FF29ED"/>
    <w:rsid w:val="75F278DC"/>
    <w:rsid w:val="77B55560"/>
    <w:rsid w:val="77C779F7"/>
    <w:rsid w:val="77D922F4"/>
    <w:rsid w:val="77E7B948"/>
    <w:rsid w:val="77EF4A4D"/>
    <w:rsid w:val="77F796DD"/>
    <w:rsid w:val="77FFFF79"/>
    <w:rsid w:val="7887379B"/>
    <w:rsid w:val="78E6044D"/>
    <w:rsid w:val="7AEDBB97"/>
    <w:rsid w:val="7B8E4E33"/>
    <w:rsid w:val="7BFC2550"/>
    <w:rsid w:val="7BFE7A6B"/>
    <w:rsid w:val="7CDB6759"/>
    <w:rsid w:val="7EA43E28"/>
    <w:rsid w:val="AFF76A69"/>
    <w:rsid w:val="AFF92F57"/>
    <w:rsid w:val="BB7746AF"/>
    <w:rsid w:val="BE7F0324"/>
    <w:rsid w:val="BEFF74D2"/>
    <w:rsid w:val="BF4AC855"/>
    <w:rsid w:val="C4F3042E"/>
    <w:rsid w:val="DBE6C400"/>
    <w:rsid w:val="DEFF28DD"/>
    <w:rsid w:val="DFDF12EC"/>
    <w:rsid w:val="DFE7FD18"/>
    <w:rsid w:val="EABB214D"/>
    <w:rsid w:val="EB7D5472"/>
    <w:rsid w:val="EFB3CDB2"/>
    <w:rsid w:val="EFDFA9B4"/>
    <w:rsid w:val="EFEF6B82"/>
    <w:rsid w:val="F30A0170"/>
    <w:rsid w:val="F4FF82C8"/>
    <w:rsid w:val="F8EEC76A"/>
    <w:rsid w:val="FAFE5E08"/>
    <w:rsid w:val="FBFF8D9B"/>
    <w:rsid w:val="FCD74D1D"/>
    <w:rsid w:val="FDAD367C"/>
    <w:rsid w:val="FEFDB11F"/>
    <w:rsid w:val="FF9EC5C5"/>
    <w:rsid w:val="FFD6A99C"/>
    <w:rsid w:val="FFE4777A"/>
    <w:rsid w:val="FFEF7284"/>
    <w:rsid w:val="FFFCC8CD"/>
    <w:rsid w:val="FFFF3697"/>
    <w:rsid w:val="FFFF72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qFormat="1"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qFormat="1"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6"/>
    <w:qFormat/>
    <w:uiPriority w:val="0"/>
    <w:pPr>
      <w:keepNext/>
      <w:keepLines/>
      <w:spacing w:before="340" w:after="330" w:line="578" w:lineRule="auto"/>
      <w:outlineLvl w:val="0"/>
    </w:pPr>
    <w:rPr>
      <w:b/>
      <w:bCs/>
      <w:kern w:val="44"/>
      <w:sz w:val="44"/>
      <w:szCs w:val="44"/>
    </w:rPr>
  </w:style>
  <w:style w:type="character" w:default="1" w:styleId="38">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No Spacing"/>
    <w:qFormat/>
    <w:uiPriority w:val="0"/>
    <w:pPr>
      <w:widowControl w:val="0"/>
      <w:jc w:val="both"/>
    </w:pPr>
    <w:rPr>
      <w:rFonts w:ascii="Calibri" w:hAnsi="Calibri" w:eastAsia="宋体" w:cs="Times New Roman"/>
      <w:kern w:val="2"/>
      <w:sz w:val="21"/>
      <w:szCs w:val="24"/>
      <w:lang w:val="en-US" w:eastAsia="zh-CN" w:bidi="ar-SA"/>
    </w:rPr>
  </w:style>
  <w:style w:type="paragraph" w:styleId="4">
    <w:name w:val="toc 7"/>
    <w:basedOn w:val="1"/>
    <w:next w:val="1"/>
    <w:semiHidden/>
    <w:qFormat/>
    <w:uiPriority w:val="0"/>
    <w:pPr>
      <w:tabs>
        <w:tab w:val="right" w:leader="dot" w:pos="9241"/>
      </w:tabs>
      <w:ind w:firstLine="505" w:firstLineChars="500"/>
      <w:jc w:val="left"/>
    </w:pPr>
    <w:rPr>
      <w:rFonts w:ascii="宋体"/>
      <w:szCs w:val="21"/>
    </w:rPr>
  </w:style>
  <w:style w:type="paragraph" w:styleId="5">
    <w:name w:val="index 8"/>
    <w:basedOn w:val="1"/>
    <w:next w:val="1"/>
    <w:qFormat/>
    <w:uiPriority w:val="0"/>
    <w:pPr>
      <w:ind w:left="1680" w:hanging="210"/>
      <w:jc w:val="left"/>
    </w:pPr>
    <w:rPr>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sz w:val="20"/>
      <w:szCs w:val="20"/>
    </w:rPr>
  </w:style>
  <w:style w:type="paragraph" w:styleId="8">
    <w:name w:val="Document Map"/>
    <w:basedOn w:val="1"/>
    <w:semiHidden/>
    <w:qFormat/>
    <w:uiPriority w:val="0"/>
    <w:pPr>
      <w:shd w:val="clear" w:color="auto" w:fill="000080"/>
    </w:pPr>
  </w:style>
  <w:style w:type="paragraph" w:styleId="9">
    <w:name w:val="index 6"/>
    <w:basedOn w:val="1"/>
    <w:next w:val="1"/>
    <w:qFormat/>
    <w:uiPriority w:val="0"/>
    <w:pPr>
      <w:ind w:left="1260" w:hanging="210"/>
      <w:jc w:val="left"/>
    </w:pPr>
    <w:rPr>
      <w:sz w:val="20"/>
      <w:szCs w:val="20"/>
    </w:rPr>
  </w:style>
  <w:style w:type="paragraph" w:styleId="10">
    <w:name w:val="index 4"/>
    <w:basedOn w:val="1"/>
    <w:next w:val="1"/>
    <w:qFormat/>
    <w:uiPriority w:val="0"/>
    <w:pPr>
      <w:ind w:left="840" w:hanging="210"/>
      <w:jc w:val="left"/>
    </w:pPr>
    <w:rPr>
      <w:sz w:val="20"/>
      <w:szCs w:val="20"/>
    </w:rPr>
  </w:style>
  <w:style w:type="paragraph" w:styleId="11">
    <w:name w:val="toc 5"/>
    <w:basedOn w:val="1"/>
    <w:next w:val="1"/>
    <w:semiHidden/>
    <w:qFormat/>
    <w:uiPriority w:val="0"/>
    <w:pPr>
      <w:tabs>
        <w:tab w:val="right" w:leader="dot" w:pos="9241"/>
      </w:tabs>
      <w:ind w:firstLine="300" w:firstLineChars="300"/>
      <w:jc w:val="left"/>
    </w:pPr>
    <w:rPr>
      <w:rFonts w:ascii="宋体"/>
      <w:szCs w:val="21"/>
    </w:rPr>
  </w:style>
  <w:style w:type="paragraph" w:styleId="12">
    <w:name w:val="toc 3"/>
    <w:basedOn w:val="1"/>
    <w:next w:val="1"/>
    <w:qFormat/>
    <w:uiPriority w:val="39"/>
    <w:pPr>
      <w:tabs>
        <w:tab w:val="right" w:leader="dot" w:pos="9241"/>
      </w:tabs>
      <w:ind w:firstLine="102" w:firstLineChars="100"/>
      <w:jc w:val="left"/>
    </w:pPr>
    <w:rPr>
      <w:rFonts w:ascii="宋体"/>
      <w:szCs w:val="21"/>
    </w:rPr>
  </w:style>
  <w:style w:type="paragraph" w:styleId="13">
    <w:name w:val="toc 8"/>
    <w:basedOn w:val="1"/>
    <w:next w:val="1"/>
    <w:semiHidden/>
    <w:qFormat/>
    <w:uiPriority w:val="0"/>
    <w:pPr>
      <w:tabs>
        <w:tab w:val="right" w:leader="dot" w:pos="9241"/>
      </w:tabs>
      <w:ind w:firstLine="607" w:firstLineChars="600"/>
      <w:jc w:val="left"/>
    </w:pPr>
    <w:rPr>
      <w:rFonts w:ascii="宋体"/>
      <w:szCs w:val="21"/>
    </w:rPr>
  </w:style>
  <w:style w:type="paragraph" w:styleId="14">
    <w:name w:val="index 3"/>
    <w:basedOn w:val="1"/>
    <w:next w:val="1"/>
    <w:qFormat/>
    <w:uiPriority w:val="0"/>
    <w:pPr>
      <w:ind w:left="630" w:hanging="210"/>
      <w:jc w:val="left"/>
    </w:pPr>
    <w:rPr>
      <w:sz w:val="20"/>
      <w:szCs w:val="20"/>
    </w:rPr>
  </w:style>
  <w:style w:type="paragraph" w:styleId="15">
    <w:name w:val="Date"/>
    <w:basedOn w:val="1"/>
    <w:next w:val="1"/>
    <w:link w:val="45"/>
    <w:qFormat/>
    <w:uiPriority w:val="0"/>
    <w:pPr>
      <w:ind w:left="100" w:leftChars="2500"/>
    </w:pPr>
  </w:style>
  <w:style w:type="paragraph" w:styleId="16">
    <w:name w:val="endnote text"/>
    <w:basedOn w:val="1"/>
    <w:semiHidden/>
    <w:qFormat/>
    <w:uiPriority w:val="0"/>
    <w:pPr>
      <w:snapToGrid w:val="0"/>
      <w:jc w:val="left"/>
    </w:pPr>
  </w:style>
  <w:style w:type="paragraph" w:styleId="17">
    <w:name w:val="Balloon Text"/>
    <w:basedOn w:val="1"/>
    <w:link w:val="49"/>
    <w:qFormat/>
    <w:uiPriority w:val="0"/>
    <w:rPr>
      <w:sz w:val="18"/>
      <w:szCs w:val="18"/>
    </w:rPr>
  </w:style>
  <w:style w:type="paragraph" w:styleId="18">
    <w:name w:val="footer"/>
    <w:basedOn w:val="1"/>
    <w:link w:val="54"/>
    <w:qFormat/>
    <w:uiPriority w:val="0"/>
    <w:pPr>
      <w:snapToGrid w:val="0"/>
      <w:ind w:right="210" w:rightChars="100"/>
      <w:jc w:val="right"/>
    </w:pPr>
    <w:rPr>
      <w:sz w:val="18"/>
      <w:szCs w:val="18"/>
    </w:rPr>
  </w:style>
  <w:style w:type="paragraph" w:styleId="19">
    <w:name w:val="header"/>
    <w:basedOn w:val="1"/>
    <w:link w:val="62"/>
    <w:qFormat/>
    <w:uiPriority w:val="0"/>
    <w:pPr>
      <w:snapToGrid w:val="0"/>
      <w:jc w:val="left"/>
    </w:pPr>
    <w:rPr>
      <w:sz w:val="18"/>
      <w:szCs w:val="18"/>
    </w:rPr>
  </w:style>
  <w:style w:type="paragraph" w:styleId="20">
    <w:name w:val="toc 1"/>
    <w:basedOn w:val="1"/>
    <w:next w:val="1"/>
    <w:qFormat/>
    <w:uiPriority w:val="39"/>
    <w:pPr>
      <w:tabs>
        <w:tab w:val="right" w:leader="dot" w:pos="9241"/>
      </w:tabs>
      <w:spacing w:beforeLines="25" w:afterLines="25"/>
      <w:jc w:val="left"/>
    </w:pPr>
    <w:rPr>
      <w:rFonts w:ascii="宋体"/>
      <w:szCs w:val="21"/>
    </w:rPr>
  </w:style>
  <w:style w:type="paragraph" w:styleId="21">
    <w:name w:val="toc 4"/>
    <w:basedOn w:val="1"/>
    <w:next w:val="1"/>
    <w:semiHidden/>
    <w:qFormat/>
    <w:uiPriority w:val="0"/>
    <w:pPr>
      <w:tabs>
        <w:tab w:val="right" w:leader="dot" w:pos="9241"/>
      </w:tabs>
      <w:ind w:firstLine="198" w:firstLineChars="200"/>
      <w:jc w:val="left"/>
    </w:pPr>
    <w:rPr>
      <w:rFonts w:ascii="宋体"/>
      <w:szCs w:val="21"/>
    </w:rPr>
  </w:style>
  <w:style w:type="paragraph" w:styleId="22">
    <w:name w:val="index heading"/>
    <w:basedOn w:val="1"/>
    <w:next w:val="23"/>
    <w:qFormat/>
    <w:uiPriority w:val="0"/>
    <w:pPr>
      <w:spacing w:before="120" w:after="120"/>
      <w:jc w:val="center"/>
    </w:pPr>
    <w:rPr>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47"/>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1"/>
      </w:tabs>
      <w:ind w:firstLine="403" w:firstLineChars="400"/>
      <w:jc w:val="left"/>
    </w:pPr>
    <w:rPr>
      <w:rFonts w:ascii="宋体"/>
      <w:szCs w:val="21"/>
    </w:rPr>
  </w:style>
  <w:style w:type="paragraph" w:styleId="27">
    <w:name w:val="index 7"/>
    <w:basedOn w:val="1"/>
    <w:next w:val="1"/>
    <w:qFormat/>
    <w:uiPriority w:val="0"/>
    <w:pPr>
      <w:ind w:left="1470" w:hanging="210"/>
      <w:jc w:val="left"/>
    </w:pPr>
    <w:rPr>
      <w:sz w:val="20"/>
      <w:szCs w:val="20"/>
    </w:rPr>
  </w:style>
  <w:style w:type="paragraph" w:styleId="28">
    <w:name w:val="index 9"/>
    <w:basedOn w:val="1"/>
    <w:next w:val="1"/>
    <w:qFormat/>
    <w:uiPriority w:val="0"/>
    <w:pPr>
      <w:ind w:left="1890" w:hanging="210"/>
      <w:jc w:val="left"/>
    </w:pPr>
    <w:rPr>
      <w:sz w:val="20"/>
      <w:szCs w:val="20"/>
    </w:rPr>
  </w:style>
  <w:style w:type="paragraph" w:styleId="29">
    <w:name w:val="toc 2"/>
    <w:basedOn w:val="1"/>
    <w:next w:val="1"/>
    <w:semiHidden/>
    <w:qFormat/>
    <w:uiPriority w:val="0"/>
    <w:pPr>
      <w:tabs>
        <w:tab w:val="right" w:leader="dot" w:pos="9241"/>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HTML Preformatted"/>
    <w:basedOn w:val="1"/>
    <w:link w:val="6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3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sz w:val="20"/>
      <w:szCs w:val="20"/>
    </w:rPr>
  </w:style>
  <w:style w:type="table" w:styleId="35">
    <w:name w:val="Table Grid"/>
    <w:basedOn w:val="34"/>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36">
    <w:name w:val="Table List 1"/>
    <w:basedOn w:val="34"/>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7">
    <w:name w:val="Table List 5"/>
    <w:basedOn w:val="3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auto" w:sz="4" w:space="0"/>
        <w:insideV w:val="single" w:color="auto" w:sz="4" w:space="0"/>
      </w:tblBorders>
      <w:tblCellMar>
        <w:top w:w="0" w:type="dxa"/>
        <w:left w:w="108" w:type="dxa"/>
        <w:bottom w:w="0" w:type="dxa"/>
        <w:right w:w="108" w:type="dxa"/>
      </w:tblCellMar>
    </w:tbl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character" w:styleId="39">
    <w:name w:val="endnote reference"/>
    <w:semiHidden/>
    <w:qFormat/>
    <w:uiPriority w:val="0"/>
    <w:rPr>
      <w:vertAlign w:val="superscript"/>
    </w:rPr>
  </w:style>
  <w:style w:type="character" w:styleId="40">
    <w:name w:val="page number"/>
    <w:qFormat/>
    <w:uiPriority w:val="0"/>
    <w:rPr>
      <w:rFonts w:ascii="Times New Roman" w:hAnsi="Times New Roman" w:eastAsia="宋体"/>
      <w:sz w:val="18"/>
    </w:rPr>
  </w:style>
  <w:style w:type="character" w:styleId="41">
    <w:name w:val="FollowedHyperlink"/>
    <w:qFormat/>
    <w:uiPriority w:val="0"/>
    <w:rPr>
      <w:color w:val="800080"/>
      <w:u w:val="single"/>
    </w:rPr>
  </w:style>
  <w:style w:type="character" w:styleId="42">
    <w:name w:val="Emphasis"/>
    <w:qFormat/>
    <w:uiPriority w:val="20"/>
    <w:rPr>
      <w:rFonts w:ascii="Times New Roman" w:hAnsi="Times New Roman" w:eastAsia="宋体" w:cs="Times New Roman"/>
      <w:i/>
    </w:rPr>
  </w:style>
  <w:style w:type="character" w:styleId="43">
    <w:name w:val="Hyperlink"/>
    <w:basedOn w:val="38"/>
    <w:qFormat/>
    <w:uiPriority w:val="99"/>
    <w:rPr>
      <w:color w:val="0000FF"/>
      <w:spacing w:val="0"/>
      <w:w w:val="100"/>
      <w:szCs w:val="21"/>
      <w:u w:val="single"/>
      <w:lang w:val="en-US" w:eastAsia="zh-CN"/>
    </w:rPr>
  </w:style>
  <w:style w:type="character" w:styleId="44">
    <w:name w:val="footnote reference"/>
    <w:semiHidden/>
    <w:qFormat/>
    <w:uiPriority w:val="0"/>
    <w:rPr>
      <w:vertAlign w:val="superscript"/>
    </w:rPr>
  </w:style>
  <w:style w:type="character" w:customStyle="1" w:styleId="45">
    <w:name w:val="日期 Char"/>
    <w:link w:val="15"/>
    <w:qFormat/>
    <w:locked/>
    <w:uiPriority w:val="0"/>
    <w:rPr>
      <w:rFonts w:ascii="Calibri" w:hAnsi="Calibri"/>
      <w:kern w:val="2"/>
      <w:sz w:val="21"/>
      <w:szCs w:val="24"/>
      <w:lang w:bidi="ar-SA"/>
    </w:rPr>
  </w:style>
  <w:style w:type="character" w:customStyle="1" w:styleId="46">
    <w:name w:val="附录公式 Char"/>
    <w:basedOn w:val="47"/>
    <w:link w:val="48"/>
    <w:qFormat/>
    <w:uiPriority w:val="0"/>
    <w:rPr>
      <w:rFonts w:ascii="宋体"/>
      <w:sz w:val="21"/>
      <w:lang w:val="en-US" w:eastAsia="zh-CN" w:bidi="ar-SA"/>
    </w:rPr>
  </w:style>
  <w:style w:type="character" w:customStyle="1" w:styleId="47">
    <w:name w:val="段 Char"/>
    <w:link w:val="24"/>
    <w:qFormat/>
    <w:uiPriority w:val="0"/>
    <w:rPr>
      <w:rFonts w:ascii="宋体"/>
      <w:sz w:val="21"/>
      <w:lang w:val="en-US" w:eastAsia="zh-CN" w:bidi="ar-SA"/>
    </w:rPr>
  </w:style>
  <w:style w:type="paragraph" w:customStyle="1" w:styleId="48">
    <w:name w:val="附录公式"/>
    <w:basedOn w:val="24"/>
    <w:next w:val="24"/>
    <w:link w:val="46"/>
    <w:qFormat/>
    <w:uiPriority w:val="0"/>
  </w:style>
  <w:style w:type="character" w:customStyle="1" w:styleId="49">
    <w:name w:val="批注框文本 Char"/>
    <w:link w:val="17"/>
    <w:qFormat/>
    <w:locked/>
    <w:uiPriority w:val="0"/>
    <w:rPr>
      <w:rFonts w:ascii="Calibri" w:hAnsi="Calibri"/>
      <w:kern w:val="2"/>
      <w:sz w:val="18"/>
      <w:szCs w:val="18"/>
      <w:lang w:bidi="ar-SA"/>
    </w:rPr>
  </w:style>
  <w:style w:type="character" w:customStyle="1" w:styleId="50">
    <w:name w:val="首示例 Char"/>
    <w:link w:val="51"/>
    <w:qFormat/>
    <w:uiPriority w:val="0"/>
    <w:rPr>
      <w:rFonts w:ascii="宋体" w:hAnsi="宋体"/>
      <w:kern w:val="2"/>
      <w:sz w:val="18"/>
      <w:szCs w:val="18"/>
      <w:lang w:val="en-US" w:eastAsia="zh-CN" w:bidi="ar-SA"/>
    </w:rPr>
  </w:style>
  <w:style w:type="paragraph" w:customStyle="1" w:styleId="51">
    <w:name w:val="首示例"/>
    <w:next w:val="24"/>
    <w:link w:val="50"/>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52">
    <w:name w:val="font11"/>
    <w:qFormat/>
    <w:uiPriority w:val="0"/>
    <w:rPr>
      <w:rFonts w:hint="eastAsia" w:ascii="宋体" w:hAnsi="宋体" w:eastAsia="宋体" w:cs="宋体"/>
      <w:color w:val="000000"/>
      <w:sz w:val="18"/>
      <w:szCs w:val="18"/>
      <w:u w:val="none"/>
    </w:rPr>
  </w:style>
  <w:style w:type="character" w:customStyle="1" w:styleId="53">
    <w:name w:val="font51"/>
    <w:qFormat/>
    <w:uiPriority w:val="0"/>
    <w:rPr>
      <w:rFonts w:hint="eastAsia" w:ascii="宋体" w:hAnsi="宋体" w:eastAsia="宋体" w:cs="宋体"/>
      <w:color w:val="000000"/>
      <w:sz w:val="22"/>
      <w:szCs w:val="22"/>
      <w:u w:val="none"/>
    </w:rPr>
  </w:style>
  <w:style w:type="character" w:customStyle="1" w:styleId="54">
    <w:name w:val="页脚 Char"/>
    <w:link w:val="18"/>
    <w:qFormat/>
    <w:locked/>
    <w:uiPriority w:val="0"/>
    <w:rPr>
      <w:rFonts w:eastAsia="宋体"/>
      <w:kern w:val="2"/>
      <w:sz w:val="18"/>
      <w:szCs w:val="18"/>
      <w:lang w:val="en-US" w:eastAsia="zh-CN" w:bidi="ar-SA"/>
    </w:rPr>
  </w:style>
  <w:style w:type="character" w:customStyle="1" w:styleId="55">
    <w:name w:val="HTML 预设格式 字符"/>
    <w:qFormat/>
    <w:locked/>
    <w:uiPriority w:val="0"/>
    <w:rPr>
      <w:rFonts w:ascii="Arial" w:hAnsi="Arial"/>
      <w:sz w:val="24"/>
      <w:szCs w:val="24"/>
      <w:lang w:bidi="ar-SA"/>
    </w:rPr>
  </w:style>
  <w:style w:type="character" w:customStyle="1" w:styleId="56">
    <w:name w:val="标题 1 Char"/>
    <w:link w:val="3"/>
    <w:qFormat/>
    <w:uiPriority w:val="0"/>
    <w:rPr>
      <w:b/>
      <w:bCs/>
      <w:kern w:val="44"/>
      <w:sz w:val="44"/>
      <w:szCs w:val="44"/>
    </w:rPr>
  </w:style>
  <w:style w:type="character" w:customStyle="1" w:styleId="57">
    <w:name w:val="font21"/>
    <w:qFormat/>
    <w:uiPriority w:val="0"/>
    <w:rPr>
      <w:rFonts w:hint="eastAsia" w:ascii="宋体" w:hAnsi="宋体" w:eastAsia="宋体" w:cs="宋体"/>
      <w:color w:val="000000"/>
      <w:sz w:val="18"/>
      <w:szCs w:val="18"/>
      <w:u w:val="none"/>
    </w:rPr>
  </w:style>
  <w:style w:type="character" w:customStyle="1" w:styleId="58">
    <w:name w:val="发布"/>
    <w:qFormat/>
    <w:uiPriority w:val="0"/>
    <w:rPr>
      <w:rFonts w:ascii="黑体" w:eastAsia="黑体"/>
      <w:spacing w:val="85"/>
      <w:w w:val="100"/>
      <w:position w:val="3"/>
      <w:sz w:val="28"/>
      <w:szCs w:val="28"/>
    </w:rPr>
  </w:style>
  <w:style w:type="character" w:customStyle="1" w:styleId="59">
    <w:name w:val="章标题 Char"/>
    <w:link w:val="60"/>
    <w:qFormat/>
    <w:uiPriority w:val="0"/>
    <w:rPr>
      <w:rFonts w:ascii="黑体" w:eastAsia="黑体"/>
      <w:sz w:val="21"/>
      <w:lang w:val="en-US" w:eastAsia="zh-CN" w:bidi="ar-SA"/>
    </w:rPr>
  </w:style>
  <w:style w:type="paragraph" w:customStyle="1" w:styleId="60">
    <w:name w:val="章标题"/>
    <w:next w:val="24"/>
    <w:link w:val="59"/>
    <w:qFormat/>
    <w:uiPriority w:val="0"/>
    <w:pPr>
      <w:numPr>
        <w:ilvl w:val="0"/>
        <w:numId w:val="3"/>
      </w:numPr>
      <w:spacing w:beforeLines="100" w:afterLines="100"/>
      <w:jc w:val="both"/>
      <w:outlineLvl w:val="1"/>
    </w:pPr>
    <w:rPr>
      <w:rFonts w:ascii="黑体" w:hAnsi="Calibri" w:eastAsia="黑体" w:cs="Times New Roman"/>
      <w:sz w:val="21"/>
      <w:lang w:val="en-US" w:eastAsia="zh-CN" w:bidi="ar-SA"/>
    </w:rPr>
  </w:style>
  <w:style w:type="character" w:customStyle="1" w:styleId="61">
    <w:name w:val="font31"/>
    <w:qFormat/>
    <w:uiPriority w:val="0"/>
    <w:rPr>
      <w:rFonts w:hint="eastAsia" w:ascii="宋体" w:hAnsi="宋体" w:eastAsia="宋体" w:cs="宋体"/>
      <w:color w:val="000000"/>
      <w:sz w:val="18"/>
      <w:szCs w:val="18"/>
      <w:u w:val="none"/>
    </w:rPr>
  </w:style>
  <w:style w:type="character" w:customStyle="1" w:styleId="62">
    <w:name w:val="页眉 Char"/>
    <w:link w:val="19"/>
    <w:qFormat/>
    <w:locked/>
    <w:uiPriority w:val="0"/>
    <w:rPr>
      <w:rFonts w:eastAsia="宋体"/>
      <w:kern w:val="2"/>
      <w:sz w:val="18"/>
      <w:szCs w:val="18"/>
      <w:lang w:val="en-US" w:eastAsia="zh-CN" w:bidi="ar-SA"/>
    </w:rPr>
  </w:style>
  <w:style w:type="character" w:customStyle="1" w:styleId="63">
    <w:name w:val="HTML 预设格式 Char"/>
    <w:link w:val="31"/>
    <w:qFormat/>
    <w:uiPriority w:val="99"/>
    <w:rPr>
      <w:rFonts w:ascii="Arial" w:hAnsi="Arial"/>
      <w:sz w:val="24"/>
      <w:szCs w:val="24"/>
    </w:rPr>
  </w:style>
  <w:style w:type="character" w:customStyle="1" w:styleId="64">
    <w:name w:val="font01"/>
    <w:qFormat/>
    <w:uiPriority w:val="0"/>
    <w:rPr>
      <w:rFonts w:hint="eastAsia" w:ascii="宋体" w:hAnsi="宋体" w:eastAsia="宋体" w:cs="宋体"/>
      <w:color w:val="FF0000"/>
      <w:sz w:val="22"/>
      <w:szCs w:val="22"/>
      <w:u w:val="none"/>
    </w:rPr>
  </w:style>
  <w:style w:type="paragraph" w:customStyle="1" w:styleId="65">
    <w:name w:val="封面标准文稿类别2"/>
    <w:basedOn w:val="66"/>
    <w:qFormat/>
    <w:uiPriority w:val="0"/>
    <w:pPr>
      <w:framePr w:y="4469"/>
    </w:pPr>
  </w:style>
  <w:style w:type="paragraph" w:customStyle="1" w:styleId="66">
    <w:name w:val="封面标准文稿类别"/>
    <w:basedOn w:val="67"/>
    <w:qFormat/>
    <w:uiPriority w:val="0"/>
    <w:pPr>
      <w:spacing w:after="160" w:line="240" w:lineRule="auto"/>
    </w:pPr>
    <w:rPr>
      <w:sz w:val="24"/>
    </w:rPr>
  </w:style>
  <w:style w:type="paragraph" w:customStyle="1" w:styleId="67">
    <w:name w:val="封面一致性程度标识"/>
    <w:basedOn w:val="68"/>
    <w:qFormat/>
    <w:uiPriority w:val="0"/>
    <w:pPr>
      <w:spacing w:before="440"/>
    </w:pPr>
    <w:rPr>
      <w:rFonts w:ascii="宋体" w:eastAsia="宋体"/>
    </w:rPr>
  </w:style>
  <w:style w:type="paragraph" w:customStyle="1" w:styleId="68">
    <w:name w:val="封面标准英文名称"/>
    <w:basedOn w:val="69"/>
    <w:qFormat/>
    <w:uiPriority w:val="0"/>
    <w:pPr>
      <w:spacing w:before="370" w:line="400" w:lineRule="exact"/>
    </w:pPr>
    <w:rPr>
      <w:rFonts w:ascii="Times New Roman"/>
      <w:sz w:val="28"/>
      <w:szCs w:val="28"/>
    </w:rPr>
  </w:style>
  <w:style w:type="paragraph" w:customStyle="1" w:styleId="6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7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71">
    <w:name w:val="五级无"/>
    <w:basedOn w:val="72"/>
    <w:qFormat/>
    <w:uiPriority w:val="0"/>
    <w:pPr>
      <w:spacing w:beforeLines="0" w:afterLines="0"/>
    </w:pPr>
    <w:rPr>
      <w:rFonts w:ascii="宋体" w:eastAsia="宋体"/>
    </w:rPr>
  </w:style>
  <w:style w:type="paragraph" w:customStyle="1" w:styleId="72">
    <w:name w:val="五级条标题"/>
    <w:basedOn w:val="73"/>
    <w:next w:val="24"/>
    <w:qFormat/>
    <w:uiPriority w:val="0"/>
    <w:pPr>
      <w:numPr>
        <w:ilvl w:val="5"/>
      </w:numPr>
      <w:outlineLvl w:val="6"/>
    </w:pPr>
  </w:style>
  <w:style w:type="paragraph" w:customStyle="1" w:styleId="73">
    <w:name w:val="四级条标题"/>
    <w:basedOn w:val="74"/>
    <w:next w:val="24"/>
    <w:qFormat/>
    <w:uiPriority w:val="0"/>
    <w:pPr>
      <w:numPr>
        <w:ilvl w:val="4"/>
      </w:numPr>
      <w:outlineLvl w:val="5"/>
    </w:pPr>
  </w:style>
  <w:style w:type="paragraph" w:customStyle="1" w:styleId="74">
    <w:name w:val="三级条标题"/>
    <w:basedOn w:val="75"/>
    <w:next w:val="24"/>
    <w:qFormat/>
    <w:uiPriority w:val="0"/>
    <w:pPr>
      <w:numPr>
        <w:ilvl w:val="3"/>
      </w:numPr>
      <w:outlineLvl w:val="4"/>
    </w:pPr>
  </w:style>
  <w:style w:type="paragraph" w:customStyle="1" w:styleId="75">
    <w:name w:val="二级条标题"/>
    <w:basedOn w:val="76"/>
    <w:next w:val="24"/>
    <w:qFormat/>
    <w:uiPriority w:val="0"/>
    <w:pPr>
      <w:numPr>
        <w:ilvl w:val="2"/>
      </w:numPr>
      <w:spacing w:before="50" w:after="50"/>
      <w:outlineLvl w:val="3"/>
    </w:pPr>
  </w:style>
  <w:style w:type="paragraph" w:customStyle="1" w:styleId="76">
    <w:name w:val="一级条标题"/>
    <w:next w:val="24"/>
    <w:qFormat/>
    <w:uiPriority w:val="0"/>
    <w:pPr>
      <w:numPr>
        <w:ilvl w:val="1"/>
        <w:numId w:val="3"/>
      </w:numPr>
      <w:spacing w:beforeLines="50" w:afterLines="50"/>
      <w:ind w:left="0"/>
      <w:outlineLvl w:val="2"/>
    </w:pPr>
    <w:rPr>
      <w:rFonts w:ascii="黑体" w:hAnsi="Calibri" w:eastAsia="黑体" w:cs="Times New Roman"/>
      <w:sz w:val="21"/>
      <w:szCs w:val="21"/>
      <w:lang w:val="en-US" w:eastAsia="zh-CN" w:bidi="ar-SA"/>
    </w:rPr>
  </w:style>
  <w:style w:type="paragraph" w:customStyle="1" w:styleId="77">
    <w:name w:val="标准书眉_偶数页"/>
    <w:basedOn w:val="78"/>
    <w:next w:val="1"/>
    <w:qFormat/>
    <w:uiPriority w:val="0"/>
    <w:pPr>
      <w:tabs>
        <w:tab w:val="center" w:pos="4154"/>
        <w:tab w:val="right" w:pos="8306"/>
      </w:tabs>
      <w:jc w:val="left"/>
    </w:pPr>
  </w:style>
  <w:style w:type="paragraph" w:customStyle="1" w:styleId="78">
    <w:name w:val="标准书眉_奇数页"/>
    <w:next w:val="1"/>
    <w:qFormat/>
    <w:uiPriority w:val="0"/>
    <w:pPr>
      <w:tabs>
        <w:tab w:val="center" w:pos="4154"/>
        <w:tab w:val="right" w:pos="8306"/>
      </w:tabs>
      <w:spacing w:after="220"/>
      <w:jc w:val="right"/>
    </w:pPr>
    <w:rPr>
      <w:rFonts w:ascii="黑体" w:hAnsi="Calibri" w:eastAsia="黑体" w:cs="Times New Roman"/>
      <w:sz w:val="21"/>
      <w:szCs w:val="21"/>
      <w:lang w:val="en-US" w:eastAsia="zh-CN" w:bidi="ar-SA"/>
    </w:rPr>
  </w:style>
  <w:style w:type="paragraph" w:customStyle="1" w:styleId="79">
    <w:name w:val="附录五级条标题"/>
    <w:basedOn w:val="80"/>
    <w:next w:val="24"/>
    <w:qFormat/>
    <w:uiPriority w:val="0"/>
    <w:pPr>
      <w:numPr>
        <w:ilvl w:val="6"/>
      </w:numPr>
      <w:tabs>
        <w:tab w:val="left" w:pos="360"/>
      </w:tabs>
      <w:outlineLvl w:val="6"/>
    </w:pPr>
  </w:style>
  <w:style w:type="paragraph" w:customStyle="1" w:styleId="80">
    <w:name w:val="附录四级条标题"/>
    <w:basedOn w:val="81"/>
    <w:next w:val="24"/>
    <w:qFormat/>
    <w:uiPriority w:val="0"/>
    <w:pPr>
      <w:numPr>
        <w:ilvl w:val="5"/>
      </w:numPr>
      <w:tabs>
        <w:tab w:val="left" w:pos="360"/>
      </w:tabs>
      <w:outlineLvl w:val="5"/>
    </w:pPr>
  </w:style>
  <w:style w:type="paragraph" w:customStyle="1" w:styleId="81">
    <w:name w:val="附录三级条标题"/>
    <w:basedOn w:val="82"/>
    <w:next w:val="24"/>
    <w:qFormat/>
    <w:uiPriority w:val="0"/>
    <w:pPr>
      <w:numPr>
        <w:ilvl w:val="4"/>
      </w:numPr>
      <w:tabs>
        <w:tab w:val="left" w:pos="360"/>
      </w:tabs>
      <w:outlineLvl w:val="4"/>
    </w:pPr>
  </w:style>
  <w:style w:type="paragraph" w:customStyle="1" w:styleId="82">
    <w:name w:val="附录二级条标题"/>
    <w:basedOn w:val="1"/>
    <w:next w:val="24"/>
    <w:qFormat/>
    <w:uiPriority w:val="0"/>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3">
    <w:name w:val="附录一级无"/>
    <w:basedOn w:val="84"/>
    <w:qFormat/>
    <w:uiPriority w:val="0"/>
    <w:pPr>
      <w:tabs>
        <w:tab w:val="left" w:pos="360"/>
      </w:tabs>
      <w:spacing w:beforeLines="0" w:afterLines="0"/>
    </w:pPr>
    <w:rPr>
      <w:rFonts w:ascii="宋体" w:eastAsia="宋体"/>
      <w:szCs w:val="21"/>
    </w:rPr>
  </w:style>
  <w:style w:type="paragraph" w:customStyle="1" w:styleId="84">
    <w:name w:val="附录一级条标题"/>
    <w:basedOn w:val="85"/>
    <w:next w:val="24"/>
    <w:qFormat/>
    <w:uiPriority w:val="0"/>
    <w:pPr>
      <w:numPr>
        <w:ilvl w:val="2"/>
      </w:numPr>
      <w:tabs>
        <w:tab w:val="left" w:pos="360"/>
      </w:tabs>
      <w:autoSpaceDN w:val="0"/>
      <w:spacing w:beforeLines="50" w:afterLines="50"/>
      <w:outlineLvl w:val="2"/>
    </w:pPr>
  </w:style>
  <w:style w:type="paragraph" w:customStyle="1" w:styleId="85">
    <w:name w:val="附录章标题"/>
    <w:next w:val="24"/>
    <w:qFormat/>
    <w:uiPriority w:val="0"/>
    <w:pPr>
      <w:numPr>
        <w:ilvl w:val="1"/>
        <w:numId w:val="4"/>
      </w:numPr>
      <w:tabs>
        <w:tab w:val="left" w:pos="360"/>
      </w:tabs>
      <w:wordWrap w:val="0"/>
      <w:overflowPunct w:val="0"/>
      <w:autoSpaceDE w:val="0"/>
      <w:spacing w:beforeLines="100" w:afterLines="100"/>
      <w:jc w:val="both"/>
      <w:textAlignment w:val="baseline"/>
      <w:outlineLvl w:val="1"/>
    </w:pPr>
    <w:rPr>
      <w:rFonts w:ascii="黑体" w:hAnsi="Calibri" w:eastAsia="黑体" w:cs="Times New Roman"/>
      <w:kern w:val="21"/>
      <w:sz w:val="21"/>
      <w:lang w:val="en-US" w:eastAsia="zh-CN" w:bidi="ar-SA"/>
    </w:rPr>
  </w:style>
  <w:style w:type="paragraph" w:customStyle="1" w:styleId="86">
    <w:name w:val="其他发布部门"/>
    <w:basedOn w:val="87"/>
    <w:qFormat/>
    <w:uiPriority w:val="0"/>
    <w:pPr>
      <w:framePr w:y="15310"/>
      <w:spacing w:line="0" w:lineRule="atLeast"/>
    </w:pPr>
    <w:rPr>
      <w:rFonts w:ascii="黑体" w:eastAsia="黑体"/>
      <w:b w:val="0"/>
    </w:rPr>
  </w:style>
  <w:style w:type="paragraph" w:customStyle="1" w:styleId="87">
    <w:name w:val="发布部门"/>
    <w:next w:val="24"/>
    <w:qFormat/>
    <w:uiPriority w:val="0"/>
    <w:pPr>
      <w:framePr w:w="7938" w:h="1134" w:hRule="exact" w:hSpace="125" w:vSpace="181" w:wrap="around" w:vAnchor="page" w:hAnchor="page" w:x="2150" w:y="14630" w:anchorLock="1"/>
      <w:jc w:val="center"/>
    </w:pPr>
    <w:rPr>
      <w:rFonts w:ascii="宋体" w:hAnsi="Calibri" w:eastAsia="宋体" w:cs="Times New Roman"/>
      <w:b/>
      <w:spacing w:val="20"/>
      <w:w w:val="135"/>
      <w:sz w:val="28"/>
      <w:lang w:val="en-US" w:eastAsia="zh-CN" w:bidi="ar-SA"/>
    </w:rPr>
  </w:style>
  <w:style w:type="paragraph" w:customStyle="1" w:styleId="88">
    <w:name w:val="标准书眉一"/>
    <w:qFormat/>
    <w:uiPriority w:val="0"/>
    <w:pPr>
      <w:jc w:val="both"/>
    </w:pPr>
    <w:rPr>
      <w:rFonts w:ascii="Calibri" w:hAnsi="Calibri" w:eastAsia="宋体" w:cs="Times New Roman"/>
      <w:lang w:val="en-US" w:eastAsia="zh-CN" w:bidi="ar-SA"/>
    </w:rPr>
  </w:style>
  <w:style w:type="paragraph" w:customStyle="1" w:styleId="89">
    <w:name w:val="附录图标题"/>
    <w:basedOn w:val="1"/>
    <w:next w:val="24"/>
    <w:qFormat/>
    <w:uiPriority w:val="0"/>
    <w:pPr>
      <w:numPr>
        <w:ilvl w:val="1"/>
        <w:numId w:val="5"/>
      </w:numPr>
      <w:tabs>
        <w:tab w:val="left" w:pos="363"/>
      </w:tabs>
      <w:spacing w:beforeLines="50" w:afterLines="50"/>
      <w:ind w:left="0" w:firstLine="0"/>
      <w:jc w:val="center"/>
    </w:pPr>
    <w:rPr>
      <w:rFonts w:ascii="黑体" w:eastAsia="黑体"/>
      <w:szCs w:val="21"/>
    </w:rPr>
  </w:style>
  <w:style w:type="paragraph" w:customStyle="1" w:styleId="90">
    <w:name w:val="前言、引言标题"/>
    <w:next w:val="24"/>
    <w:qFormat/>
    <w:uiPriority w:val="0"/>
    <w:pPr>
      <w:keepNext/>
      <w:pageBreakBefore/>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91">
    <w:name w:val="附录图标号"/>
    <w:basedOn w:val="1"/>
    <w:qFormat/>
    <w:uiPriority w:val="0"/>
    <w:pPr>
      <w:keepNext/>
      <w:pageBreakBefore/>
      <w:widowControl/>
      <w:numPr>
        <w:ilvl w:val="0"/>
        <w:numId w:val="5"/>
      </w:numPr>
      <w:spacing w:line="14" w:lineRule="exact"/>
      <w:ind w:left="0" w:firstLine="363"/>
      <w:jc w:val="center"/>
      <w:outlineLvl w:val="0"/>
    </w:pPr>
    <w:rPr>
      <w:color w:val="FFFFFF"/>
    </w:rPr>
  </w:style>
  <w:style w:type="paragraph" w:customStyle="1" w:styleId="92">
    <w:name w:val="封面标准文稿编辑信息"/>
    <w:basedOn w:val="66"/>
    <w:qFormat/>
    <w:uiPriority w:val="0"/>
    <w:pPr>
      <w:spacing w:before="180" w:line="180" w:lineRule="exact"/>
    </w:pPr>
    <w:rPr>
      <w:sz w:val="21"/>
    </w:rPr>
  </w:style>
  <w:style w:type="paragraph" w:customStyle="1" w:styleId="93">
    <w:name w:val="封面标准文稿编辑信息2"/>
    <w:basedOn w:val="92"/>
    <w:qFormat/>
    <w:uiPriority w:val="0"/>
    <w:pPr>
      <w:framePr w:y="4469"/>
    </w:pPr>
  </w:style>
  <w:style w:type="paragraph" w:customStyle="1" w:styleId="94">
    <w:name w:val="数字编号列项（二级）"/>
    <w:qFormat/>
    <w:uiPriority w:val="0"/>
    <w:pPr>
      <w:numPr>
        <w:ilvl w:val="1"/>
        <w:numId w:val="6"/>
      </w:numPr>
      <w:jc w:val="both"/>
    </w:pPr>
    <w:rPr>
      <w:rFonts w:ascii="宋体" w:hAnsi="Calibri" w:eastAsia="宋体" w:cs="Times New Roman"/>
      <w:sz w:val="21"/>
      <w:lang w:val="en-US" w:eastAsia="zh-CN" w:bidi="ar-SA"/>
    </w:rPr>
  </w:style>
  <w:style w:type="paragraph" w:customStyle="1" w:styleId="95">
    <w:name w:val="正文公式编号制表符"/>
    <w:basedOn w:val="24"/>
    <w:next w:val="24"/>
    <w:qFormat/>
    <w:uiPriority w:val="0"/>
    <w:pPr>
      <w:ind w:firstLine="0" w:firstLineChars="0"/>
    </w:pPr>
  </w:style>
  <w:style w:type="paragraph" w:customStyle="1" w:styleId="96">
    <w:name w:val="示例×："/>
    <w:basedOn w:val="60"/>
    <w:qFormat/>
    <w:uiPriority w:val="0"/>
    <w:pPr>
      <w:numPr>
        <w:numId w:val="7"/>
      </w:numPr>
      <w:spacing w:beforeLines="0" w:afterLines="0"/>
      <w:outlineLvl w:val="9"/>
    </w:pPr>
    <w:rPr>
      <w:rFonts w:ascii="宋体" w:eastAsia="宋体"/>
      <w:sz w:val="18"/>
      <w:szCs w:val="18"/>
    </w:rPr>
  </w:style>
  <w:style w:type="paragraph" w:customStyle="1" w:styleId="97">
    <w:name w:val="附录字母编号列项（一级）"/>
    <w:qFormat/>
    <w:uiPriority w:val="0"/>
    <w:pPr>
      <w:numPr>
        <w:ilvl w:val="0"/>
        <w:numId w:val="8"/>
      </w:numPr>
    </w:pPr>
    <w:rPr>
      <w:rFonts w:ascii="宋体" w:hAnsi="Calibri" w:eastAsia="宋体" w:cs="Times New Roman"/>
      <w:sz w:val="21"/>
      <w:lang w:val="en-US" w:eastAsia="zh-CN" w:bidi="ar-SA"/>
    </w:rPr>
  </w:style>
  <w:style w:type="paragraph" w:customStyle="1" w:styleId="98">
    <w:name w:val="封面标准号2"/>
    <w:qFormat/>
    <w:uiPriority w:val="0"/>
    <w:pPr>
      <w:framePr w:w="9140" w:h="1242" w:hRule="exact" w:hSpace="284" w:wrap="around" w:vAnchor="page" w:hAnchor="page" w:x="1645" w:y="2910" w:anchorLock="1"/>
      <w:spacing w:before="357" w:line="280" w:lineRule="exact"/>
      <w:jc w:val="right"/>
    </w:pPr>
    <w:rPr>
      <w:rFonts w:ascii="黑体" w:hAnsi="Calibri" w:eastAsia="黑体" w:cs="Times New Roman"/>
      <w:sz w:val="28"/>
      <w:szCs w:val="28"/>
      <w:lang w:val="en-US" w:eastAsia="zh-CN" w:bidi="ar-SA"/>
    </w:rPr>
  </w:style>
  <w:style w:type="paragraph" w:customStyle="1" w:styleId="99">
    <w:name w:val="封面标准代替信息"/>
    <w:qFormat/>
    <w:uiPriority w:val="0"/>
    <w:pPr>
      <w:framePr w:w="9140" w:h="1242" w:hRule="exact" w:hSpace="284" w:wrap="around" w:vAnchor="page" w:hAnchor="page" w:x="1645" w:y="2910" w:anchorLock="1"/>
      <w:spacing w:before="57" w:line="280" w:lineRule="exact"/>
      <w:jc w:val="right"/>
    </w:pPr>
    <w:rPr>
      <w:rFonts w:ascii="宋体" w:hAnsi="Calibri" w:eastAsia="宋体" w:cs="Times New Roman"/>
      <w:sz w:val="21"/>
      <w:szCs w:val="21"/>
      <w:lang w:val="en-US" w:eastAsia="zh-CN" w:bidi="ar-SA"/>
    </w:rPr>
  </w:style>
  <w:style w:type="paragraph" w:customStyle="1" w:styleId="100">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Calibri" w:hAnsi="Calibri" w:eastAsia="宋体" w:cs="Times New Roman"/>
      <w:b/>
      <w:w w:val="170"/>
      <w:sz w:val="96"/>
      <w:szCs w:val="96"/>
      <w:lang w:val="en-US" w:eastAsia="zh-CN" w:bidi="ar-SA"/>
    </w:rPr>
  </w:style>
  <w:style w:type="paragraph" w:customStyle="1" w:styleId="101">
    <w:name w:val="二级无"/>
    <w:basedOn w:val="75"/>
    <w:qFormat/>
    <w:uiPriority w:val="0"/>
    <w:pPr>
      <w:spacing w:beforeLines="0" w:afterLines="0"/>
    </w:pPr>
    <w:rPr>
      <w:rFonts w:ascii="宋体" w:eastAsia="宋体"/>
    </w:rPr>
  </w:style>
  <w:style w:type="paragraph" w:customStyle="1" w:styleId="10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3">
    <w:name w:val="列项——（一级）"/>
    <w:qFormat/>
    <w:uiPriority w:val="0"/>
    <w:pPr>
      <w:widowControl w:val="0"/>
      <w:numPr>
        <w:ilvl w:val="0"/>
        <w:numId w:val="9"/>
      </w:numPr>
      <w:jc w:val="both"/>
    </w:pPr>
    <w:rPr>
      <w:rFonts w:ascii="宋体" w:hAnsi="Calibri" w:eastAsia="宋体" w:cs="Times New Roman"/>
      <w:sz w:val="21"/>
      <w:lang w:val="en-US" w:eastAsia="zh-CN" w:bidi="ar-SA"/>
    </w:rPr>
  </w:style>
  <w:style w:type="paragraph" w:customStyle="1" w:styleId="104">
    <w:name w:val="msolistparagraph"/>
    <w:basedOn w:val="1"/>
    <w:qFormat/>
    <w:uiPriority w:val="0"/>
    <w:pPr>
      <w:ind w:firstLine="420" w:firstLineChars="200"/>
    </w:pPr>
  </w:style>
  <w:style w:type="paragraph" w:customStyle="1" w:styleId="105">
    <w:name w:val="其他实施日期"/>
    <w:basedOn w:val="106"/>
    <w:qFormat/>
    <w:uiPriority w:val="0"/>
  </w:style>
  <w:style w:type="paragraph" w:customStyle="1" w:styleId="106">
    <w:name w:val="实施日期"/>
    <w:basedOn w:val="107"/>
    <w:qFormat/>
    <w:uiPriority w:val="0"/>
    <w:pPr>
      <w:framePr w:vAnchor="page" w:hAnchor="text"/>
      <w:jc w:val="right"/>
    </w:pPr>
  </w:style>
  <w:style w:type="paragraph" w:customStyle="1" w:styleId="107">
    <w:name w:val="发布日期"/>
    <w:qFormat/>
    <w:uiPriority w:val="0"/>
    <w:pPr>
      <w:framePr w:w="3997" w:h="471" w:hRule="exact" w:vSpace="181" w:wrap="around" w:vAnchor="margin" w:hAnchor="page" w:x="7089" w:y="14097" w:anchorLock="1"/>
    </w:pPr>
    <w:rPr>
      <w:rFonts w:ascii="Calibri" w:hAnsi="Calibri" w:eastAsia="黑体" w:cs="Times New Roman"/>
      <w:sz w:val="28"/>
      <w:lang w:val="en-US" w:eastAsia="zh-CN" w:bidi="ar-SA"/>
    </w:rPr>
  </w:style>
  <w:style w:type="paragraph" w:customStyle="1" w:styleId="108">
    <w:name w:val="封面正文"/>
    <w:qFormat/>
    <w:uiPriority w:val="0"/>
    <w:pPr>
      <w:jc w:val="both"/>
    </w:pPr>
    <w:rPr>
      <w:rFonts w:ascii="Calibri" w:hAnsi="Calibri" w:eastAsia="宋体" w:cs="Times New Roman"/>
      <w:lang w:val="en-US" w:eastAsia="zh-CN" w:bidi="ar-SA"/>
    </w:rPr>
  </w:style>
  <w:style w:type="paragraph" w:customStyle="1" w:styleId="109">
    <w:name w:val="列项◆（三级）"/>
    <w:basedOn w:val="1"/>
    <w:qFormat/>
    <w:uiPriority w:val="0"/>
    <w:pPr>
      <w:numPr>
        <w:ilvl w:val="2"/>
        <w:numId w:val="9"/>
      </w:numPr>
    </w:pPr>
    <w:rPr>
      <w:rFonts w:ascii="宋体"/>
      <w:szCs w:val="21"/>
    </w:rPr>
  </w:style>
  <w:style w:type="paragraph" w:customStyle="1" w:styleId="110">
    <w:name w:val="附录数字编号列项（二级）"/>
    <w:qFormat/>
    <w:uiPriority w:val="0"/>
    <w:pPr>
      <w:numPr>
        <w:ilvl w:val="1"/>
        <w:numId w:val="8"/>
      </w:numPr>
    </w:pPr>
    <w:rPr>
      <w:rFonts w:ascii="宋体" w:hAnsi="Calibri" w:eastAsia="宋体" w:cs="Times New Roman"/>
      <w:sz w:val="21"/>
      <w:lang w:val="en-US" w:eastAsia="zh-CN" w:bidi="ar-SA"/>
    </w:rPr>
  </w:style>
  <w:style w:type="paragraph" w:customStyle="1" w:styleId="111">
    <w:name w:val="正文表标题"/>
    <w:next w:val="24"/>
    <w:qFormat/>
    <w:uiPriority w:val="0"/>
    <w:pPr>
      <w:numPr>
        <w:ilvl w:val="0"/>
        <w:numId w:val="10"/>
      </w:numPr>
      <w:tabs>
        <w:tab w:val="left" w:pos="360"/>
      </w:tabs>
      <w:spacing w:beforeLines="50" w:afterLines="50"/>
      <w:jc w:val="center"/>
    </w:pPr>
    <w:rPr>
      <w:rFonts w:ascii="黑体" w:hAnsi="Calibri" w:eastAsia="黑体" w:cs="Times New Roman"/>
      <w:sz w:val="21"/>
      <w:lang w:val="en-US" w:eastAsia="zh-CN" w:bidi="ar-SA"/>
    </w:rPr>
  </w:style>
  <w:style w:type="paragraph" w:customStyle="1" w:styleId="112">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13">
    <w:name w:val="四级无"/>
    <w:basedOn w:val="73"/>
    <w:qFormat/>
    <w:uiPriority w:val="0"/>
    <w:pPr>
      <w:spacing w:beforeLines="0" w:afterLines="0"/>
    </w:pPr>
    <w:rPr>
      <w:rFonts w:ascii="宋体" w:eastAsia="宋体"/>
    </w:rPr>
  </w:style>
  <w:style w:type="paragraph" w:customStyle="1" w:styleId="114">
    <w:name w:val="图表脚注说明"/>
    <w:basedOn w:val="1"/>
    <w:qFormat/>
    <w:uiPriority w:val="0"/>
    <w:pPr>
      <w:numPr>
        <w:ilvl w:val="0"/>
        <w:numId w:val="11"/>
      </w:numPr>
    </w:pPr>
    <w:rPr>
      <w:rFonts w:ascii="宋体"/>
      <w:sz w:val="18"/>
      <w:szCs w:val="18"/>
    </w:rPr>
  </w:style>
  <w:style w:type="paragraph" w:customStyle="1" w:styleId="115">
    <w:name w:val="封面一致性程度标识2"/>
    <w:basedOn w:val="67"/>
    <w:qFormat/>
    <w:uiPriority w:val="0"/>
    <w:pPr>
      <w:framePr w:y="4469"/>
    </w:pPr>
  </w:style>
  <w:style w:type="paragraph" w:customStyle="1" w:styleId="116">
    <w:name w:val="附录四级无"/>
    <w:basedOn w:val="80"/>
    <w:qFormat/>
    <w:uiPriority w:val="0"/>
    <w:pPr>
      <w:tabs>
        <w:tab w:val="clear" w:pos="360"/>
      </w:tabs>
      <w:spacing w:beforeLines="0" w:afterLines="0"/>
    </w:pPr>
    <w:rPr>
      <w:rFonts w:ascii="宋体" w:eastAsia="宋体"/>
      <w:szCs w:val="21"/>
    </w:rPr>
  </w:style>
  <w:style w:type="paragraph" w:customStyle="1" w:styleId="117">
    <w:name w:val="附录三级无"/>
    <w:basedOn w:val="81"/>
    <w:qFormat/>
    <w:uiPriority w:val="0"/>
    <w:pPr>
      <w:tabs>
        <w:tab w:val="clear" w:pos="360"/>
      </w:tabs>
      <w:spacing w:beforeLines="0" w:afterLines="0"/>
    </w:pPr>
    <w:rPr>
      <w:rFonts w:ascii="宋体" w:eastAsia="宋体"/>
      <w:szCs w:val="21"/>
    </w:rPr>
  </w:style>
  <w:style w:type="paragraph" w:customStyle="1" w:styleId="118">
    <w:name w:val="注："/>
    <w:next w:val="24"/>
    <w:qFormat/>
    <w:uiPriority w:val="0"/>
    <w:pPr>
      <w:widowControl w:val="0"/>
      <w:numPr>
        <w:ilvl w:val="0"/>
        <w:numId w:val="12"/>
      </w:numPr>
      <w:autoSpaceDE w:val="0"/>
      <w:autoSpaceDN w:val="0"/>
      <w:jc w:val="both"/>
    </w:pPr>
    <w:rPr>
      <w:rFonts w:ascii="宋体" w:hAnsi="Calibri" w:eastAsia="宋体" w:cs="Times New Roman"/>
      <w:sz w:val="18"/>
      <w:szCs w:val="18"/>
      <w:lang w:val="en-US" w:eastAsia="zh-CN" w:bidi="ar-SA"/>
    </w:rPr>
  </w:style>
  <w:style w:type="paragraph" w:styleId="119">
    <w:name w:val="List Paragraph"/>
    <w:basedOn w:val="1"/>
    <w:qFormat/>
    <w:uiPriority w:val="0"/>
    <w:pPr>
      <w:ind w:firstLine="420" w:firstLineChars="200"/>
    </w:pPr>
  </w:style>
  <w:style w:type="paragraph" w:customStyle="1" w:styleId="120">
    <w:name w:val="修订1"/>
    <w:unhideWhenUsed/>
    <w:qFormat/>
    <w:uiPriority w:val="99"/>
    <w:rPr>
      <w:rFonts w:ascii="Calibri" w:hAnsi="Calibri" w:eastAsia="宋体" w:cs="Times New Roman"/>
      <w:kern w:val="2"/>
      <w:sz w:val="21"/>
      <w:szCs w:val="24"/>
      <w:lang w:val="en-US" w:eastAsia="zh-CN" w:bidi="ar-SA"/>
    </w:rPr>
  </w:style>
  <w:style w:type="paragraph" w:customStyle="1" w:styleId="121">
    <w:name w:val="附录标识"/>
    <w:basedOn w:val="1"/>
    <w:next w:val="24"/>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2">
    <w:name w:val="编号列项（三级）"/>
    <w:qFormat/>
    <w:uiPriority w:val="0"/>
    <w:pPr>
      <w:numPr>
        <w:ilvl w:val="2"/>
        <w:numId w:val="6"/>
      </w:numPr>
    </w:pPr>
    <w:rPr>
      <w:rFonts w:ascii="宋体" w:hAnsi="Calibri" w:eastAsia="宋体" w:cs="Times New Roman"/>
      <w:sz w:val="21"/>
      <w:lang w:val="en-US" w:eastAsia="zh-CN" w:bidi="ar-SA"/>
    </w:rPr>
  </w:style>
  <w:style w:type="paragraph" w:customStyle="1" w:styleId="123">
    <w:name w:val="正文图标题"/>
    <w:next w:val="24"/>
    <w:qFormat/>
    <w:uiPriority w:val="0"/>
    <w:pPr>
      <w:numPr>
        <w:ilvl w:val="0"/>
        <w:numId w:val="13"/>
      </w:numPr>
      <w:tabs>
        <w:tab w:val="left" w:pos="360"/>
      </w:tabs>
      <w:spacing w:beforeLines="50" w:afterLines="50"/>
      <w:jc w:val="center"/>
    </w:pPr>
    <w:rPr>
      <w:rFonts w:ascii="黑体" w:hAnsi="Calibri" w:eastAsia="黑体" w:cs="Times New Roman"/>
      <w:sz w:val="21"/>
      <w:lang w:val="en-US" w:eastAsia="zh-CN" w:bidi="ar-SA"/>
    </w:rPr>
  </w:style>
  <w:style w:type="paragraph" w:customStyle="1" w:styleId="124">
    <w:name w:val="其他标准标志"/>
    <w:basedOn w:val="100"/>
    <w:qFormat/>
    <w:uiPriority w:val="0"/>
    <w:pPr>
      <w:framePr w:w="6101" w:vAnchor="page" w:hAnchor="page" w:x="4673" w:y="942"/>
    </w:pPr>
    <w:rPr>
      <w:w w:val="130"/>
    </w:rPr>
  </w:style>
  <w:style w:type="paragraph" w:customStyle="1" w:styleId="125">
    <w:name w:val="示例"/>
    <w:next w:val="126"/>
    <w:qFormat/>
    <w:uiPriority w:val="0"/>
    <w:pPr>
      <w:widowControl w:val="0"/>
      <w:numPr>
        <w:ilvl w:val="0"/>
        <w:numId w:val="14"/>
      </w:numPr>
      <w:jc w:val="both"/>
    </w:pPr>
    <w:rPr>
      <w:rFonts w:ascii="宋体" w:hAnsi="Calibri" w:eastAsia="宋体" w:cs="Times New Roman"/>
      <w:sz w:val="18"/>
      <w:szCs w:val="18"/>
      <w:lang w:val="en-US" w:eastAsia="zh-CN" w:bidi="ar-SA"/>
    </w:rPr>
  </w:style>
  <w:style w:type="paragraph" w:customStyle="1" w:styleId="126">
    <w:name w:val="示例内容"/>
    <w:qFormat/>
    <w:uiPriority w:val="0"/>
    <w:pPr>
      <w:ind w:firstLine="200" w:firstLineChars="200"/>
    </w:pPr>
    <w:rPr>
      <w:rFonts w:ascii="宋体" w:hAnsi="Calibri" w:eastAsia="宋体" w:cs="Times New Roman"/>
      <w:sz w:val="18"/>
      <w:szCs w:val="18"/>
      <w:lang w:val="en-US" w:eastAsia="zh-CN" w:bidi="ar-SA"/>
    </w:rPr>
  </w:style>
  <w:style w:type="paragraph" w:customStyle="1" w:styleId="127">
    <w:name w:val="注：（正文）"/>
    <w:basedOn w:val="118"/>
    <w:next w:val="24"/>
    <w:qFormat/>
    <w:uiPriority w:val="0"/>
  </w:style>
  <w:style w:type="paragraph" w:customStyle="1" w:styleId="128">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129">
    <w:name w:val="附录标题"/>
    <w:basedOn w:val="24"/>
    <w:next w:val="24"/>
    <w:qFormat/>
    <w:uiPriority w:val="0"/>
    <w:pPr>
      <w:ind w:firstLine="0" w:firstLineChars="0"/>
      <w:jc w:val="center"/>
    </w:pPr>
    <w:rPr>
      <w:rFonts w:ascii="黑体" w:eastAsia="黑体"/>
    </w:rPr>
  </w:style>
  <w:style w:type="paragraph" w:customStyle="1" w:styleId="130">
    <w:name w:val="条文脚注"/>
    <w:basedOn w:val="25"/>
    <w:qFormat/>
    <w:uiPriority w:val="0"/>
    <w:pPr>
      <w:numPr>
        <w:numId w:val="0"/>
      </w:numPr>
      <w:jc w:val="both"/>
    </w:pPr>
  </w:style>
  <w:style w:type="paragraph" w:customStyle="1" w:styleId="131">
    <w:name w:val="示例后文字"/>
    <w:basedOn w:val="24"/>
    <w:next w:val="24"/>
    <w:qFormat/>
    <w:uiPriority w:val="0"/>
    <w:pPr>
      <w:ind w:firstLine="360"/>
    </w:pPr>
    <w:rPr>
      <w:sz w:val="18"/>
    </w:rPr>
  </w:style>
  <w:style w:type="paragraph" w:customStyle="1" w:styleId="132">
    <w:name w:val="字母编号列项（一级）"/>
    <w:qFormat/>
    <w:uiPriority w:val="0"/>
    <w:pPr>
      <w:numPr>
        <w:ilvl w:val="0"/>
        <w:numId w:val="6"/>
      </w:numPr>
      <w:jc w:val="both"/>
    </w:pPr>
    <w:rPr>
      <w:rFonts w:ascii="宋体" w:hAnsi="Calibri" w:eastAsia="宋体" w:cs="Times New Roman"/>
      <w:sz w:val="21"/>
      <w:lang w:val="en-US" w:eastAsia="zh-CN" w:bidi="ar-SA"/>
    </w:rPr>
  </w:style>
  <w:style w:type="paragraph" w:customStyle="1" w:styleId="133">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4">
    <w:name w:val="目次、索引正文"/>
    <w:qFormat/>
    <w:uiPriority w:val="0"/>
    <w:pPr>
      <w:spacing w:line="320" w:lineRule="exact"/>
      <w:jc w:val="both"/>
    </w:pPr>
    <w:rPr>
      <w:rFonts w:ascii="宋体" w:hAnsi="Calibri" w:eastAsia="宋体" w:cs="Times New Roman"/>
      <w:sz w:val="21"/>
      <w:lang w:val="en-US" w:eastAsia="zh-CN" w:bidi="ar-SA"/>
    </w:rPr>
  </w:style>
  <w:style w:type="paragraph" w:customStyle="1" w:styleId="135">
    <w:name w:val="其他发布日期"/>
    <w:basedOn w:val="107"/>
    <w:qFormat/>
    <w:uiPriority w:val="0"/>
    <w:pPr>
      <w:framePr w:vAnchor="page" w:hAnchor="text" w:x="1419"/>
    </w:pPr>
  </w:style>
  <w:style w:type="paragraph" w:customStyle="1" w:styleId="136">
    <w:name w:val="图标脚注说明"/>
    <w:basedOn w:val="24"/>
    <w:qFormat/>
    <w:uiPriority w:val="0"/>
    <w:pPr>
      <w:ind w:left="840" w:hanging="420" w:firstLineChars="0"/>
    </w:pPr>
    <w:rPr>
      <w:sz w:val="18"/>
      <w:szCs w:val="18"/>
    </w:rPr>
  </w:style>
  <w:style w:type="paragraph" w:customStyle="1" w:styleId="137">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8">
    <w:name w:val="封面标准名称2"/>
    <w:basedOn w:val="69"/>
    <w:qFormat/>
    <w:uiPriority w:val="0"/>
    <w:pPr>
      <w:framePr w:y="4469"/>
      <w:spacing w:beforeLines="630"/>
    </w:pPr>
  </w:style>
  <w:style w:type="paragraph" w:customStyle="1" w:styleId="139">
    <w:name w:val="图的脚注"/>
    <w:next w:val="24"/>
    <w:qFormat/>
    <w:uiPriority w:val="0"/>
    <w:pPr>
      <w:widowControl w:val="0"/>
      <w:ind w:left="840" w:leftChars="200" w:hanging="420" w:hangingChars="200"/>
      <w:jc w:val="both"/>
    </w:pPr>
    <w:rPr>
      <w:rFonts w:ascii="宋体" w:hAnsi="Calibri" w:eastAsia="宋体" w:cs="Times New Roman"/>
      <w:sz w:val="18"/>
      <w:lang w:val="en-US" w:eastAsia="zh-CN" w:bidi="ar-SA"/>
    </w:rPr>
  </w:style>
  <w:style w:type="paragraph" w:customStyle="1" w:styleId="140">
    <w:name w:val="msono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1">
    <w:name w:val="附录表标号"/>
    <w:basedOn w:val="1"/>
    <w:next w:val="24"/>
    <w:qFormat/>
    <w:uiPriority w:val="0"/>
    <w:pPr>
      <w:numPr>
        <w:ilvl w:val="0"/>
        <w:numId w:val="15"/>
      </w:numPr>
      <w:tabs>
        <w:tab w:val="clear" w:pos="0"/>
      </w:tabs>
      <w:spacing w:line="14" w:lineRule="exact"/>
      <w:ind w:left="811" w:hanging="448"/>
      <w:jc w:val="center"/>
      <w:outlineLvl w:val="0"/>
    </w:pPr>
    <w:rPr>
      <w:color w:val="FFFFFF"/>
    </w:rPr>
  </w:style>
  <w:style w:type="paragraph" w:customStyle="1" w:styleId="142">
    <w:name w:val="三级无"/>
    <w:basedOn w:val="74"/>
    <w:qFormat/>
    <w:uiPriority w:val="0"/>
    <w:pPr>
      <w:spacing w:beforeLines="0" w:afterLines="0"/>
    </w:pPr>
    <w:rPr>
      <w:rFonts w:ascii="宋体" w:eastAsia="宋体"/>
    </w:rPr>
  </w:style>
  <w:style w:type="paragraph" w:customStyle="1" w:styleId="143">
    <w:name w:val="附录五级无"/>
    <w:basedOn w:val="79"/>
    <w:qFormat/>
    <w:uiPriority w:val="0"/>
    <w:pPr>
      <w:tabs>
        <w:tab w:val="clear" w:pos="360"/>
      </w:tabs>
      <w:spacing w:beforeLines="0" w:afterLines="0"/>
    </w:pPr>
    <w:rPr>
      <w:rFonts w:ascii="宋体" w:eastAsia="宋体"/>
      <w:szCs w:val="21"/>
    </w:rPr>
  </w:style>
  <w:style w:type="paragraph" w:customStyle="1" w:styleId="144">
    <w:name w:val="一级无"/>
    <w:basedOn w:val="76"/>
    <w:qFormat/>
    <w:uiPriority w:val="0"/>
    <w:pPr>
      <w:spacing w:beforeLines="0" w:afterLines="0"/>
    </w:pPr>
    <w:rPr>
      <w:rFonts w:ascii="宋体" w:eastAsia="宋体"/>
    </w:rPr>
  </w:style>
  <w:style w:type="paragraph" w:customStyle="1" w:styleId="145">
    <w:name w:val="注×："/>
    <w:qFormat/>
    <w:uiPriority w:val="0"/>
    <w:pPr>
      <w:widowControl w:val="0"/>
      <w:numPr>
        <w:ilvl w:val="0"/>
        <w:numId w:val="16"/>
      </w:numPr>
      <w:autoSpaceDE w:val="0"/>
      <w:autoSpaceDN w:val="0"/>
      <w:jc w:val="both"/>
    </w:pPr>
    <w:rPr>
      <w:rFonts w:ascii="宋体" w:hAnsi="Calibri" w:eastAsia="宋体" w:cs="Times New Roman"/>
      <w:sz w:val="18"/>
      <w:szCs w:val="18"/>
      <w:lang w:val="en-US" w:eastAsia="zh-CN" w:bidi="ar-SA"/>
    </w:rPr>
  </w:style>
  <w:style w:type="paragraph" w:customStyle="1" w:styleId="146">
    <w:name w:val="封面标准英文名称2"/>
    <w:basedOn w:val="68"/>
    <w:qFormat/>
    <w:uiPriority w:val="0"/>
    <w:pPr>
      <w:framePr w:y="4469"/>
    </w:pPr>
  </w:style>
  <w:style w:type="paragraph" w:customStyle="1" w:styleId="147">
    <w:name w:val="附录表标题"/>
    <w:basedOn w:val="1"/>
    <w:next w:val="24"/>
    <w:qFormat/>
    <w:uiPriority w:val="0"/>
    <w:pPr>
      <w:numPr>
        <w:ilvl w:val="1"/>
        <w:numId w:val="15"/>
      </w:numPr>
      <w:tabs>
        <w:tab w:val="left" w:pos="180"/>
      </w:tabs>
      <w:spacing w:beforeLines="50" w:afterLines="50"/>
      <w:ind w:left="0" w:firstLine="0"/>
      <w:jc w:val="center"/>
    </w:pPr>
    <w:rPr>
      <w:rFonts w:ascii="黑体" w:eastAsia="黑体"/>
      <w:szCs w:val="21"/>
    </w:rPr>
  </w:style>
  <w:style w:type="paragraph" w:customStyle="1" w:styleId="148">
    <w:name w:val="注×：（正文）"/>
    <w:qFormat/>
    <w:uiPriority w:val="0"/>
    <w:pPr>
      <w:numPr>
        <w:ilvl w:val="0"/>
        <w:numId w:val="17"/>
      </w:numPr>
      <w:jc w:val="both"/>
    </w:pPr>
    <w:rPr>
      <w:rFonts w:ascii="宋体" w:hAnsi="Calibri" w:eastAsia="宋体" w:cs="Times New Roman"/>
      <w:sz w:val="18"/>
      <w:szCs w:val="18"/>
      <w:lang w:val="en-US" w:eastAsia="zh-CN" w:bidi="ar-SA"/>
    </w:rPr>
  </w:style>
  <w:style w:type="paragraph" w:customStyle="1" w:styleId="149">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150">
    <w:name w:val="终结线"/>
    <w:basedOn w:val="1"/>
    <w:qFormat/>
    <w:uiPriority w:val="0"/>
    <w:pPr>
      <w:framePr w:hSpace="181" w:vSpace="181" w:wrap="around" w:vAnchor="text" w:hAnchor="margin" w:xAlign="center" w:y="285"/>
    </w:pPr>
  </w:style>
  <w:style w:type="paragraph" w:customStyle="1" w:styleId="151">
    <w:name w:val="标准书脚_奇数页"/>
    <w:qFormat/>
    <w:uiPriority w:val="0"/>
    <w:pPr>
      <w:spacing w:before="120"/>
      <w:ind w:right="198"/>
      <w:jc w:val="right"/>
    </w:pPr>
    <w:rPr>
      <w:rFonts w:ascii="宋体" w:hAnsi="Calibri" w:eastAsia="宋体" w:cs="Times New Roman"/>
      <w:sz w:val="18"/>
      <w:szCs w:val="18"/>
      <w:lang w:val="en-US" w:eastAsia="zh-CN" w:bidi="ar-SA"/>
    </w:rPr>
  </w:style>
  <w:style w:type="paragraph" w:customStyle="1" w:styleId="15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Calibri" w:eastAsia="宋体" w:cs="Times New Roman"/>
      <w:b/>
      <w:bCs/>
      <w:spacing w:val="20"/>
      <w:w w:val="148"/>
      <w:sz w:val="48"/>
      <w:lang w:val="en-US" w:eastAsia="zh-CN" w:bidi="ar-SA"/>
    </w:rPr>
  </w:style>
  <w:style w:type="paragraph" w:customStyle="1" w:styleId="153">
    <w:name w:val="标准书脚_偶数页"/>
    <w:qFormat/>
    <w:uiPriority w:val="0"/>
    <w:pPr>
      <w:spacing w:before="120"/>
      <w:ind w:left="221"/>
    </w:pPr>
    <w:rPr>
      <w:rFonts w:ascii="宋体" w:hAnsi="Calibri" w:eastAsia="宋体" w:cs="Times New Roman"/>
      <w:sz w:val="18"/>
      <w:szCs w:val="18"/>
      <w:lang w:val="en-US" w:eastAsia="zh-CN" w:bidi="ar-SA"/>
    </w:rPr>
  </w:style>
  <w:style w:type="paragraph" w:customStyle="1" w:styleId="154">
    <w:name w:val="文献分类号"/>
    <w:qFormat/>
    <w:uiPriority w:val="0"/>
    <w:pPr>
      <w:framePr w:hSpace="180" w:vSpace="180" w:wrap="around" w:vAnchor="margin" w:hAnchor="margin" w:y="1" w:anchorLock="1"/>
      <w:widowControl w:val="0"/>
      <w:textAlignment w:val="center"/>
    </w:pPr>
    <w:rPr>
      <w:rFonts w:ascii="黑体" w:hAnsi="Calibri" w:eastAsia="黑体" w:cs="Times New Roman"/>
      <w:sz w:val="21"/>
      <w:szCs w:val="21"/>
      <w:lang w:val="en-US" w:eastAsia="zh-CN" w:bidi="ar-SA"/>
    </w:rPr>
  </w:style>
  <w:style w:type="paragraph" w:customStyle="1" w:styleId="155">
    <w:name w:val="列项说明数字编号"/>
    <w:qFormat/>
    <w:uiPriority w:val="0"/>
    <w:pPr>
      <w:ind w:left="600" w:leftChars="400" w:hanging="200" w:hangingChars="200"/>
    </w:pPr>
    <w:rPr>
      <w:rFonts w:ascii="宋体" w:hAnsi="Calibri" w:eastAsia="宋体" w:cs="Times New Roman"/>
      <w:sz w:val="21"/>
      <w:lang w:val="en-US" w:eastAsia="zh-CN" w:bidi="ar-SA"/>
    </w:rPr>
  </w:style>
  <w:style w:type="paragraph" w:customStyle="1" w:styleId="156">
    <w:name w:val="附录二级无"/>
    <w:basedOn w:val="82"/>
    <w:qFormat/>
    <w:uiPriority w:val="0"/>
    <w:pPr>
      <w:tabs>
        <w:tab w:val="clear" w:pos="360"/>
      </w:tabs>
      <w:spacing w:beforeLines="0" w:afterLines="0"/>
    </w:pPr>
    <w:rPr>
      <w:rFonts w:ascii="宋体" w:eastAsia="宋体"/>
      <w:szCs w:val="21"/>
    </w:rPr>
  </w:style>
  <w:style w:type="paragraph" w:customStyle="1" w:styleId="157">
    <w:name w:val="列项●（二级）"/>
    <w:qFormat/>
    <w:uiPriority w:val="0"/>
    <w:pPr>
      <w:numPr>
        <w:ilvl w:val="1"/>
        <w:numId w:val="9"/>
      </w:numPr>
      <w:tabs>
        <w:tab w:val="left" w:pos="840"/>
      </w:tabs>
      <w:jc w:val="both"/>
    </w:pPr>
    <w:rPr>
      <w:rFonts w:ascii="宋体" w:hAnsi="Calibri" w:eastAsia="宋体" w:cs="Times New Roman"/>
      <w:sz w:val="21"/>
      <w:lang w:val="en-US" w:eastAsia="zh-CN" w:bidi="ar-SA"/>
    </w:rPr>
  </w:style>
  <w:style w:type="character" w:customStyle="1" w:styleId="158">
    <w:name w:val="font41"/>
    <w:basedOn w:val="38"/>
    <w:qFormat/>
    <w:uiPriority w:val="0"/>
    <w:rPr>
      <w:rFonts w:hint="eastAsia" w:ascii="宋体" w:hAnsi="宋体" w:eastAsia="宋体" w:cs="宋体"/>
      <w:color w:val="000000"/>
      <w:sz w:val="22"/>
      <w:szCs w:val="22"/>
      <w:u w:val="none"/>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9"/>
    <customShpInfo spid="_x0000_s1036"/>
    <customShpInfo spid="_x0000_s1038"/>
    <customShpInfo spid="_x0000_s1037"/>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7</Pages>
  <Words>774</Words>
  <Characters>4416</Characters>
  <Lines>36</Lines>
  <Paragraphs>10</Paragraphs>
  <TotalTime>55</TotalTime>
  <ScaleCrop>false</ScaleCrop>
  <LinksUpToDate>false</LinksUpToDate>
  <CharactersWithSpaces>5180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2020-08-16T11:10:00Z</dcterms:created>
  <dc:creator>CNIS</dc:creator>
  <cp:lastModifiedBy>kylin</cp:lastModifiedBy>
  <cp:lastPrinted>2020-08-16T08:20:00Z</cp:lastPrinted>
  <dcterms:modified xsi:type="dcterms:W3CDTF">2021-08-26T11:03:17Z</dcterms:modified>
  <dc:title>标准名称</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DA111A3392BD464992A465DD44C20632</vt:lpwstr>
  </property>
</Properties>
</file>