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规模养殖场固体粪污污染防治技术规范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湖南省畜牧兽医研究所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邱美珍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13</w:t>
      </w:r>
      <w:r>
        <w:rPr>
          <w:rFonts w:hint="eastAsia"/>
          <w:szCs w:val="21"/>
          <w:lang w:val="en-US" w:eastAsia="zh-CN"/>
        </w:rPr>
        <w:t>574843943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156278198</w:t>
      </w:r>
      <w:r>
        <w:rPr>
          <w:szCs w:val="21"/>
        </w:rPr>
        <w:t>@qq.com</w:t>
      </w:r>
    </w:p>
    <w:tbl>
      <w:tblPr>
        <w:tblStyle w:val="2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2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日前反馈）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13B54"/>
    <w:rsid w:val="7C6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2021-07-12T01:01:00Z</dcterms:created>
  <dc:creator>QMZ</dc:creator>
  <cp:lastModifiedBy>永远不变色</cp:lastModifiedBy>
  <dcterms:modified xsi:type="dcterms:W3CDTF">2021-07-13T00:18:06Z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4850EFD986D747A3A6DB9ADF274472A8</vt:lpwstr>
  </property>
</Properties>
</file>