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eastAsia" w:ascii="仿宋_GB2312" w:hAnsi="仿宋" w:eastAsia="仿宋_GB2312" w:cs="宋体"/>
          <w:kern w:val="0"/>
          <w:szCs w:val="21"/>
          <w:lang w:eastAsia="zh-CN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《牛羊养殖场疾病诊断技术规程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》</w:t>
      </w:r>
    </w:p>
    <w:p>
      <w:pP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/>
          <w:szCs w:val="21"/>
        </w:rPr>
        <w:t>负责起草单</w:t>
      </w:r>
      <w:r>
        <w:rPr>
          <w:rFonts w:hint="eastAsia" w:ascii="仿宋_GB2312" w:hAnsi="仿宋" w:eastAsia="仿宋_GB2312" w:cs="宋体"/>
          <w:kern w:val="0"/>
          <w:szCs w:val="21"/>
        </w:rPr>
        <w:t>位：衡阳市新发展饲料有限公司</w:t>
      </w:r>
    </w:p>
    <w:p>
      <w:pPr>
        <w:rPr>
          <w:rFonts w:hint="eastAsia" w:ascii="仿宋_GB2312" w:hAnsi="仿宋" w:eastAsia="仿宋_GB2312" w:cs="宋体"/>
          <w:kern w:val="0"/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杨彩霞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 xml:space="preserve">话：  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15873433528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 xml:space="preserve"> 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rFonts w:hint="eastAsia"/>
          <w:szCs w:val="21"/>
        </w:rPr>
        <w:t>77387903</w:t>
      </w:r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日前反馈）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  <w:rsid w:val="1CDA2321"/>
    <w:rsid w:val="26D7C41A"/>
    <w:rsid w:val="3A6F52FC"/>
    <w:rsid w:val="4E415C79"/>
    <w:rsid w:val="5F9748F6"/>
    <w:rsid w:val="E6FCF517"/>
    <w:rsid w:val="F9A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39</Words>
  <Characters>224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2020-06-04T02:26:00Z</dcterms:created>
  <dc:creator>周云</dc:creator>
  <cp:lastModifiedBy>kylin</cp:lastModifiedBy>
  <dcterms:modified xsi:type="dcterms:W3CDTF">2021-06-09T15:58:21Z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