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46DF" w:rsidRDefault="000C46DF" w:rsidP="000C46DF">
      <w:pPr>
        <w:widowControl w:val="0"/>
        <w:adjustRightInd/>
        <w:snapToGrid/>
        <w:spacing w:after="0"/>
        <w:jc w:val="center"/>
        <w:rPr>
          <w:rFonts w:asciiTheme="minorHAnsi" w:eastAsiaTheme="minorEastAsia" w:hAnsiTheme="minorHAnsi" w:hint="eastAsia"/>
          <w:kern w:val="2"/>
          <w:sz w:val="84"/>
          <w:szCs w:val="84"/>
        </w:rPr>
      </w:pP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84"/>
          <w:szCs w:val="84"/>
        </w:rPr>
      </w:pPr>
      <w:r w:rsidRPr="000C46DF">
        <w:rPr>
          <w:rFonts w:asciiTheme="minorHAnsi" w:eastAsiaTheme="minorEastAsia" w:hAnsiTheme="minorHAnsi" w:hint="eastAsia"/>
          <w:kern w:val="2"/>
          <w:sz w:val="84"/>
          <w:szCs w:val="84"/>
        </w:rPr>
        <w:t>学校食堂建设</w:t>
      </w: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84"/>
          <w:szCs w:val="84"/>
        </w:rPr>
      </w:pPr>
      <w:r w:rsidRPr="000C46DF">
        <w:rPr>
          <w:rFonts w:asciiTheme="minorHAnsi" w:eastAsiaTheme="minorEastAsia" w:hAnsiTheme="minorHAnsi" w:hint="eastAsia"/>
          <w:kern w:val="2"/>
          <w:sz w:val="84"/>
          <w:szCs w:val="84"/>
        </w:rPr>
        <w:t>和食品安全管理规范</w:t>
      </w:r>
    </w:p>
    <w:p w:rsidR="000C46DF" w:rsidRDefault="000C46DF" w:rsidP="000C46DF">
      <w:pPr>
        <w:jc w:val="center"/>
        <w:rPr>
          <w:sz w:val="84"/>
          <w:szCs w:val="84"/>
        </w:rPr>
      </w:pPr>
    </w:p>
    <w:p w:rsidR="000C46DF" w:rsidRDefault="000C46DF" w:rsidP="000C46DF">
      <w:pPr>
        <w:jc w:val="center"/>
        <w:rPr>
          <w:sz w:val="84"/>
          <w:szCs w:val="84"/>
        </w:rPr>
      </w:pPr>
    </w:p>
    <w:p w:rsidR="000C46DF" w:rsidRDefault="000C46DF" w:rsidP="000C46DF">
      <w:pPr>
        <w:jc w:val="center"/>
        <w:rPr>
          <w:sz w:val="84"/>
          <w:szCs w:val="84"/>
        </w:rPr>
      </w:pPr>
    </w:p>
    <w:p w:rsidR="000C46DF" w:rsidRDefault="000C46DF" w:rsidP="000C46DF">
      <w:pPr>
        <w:jc w:val="center"/>
        <w:rPr>
          <w:sz w:val="84"/>
          <w:szCs w:val="84"/>
        </w:rPr>
      </w:pP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84"/>
          <w:szCs w:val="84"/>
        </w:rPr>
      </w:pPr>
      <w:r w:rsidRPr="000C46DF">
        <w:rPr>
          <w:rFonts w:asciiTheme="minorHAnsi" w:eastAsiaTheme="minorEastAsia" w:hAnsiTheme="minorHAnsi" w:hint="eastAsia"/>
          <w:kern w:val="2"/>
          <w:sz w:val="84"/>
          <w:szCs w:val="84"/>
        </w:rPr>
        <w:t>编制说明</w:t>
      </w:r>
    </w:p>
    <w:p w:rsidR="000C46DF" w:rsidRDefault="000C46DF" w:rsidP="000C46DF">
      <w:pPr>
        <w:jc w:val="center"/>
        <w:rPr>
          <w:sz w:val="84"/>
          <w:szCs w:val="84"/>
        </w:rPr>
      </w:pPr>
    </w:p>
    <w:p w:rsidR="000C46DF" w:rsidRDefault="000C46DF" w:rsidP="000C46DF">
      <w:pPr>
        <w:jc w:val="center"/>
        <w:rPr>
          <w:sz w:val="84"/>
          <w:szCs w:val="84"/>
        </w:rPr>
      </w:pPr>
    </w:p>
    <w:p w:rsidR="000C46DF" w:rsidRDefault="000C46DF" w:rsidP="000C46DF">
      <w:pPr>
        <w:jc w:val="center"/>
        <w:rPr>
          <w:sz w:val="84"/>
          <w:szCs w:val="84"/>
        </w:rPr>
      </w:pP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28"/>
          <w:szCs w:val="28"/>
        </w:rPr>
      </w:pP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28"/>
          <w:szCs w:val="28"/>
        </w:rPr>
      </w:pPr>
      <w:r w:rsidRPr="000C46DF">
        <w:rPr>
          <w:rFonts w:asciiTheme="minorHAnsi" w:eastAsiaTheme="minorEastAsia" w:hAnsiTheme="minorHAnsi" w:hint="eastAsia"/>
          <w:kern w:val="2"/>
          <w:sz w:val="28"/>
          <w:szCs w:val="28"/>
        </w:rPr>
        <w:t>湖南省食品安全审评认证中心</w:t>
      </w:r>
    </w:p>
    <w:p w:rsidR="000C46DF" w:rsidRPr="000C46DF" w:rsidRDefault="000C46DF" w:rsidP="000C46DF">
      <w:pPr>
        <w:widowControl w:val="0"/>
        <w:adjustRightInd/>
        <w:snapToGrid/>
        <w:spacing w:after="0"/>
        <w:jc w:val="center"/>
        <w:rPr>
          <w:rFonts w:asciiTheme="minorHAnsi" w:eastAsiaTheme="minorEastAsia" w:hAnsiTheme="minorHAnsi" w:hint="eastAsia"/>
          <w:kern w:val="2"/>
          <w:sz w:val="28"/>
          <w:szCs w:val="28"/>
        </w:rPr>
      </w:pPr>
      <w:r w:rsidRPr="000C46DF">
        <w:rPr>
          <w:rFonts w:asciiTheme="minorHAnsi" w:eastAsiaTheme="minorEastAsia" w:hAnsiTheme="minorHAnsi" w:hint="eastAsia"/>
          <w:kern w:val="2"/>
          <w:sz w:val="28"/>
          <w:szCs w:val="28"/>
        </w:rPr>
        <w:t>2021</w:t>
      </w:r>
      <w:r w:rsidRPr="000C46DF">
        <w:rPr>
          <w:rFonts w:asciiTheme="minorHAnsi" w:eastAsiaTheme="minorEastAsia" w:hAnsiTheme="minorHAnsi" w:hint="eastAsia"/>
          <w:kern w:val="2"/>
          <w:sz w:val="28"/>
          <w:szCs w:val="28"/>
        </w:rPr>
        <w:t>年</w:t>
      </w:r>
      <w:r w:rsidR="002C641E">
        <w:rPr>
          <w:rFonts w:asciiTheme="minorHAnsi" w:eastAsiaTheme="minorEastAsia" w:hAnsiTheme="minorHAnsi" w:hint="eastAsia"/>
          <w:kern w:val="2"/>
          <w:sz w:val="28"/>
          <w:szCs w:val="28"/>
        </w:rPr>
        <w:t>5</w:t>
      </w:r>
      <w:r w:rsidRPr="000C46DF">
        <w:rPr>
          <w:rFonts w:asciiTheme="minorHAnsi" w:eastAsiaTheme="minorEastAsia" w:hAnsiTheme="minorHAnsi" w:hint="eastAsia"/>
          <w:kern w:val="2"/>
          <w:sz w:val="28"/>
          <w:szCs w:val="28"/>
        </w:rPr>
        <w:t>月</w:t>
      </w:r>
    </w:p>
    <w:p w:rsidR="000C46DF" w:rsidRDefault="00A26C32" w:rsidP="00546194">
      <w:pPr>
        <w:widowControl w:val="0"/>
        <w:adjustRightInd/>
        <w:snapToGrid/>
        <w:spacing w:before="43" w:after="0"/>
        <w:ind w:right="1214"/>
        <w:jc w:val="center"/>
        <w:rPr>
          <w:rFonts w:ascii="黑体" w:eastAsia="黑体" w:hAnsiTheme="minorHAnsi" w:hint="eastAsia"/>
          <w:kern w:val="2"/>
          <w:sz w:val="32"/>
          <w:szCs w:val="24"/>
        </w:rPr>
      </w:pPr>
      <w:r>
        <w:rPr>
          <w:rFonts w:ascii="黑体" w:eastAsia="黑体" w:hAnsiTheme="minorHAnsi" w:hint="eastAsia"/>
          <w:kern w:val="2"/>
          <w:sz w:val="32"/>
          <w:szCs w:val="24"/>
        </w:rPr>
        <w:lastRenderedPageBreak/>
        <w:t>目</w:t>
      </w:r>
      <w:r w:rsidR="00546194">
        <w:rPr>
          <w:rFonts w:ascii="黑体" w:eastAsia="黑体" w:hAnsiTheme="minorHAnsi" w:hint="eastAsia"/>
          <w:kern w:val="2"/>
          <w:sz w:val="32"/>
          <w:szCs w:val="24"/>
        </w:rPr>
        <w:t xml:space="preserve">   </w:t>
      </w:r>
      <w:r>
        <w:rPr>
          <w:rFonts w:ascii="黑体" w:eastAsia="黑体" w:hAnsiTheme="minorHAnsi" w:hint="eastAsia"/>
          <w:kern w:val="2"/>
          <w:sz w:val="32"/>
          <w:szCs w:val="24"/>
        </w:rPr>
        <w:t>录</w:t>
      </w:r>
    </w:p>
    <w:p w:rsidR="00D50D49" w:rsidRDefault="00D50D49" w:rsidP="00546194">
      <w:pPr>
        <w:widowControl w:val="0"/>
        <w:adjustRightInd/>
        <w:snapToGrid/>
        <w:spacing w:before="43" w:after="0"/>
        <w:ind w:right="1214"/>
        <w:jc w:val="center"/>
        <w:rPr>
          <w:rFonts w:ascii="黑体" w:eastAsia="黑体" w:hAnsiTheme="minorHAnsi" w:hint="eastAsia"/>
          <w:kern w:val="2"/>
          <w:sz w:val="32"/>
          <w:szCs w:val="24"/>
        </w:rPr>
      </w:pPr>
    </w:p>
    <w:p w:rsidR="00471FBA" w:rsidRDefault="00471FBA" w:rsidP="000C46DF">
      <w:pPr>
        <w:widowControl w:val="0"/>
        <w:adjustRightInd/>
        <w:snapToGrid/>
        <w:spacing w:before="43" w:after="0"/>
        <w:ind w:left="1196" w:right="1214"/>
        <w:jc w:val="center"/>
        <w:rPr>
          <w:rFonts w:ascii="黑体" w:eastAsia="黑体" w:hAnsiTheme="minorHAnsi" w:hint="eastAsia"/>
          <w:kern w:val="2"/>
          <w:sz w:val="32"/>
          <w:szCs w:val="24"/>
        </w:rPr>
      </w:pPr>
    </w:p>
    <w:p w:rsidR="00A26C32" w:rsidRDefault="00566E9E" w:rsidP="00566E9E">
      <w:pPr>
        <w:pStyle w:val="10"/>
        <w:rPr>
          <w:rStyle w:val="a7"/>
          <w:rFonts w:hint="eastAsia"/>
        </w:rPr>
      </w:pPr>
      <w:r w:rsidRPr="00D50D49">
        <w:rPr>
          <w:rStyle w:val="a7"/>
          <w:rFonts w:hint="eastAsia"/>
          <w:color w:val="000000" w:themeColor="text1"/>
          <w:u w:val="none"/>
        </w:rPr>
        <w:t>一、</w:t>
      </w:r>
      <w:hyperlink w:anchor="_Toc72612589" w:history="1">
        <w:r w:rsidR="00A26C32" w:rsidRPr="00A26C32">
          <w:rPr>
            <w:rStyle w:val="a7"/>
            <w:rFonts w:hint="eastAsia"/>
            <w:color w:val="auto"/>
            <w:u w:val="none"/>
          </w:rPr>
          <w:t>标准起草的基本情况</w:t>
        </w:r>
        <w:r w:rsidR="00A26C32">
          <w:rPr>
            <w:webHidden/>
          </w:rPr>
          <w:tab/>
        </w:r>
        <w:r w:rsidR="00A26C32">
          <w:rPr>
            <w:rFonts w:hint="eastAsia"/>
            <w:webHidden/>
          </w:rPr>
          <w:t>1</w:t>
        </w:r>
      </w:hyperlink>
    </w:p>
    <w:p w:rsidR="00D67536" w:rsidRPr="00D67536" w:rsidRDefault="00D67536" w:rsidP="00D67536">
      <w:pPr>
        <w:pStyle w:val="10"/>
        <w:rPr>
          <w:kern w:val="2"/>
          <w:sz w:val="21"/>
        </w:rPr>
      </w:pPr>
      <w:r w:rsidRPr="00D50D49">
        <w:rPr>
          <w:rStyle w:val="a7"/>
          <w:rFonts w:hint="eastAsia"/>
          <w:color w:val="000000" w:themeColor="text1"/>
          <w:u w:val="none"/>
        </w:rPr>
        <w:t>（一）人员来源、起草</w:t>
      </w:r>
      <w:r w:rsidR="00D50D49" w:rsidRPr="00D50D49">
        <w:rPr>
          <w:rStyle w:val="a7"/>
          <w:rFonts w:hint="eastAsia"/>
          <w:color w:val="000000" w:themeColor="text1"/>
          <w:u w:val="none"/>
        </w:rPr>
        <w:t>单位、起草</w:t>
      </w:r>
      <w:r w:rsidRPr="00D50D49">
        <w:rPr>
          <w:rStyle w:val="a7"/>
          <w:rFonts w:hint="eastAsia"/>
          <w:color w:val="000000" w:themeColor="text1"/>
          <w:u w:val="none"/>
        </w:rPr>
        <w:t>人</w:t>
      </w:r>
      <w:hyperlink w:anchor="_Toc72612593" w:history="1">
        <w:r>
          <w:rPr>
            <w:webHidden/>
          </w:rPr>
          <w:tab/>
        </w:r>
        <w:r w:rsidR="00381E48">
          <w:rPr>
            <w:rFonts w:hint="eastAsia"/>
            <w:webHidden/>
          </w:rPr>
          <w:t>1</w:t>
        </w:r>
      </w:hyperlink>
      <w:r w:rsidR="00381E48">
        <w:rPr>
          <w:rStyle w:val="a7"/>
          <w:rFonts w:hint="eastAsia"/>
        </w:rPr>
        <w:t xml:space="preserve"> </w:t>
      </w:r>
    </w:p>
    <w:p w:rsidR="00A26C32" w:rsidRDefault="00A26C32" w:rsidP="00566E9E">
      <w:pPr>
        <w:pStyle w:val="22"/>
        <w:rPr>
          <w:rStyle w:val="a7"/>
          <w:rFonts w:hint="eastAsia"/>
        </w:rPr>
      </w:pPr>
      <w:hyperlink w:anchor="_Toc72612590" w:history="1">
        <w:r w:rsidR="0083377E" w:rsidRPr="0083377E">
          <w:rPr>
            <w:rStyle w:val="a7"/>
            <w:rFonts w:hint="eastAsia"/>
            <w:color w:val="000000" w:themeColor="text1"/>
            <w:sz w:val="28"/>
            <w:szCs w:val="28"/>
            <w:u w:val="none"/>
          </w:rPr>
          <w:t>1</w:t>
        </w:r>
        <w:r w:rsidR="0083377E" w:rsidRPr="00D50D49">
          <w:rPr>
            <w:rStyle w:val="a7"/>
            <w:rFonts w:hint="eastAsia"/>
            <w:color w:val="000000" w:themeColor="text1"/>
            <w:u w:val="none"/>
          </w:rPr>
          <w:t>.</w:t>
        </w:r>
        <w:r w:rsidR="0083377E" w:rsidRPr="00D50D49">
          <w:rPr>
            <w:rStyle w:val="a7"/>
            <w:rFonts w:hint="eastAsia"/>
            <w:color w:val="000000" w:themeColor="text1"/>
            <w:u w:val="none"/>
          </w:rPr>
          <w:t>任务来源</w:t>
        </w:r>
        <w:r>
          <w:rPr>
            <w:webHidden/>
          </w:rPr>
          <w:tab/>
        </w:r>
        <w:r w:rsidR="00381E48">
          <w:rPr>
            <w:rFonts w:hint="eastAsia"/>
            <w:webHidden/>
          </w:rPr>
          <w:t>1</w:t>
        </w:r>
      </w:hyperlink>
      <w:r w:rsidR="00381E48">
        <w:rPr>
          <w:rStyle w:val="a7"/>
          <w:rFonts w:hint="eastAsia"/>
        </w:rPr>
        <w:t xml:space="preserve"> </w:t>
      </w:r>
    </w:p>
    <w:p w:rsidR="00D50D49" w:rsidRPr="00D50D49" w:rsidRDefault="00D50D49" w:rsidP="00D50D49">
      <w:pPr>
        <w:pStyle w:val="22"/>
        <w:rPr>
          <w:color w:val="0000FF" w:themeColor="hyperlink"/>
          <w:u w:val="single"/>
        </w:rPr>
      </w:pPr>
      <w:hyperlink w:anchor="_Toc72612590" w:history="1">
        <w:r w:rsidRPr="00D50D49">
          <w:rPr>
            <w:rStyle w:val="a7"/>
            <w:rFonts w:hint="eastAsia"/>
            <w:color w:val="000000" w:themeColor="text1"/>
            <w:u w:val="none"/>
          </w:rPr>
          <w:t>2.</w:t>
        </w:r>
        <w:r w:rsidRPr="00D50D49">
          <w:rPr>
            <w:rStyle w:val="a7"/>
            <w:rFonts w:hint="eastAsia"/>
            <w:color w:val="000000" w:themeColor="text1"/>
            <w:u w:val="none"/>
          </w:rPr>
          <w:t>起草单位</w:t>
        </w:r>
        <w:r>
          <w:rPr>
            <w:webHidden/>
          </w:rPr>
          <w:tab/>
        </w:r>
        <w:r w:rsidR="00381E48">
          <w:rPr>
            <w:rFonts w:hint="eastAsia"/>
            <w:webHidden/>
          </w:rPr>
          <w:t>1</w:t>
        </w:r>
      </w:hyperlink>
    </w:p>
    <w:p w:rsidR="00A26C32" w:rsidRPr="00F149CD" w:rsidRDefault="00A26C32" w:rsidP="00566E9E">
      <w:pPr>
        <w:pStyle w:val="22"/>
        <w:rPr>
          <w:kern w:val="2"/>
          <w:sz w:val="21"/>
        </w:rPr>
      </w:pPr>
      <w:hyperlink w:anchor="_Toc72612591" w:history="1">
        <w:r w:rsidR="00D50D49">
          <w:rPr>
            <w:rStyle w:val="a7"/>
            <w:rFonts w:hint="eastAsia"/>
            <w:color w:val="000000" w:themeColor="text1"/>
            <w:u w:val="none"/>
          </w:rPr>
          <w:t>3</w:t>
        </w:r>
        <w:r w:rsidR="0083377E" w:rsidRPr="0083377E">
          <w:rPr>
            <w:rStyle w:val="a7"/>
            <w:rFonts w:hint="eastAsia"/>
            <w:color w:val="000000" w:themeColor="text1"/>
            <w:u w:val="none"/>
          </w:rPr>
          <w:t>.</w:t>
        </w:r>
        <w:r w:rsidR="0083377E" w:rsidRPr="0083377E">
          <w:rPr>
            <w:rStyle w:val="a7"/>
            <w:rFonts w:hint="eastAsia"/>
            <w:color w:val="000000" w:themeColor="text1"/>
            <w:u w:val="none"/>
          </w:rPr>
          <w:t>起草人员名单</w:t>
        </w:r>
        <w:r>
          <w:rPr>
            <w:webHidden/>
          </w:rPr>
          <w:tab/>
        </w:r>
        <w:r w:rsidR="00381E48">
          <w:rPr>
            <w:rFonts w:hint="eastAsia"/>
            <w:webHidden/>
          </w:rPr>
          <w:t>1</w:t>
        </w:r>
      </w:hyperlink>
    </w:p>
    <w:p w:rsidR="00A26C32" w:rsidRPr="00F149CD" w:rsidRDefault="00A26C32" w:rsidP="00566E9E">
      <w:pPr>
        <w:pStyle w:val="22"/>
        <w:rPr>
          <w:kern w:val="2"/>
          <w:sz w:val="21"/>
        </w:rPr>
      </w:pPr>
      <w:hyperlink w:anchor="_Toc72612592" w:history="1">
        <w:r w:rsidR="00D50D49">
          <w:rPr>
            <w:rStyle w:val="a7"/>
            <w:rFonts w:hint="eastAsia"/>
            <w:color w:val="000000" w:themeColor="text1"/>
            <w:u w:val="none"/>
          </w:rPr>
          <w:t>4</w:t>
        </w:r>
        <w:r w:rsidR="0083377E" w:rsidRPr="0083377E">
          <w:rPr>
            <w:rStyle w:val="a7"/>
            <w:rFonts w:hint="eastAsia"/>
            <w:color w:val="000000" w:themeColor="text1"/>
            <w:u w:val="none"/>
          </w:rPr>
          <w:t>.</w:t>
        </w:r>
        <w:r w:rsidR="0083377E" w:rsidRPr="0083377E">
          <w:rPr>
            <w:rStyle w:val="a7"/>
            <w:rFonts w:hint="eastAsia"/>
            <w:color w:val="000000" w:themeColor="text1"/>
            <w:u w:val="none"/>
          </w:rPr>
          <w:t>起草人员信息分工</w:t>
        </w:r>
        <w:r>
          <w:rPr>
            <w:webHidden/>
          </w:rPr>
          <w:tab/>
        </w:r>
        <w:r w:rsidR="00381E48">
          <w:rPr>
            <w:rFonts w:hint="eastAsia"/>
            <w:webHidden/>
          </w:rPr>
          <w:t>2</w:t>
        </w:r>
      </w:hyperlink>
    </w:p>
    <w:p w:rsidR="00A26C32" w:rsidRPr="00F149CD" w:rsidRDefault="00D50D49" w:rsidP="00566E9E">
      <w:pPr>
        <w:pStyle w:val="10"/>
        <w:rPr>
          <w:kern w:val="2"/>
          <w:sz w:val="21"/>
        </w:rPr>
      </w:pPr>
      <w:r w:rsidRPr="00D50D49">
        <w:rPr>
          <w:rStyle w:val="a7"/>
          <w:rFonts w:hint="eastAsia"/>
          <w:color w:val="000000" w:themeColor="text1"/>
          <w:u w:val="none"/>
        </w:rPr>
        <w:t>（二）</w:t>
      </w:r>
      <w:hyperlink w:anchor="_Toc72612593" w:history="1">
        <w:r w:rsidR="0083377E" w:rsidRPr="0083377E">
          <w:rPr>
            <w:rStyle w:val="a7"/>
            <w:rFonts w:hint="eastAsia"/>
            <w:color w:val="000000" w:themeColor="text1"/>
            <w:u w:val="none"/>
          </w:rPr>
          <w:t>制定标准的目的和意义</w:t>
        </w:r>
        <w:r w:rsidR="00A26C32">
          <w:rPr>
            <w:webHidden/>
          </w:rPr>
          <w:tab/>
        </w:r>
        <w:r w:rsidR="00A26C32">
          <w:rPr>
            <w:webHidden/>
          </w:rPr>
          <w:fldChar w:fldCharType="begin"/>
        </w:r>
        <w:r w:rsidR="00A26C32">
          <w:rPr>
            <w:webHidden/>
          </w:rPr>
          <w:instrText xml:space="preserve"> PAGEREF _Toc72612593 \h </w:instrText>
        </w:r>
        <w:r w:rsidR="00A26C32">
          <w:rPr>
            <w:webHidden/>
          </w:rPr>
        </w:r>
        <w:r w:rsidR="00A26C32">
          <w:rPr>
            <w:webHidden/>
          </w:rPr>
          <w:fldChar w:fldCharType="separate"/>
        </w:r>
        <w:r w:rsidR="00A26C32">
          <w:rPr>
            <w:webHidden/>
          </w:rPr>
          <w:t>7</w:t>
        </w:r>
        <w:r w:rsidR="00A26C32">
          <w:rPr>
            <w:webHidden/>
          </w:rPr>
          <w:fldChar w:fldCharType="end"/>
        </w:r>
      </w:hyperlink>
    </w:p>
    <w:p w:rsidR="00A26C32" w:rsidRPr="00566E9E" w:rsidRDefault="00D50D49" w:rsidP="00566E9E">
      <w:pPr>
        <w:pStyle w:val="10"/>
        <w:rPr>
          <w:kern w:val="2"/>
          <w:sz w:val="21"/>
        </w:rPr>
      </w:pPr>
      <w:r>
        <w:rPr>
          <w:rStyle w:val="a7"/>
          <w:rFonts w:hint="eastAsia"/>
          <w:color w:val="000000" w:themeColor="text1"/>
          <w:u w:val="none"/>
        </w:rPr>
        <w:t>（三）</w:t>
      </w:r>
      <w:hyperlink w:anchor="_Toc72612594" w:history="1">
        <w:r w:rsidR="0083377E" w:rsidRPr="00566E9E">
          <w:rPr>
            <w:rStyle w:val="a7"/>
            <w:rFonts w:hint="eastAsia"/>
            <w:color w:val="000000" w:themeColor="text1"/>
            <w:u w:val="none"/>
          </w:rPr>
          <w:t>标准的主要工作过程</w:t>
        </w:r>
        <w:r w:rsidR="00A26C32" w:rsidRPr="00566E9E">
          <w:rPr>
            <w:webHidden/>
          </w:rPr>
          <w:tab/>
        </w:r>
        <w:r w:rsidR="00A26C32" w:rsidRPr="00566E9E">
          <w:rPr>
            <w:webHidden/>
          </w:rPr>
          <w:fldChar w:fldCharType="begin"/>
        </w:r>
        <w:r w:rsidR="00A26C32" w:rsidRPr="00566E9E">
          <w:rPr>
            <w:webHidden/>
          </w:rPr>
          <w:instrText xml:space="preserve"> PAGEREF _Toc72612594 \h </w:instrText>
        </w:r>
        <w:r w:rsidR="00A26C32" w:rsidRPr="00566E9E">
          <w:rPr>
            <w:webHidden/>
          </w:rPr>
        </w:r>
        <w:r w:rsidR="00A26C32" w:rsidRPr="00566E9E">
          <w:rPr>
            <w:webHidden/>
          </w:rPr>
          <w:fldChar w:fldCharType="separate"/>
        </w:r>
        <w:r w:rsidR="00A26C32" w:rsidRPr="00566E9E">
          <w:rPr>
            <w:webHidden/>
          </w:rPr>
          <w:t>9</w:t>
        </w:r>
        <w:r w:rsidR="00A26C32" w:rsidRPr="00566E9E">
          <w:rPr>
            <w:webHidden/>
          </w:rPr>
          <w:fldChar w:fldCharType="end"/>
        </w:r>
      </w:hyperlink>
    </w:p>
    <w:p w:rsidR="00A26C32" w:rsidRPr="00F149CD" w:rsidRDefault="00A26C32" w:rsidP="00566E9E">
      <w:pPr>
        <w:pStyle w:val="22"/>
        <w:rPr>
          <w:kern w:val="2"/>
          <w:sz w:val="21"/>
        </w:rPr>
      </w:pPr>
      <w:hyperlink w:anchor="_Toc72612595" w:history="1">
        <w:r w:rsidRPr="00566E9E">
          <w:rPr>
            <w:rStyle w:val="a7"/>
            <w:color w:val="000000" w:themeColor="text1"/>
            <w:u w:val="none"/>
          </w:rPr>
          <w:t>1</w:t>
        </w:r>
        <w:r w:rsidR="0083377E" w:rsidRPr="00566E9E">
          <w:rPr>
            <w:rStyle w:val="a7"/>
            <w:rFonts w:hint="eastAsia"/>
            <w:color w:val="000000" w:themeColor="text1"/>
            <w:u w:val="none"/>
          </w:rPr>
          <w:t>．调查设计</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A26C32" w:rsidRPr="00566E9E" w:rsidRDefault="00A26C32" w:rsidP="00566E9E">
      <w:pPr>
        <w:pStyle w:val="22"/>
        <w:rPr>
          <w:rStyle w:val="a7"/>
          <w:rFonts w:hint="eastAsia"/>
          <w:color w:val="000000" w:themeColor="text1"/>
          <w:u w:val="none"/>
        </w:rPr>
      </w:pPr>
      <w:hyperlink w:anchor="_Toc72612596" w:history="1">
        <w:r w:rsidR="00566E9E" w:rsidRPr="00566E9E">
          <w:rPr>
            <w:rStyle w:val="a7"/>
            <w:rFonts w:hint="eastAsia"/>
            <w:color w:val="000000" w:themeColor="text1"/>
            <w:u w:val="none"/>
          </w:rPr>
          <w:t>2.</w:t>
        </w:r>
        <w:r w:rsidR="00566E9E" w:rsidRPr="00566E9E">
          <w:rPr>
            <w:rStyle w:val="a7"/>
            <w:rFonts w:hint="eastAsia"/>
            <w:color w:val="000000" w:themeColor="text1"/>
            <w:u w:val="none"/>
          </w:rPr>
          <w:t>网络调查和现场调查</w:t>
        </w:r>
        <w:r w:rsidRPr="00566E9E">
          <w:rPr>
            <w:webHidden/>
          </w:rPr>
          <w:tab/>
        </w:r>
        <w:r w:rsidRPr="00566E9E">
          <w:rPr>
            <w:webHidden/>
          </w:rPr>
          <w:fldChar w:fldCharType="begin"/>
        </w:r>
        <w:r w:rsidRPr="00566E9E">
          <w:rPr>
            <w:webHidden/>
          </w:rPr>
          <w:instrText xml:space="preserve"> PAGEREF _Toc72612596 \h </w:instrText>
        </w:r>
        <w:r w:rsidRPr="00566E9E">
          <w:rPr>
            <w:webHidden/>
          </w:rPr>
        </w:r>
        <w:r w:rsidRPr="00566E9E">
          <w:rPr>
            <w:webHidden/>
          </w:rPr>
          <w:fldChar w:fldCharType="separate"/>
        </w:r>
        <w:r w:rsidRPr="00566E9E">
          <w:rPr>
            <w:webHidden/>
          </w:rPr>
          <w:t>9</w:t>
        </w:r>
        <w:r w:rsidRPr="00566E9E">
          <w:rPr>
            <w:webHidden/>
          </w:rPr>
          <w:fldChar w:fldCharType="end"/>
        </w:r>
      </w:hyperlink>
    </w:p>
    <w:p w:rsidR="00566E9E" w:rsidRPr="00F149CD" w:rsidRDefault="00566E9E" w:rsidP="00566E9E">
      <w:pPr>
        <w:pStyle w:val="22"/>
        <w:rPr>
          <w:kern w:val="2"/>
          <w:sz w:val="21"/>
        </w:rPr>
      </w:pPr>
      <w:hyperlink w:anchor="_Toc72612595" w:history="1">
        <w:r>
          <w:rPr>
            <w:rStyle w:val="a7"/>
            <w:rFonts w:hint="eastAsia"/>
            <w:color w:val="000000" w:themeColor="text1"/>
            <w:u w:val="none"/>
          </w:rPr>
          <w:t>3.</w:t>
        </w:r>
        <w:r>
          <w:rPr>
            <w:rStyle w:val="a7"/>
            <w:rFonts w:hint="eastAsia"/>
            <w:color w:val="000000" w:themeColor="text1"/>
            <w:u w:val="none"/>
          </w:rPr>
          <w:t>收集、查阅、整理相关资料</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566E9E" w:rsidRPr="00F149CD" w:rsidRDefault="00566E9E" w:rsidP="00566E9E">
      <w:pPr>
        <w:pStyle w:val="22"/>
        <w:rPr>
          <w:kern w:val="2"/>
          <w:sz w:val="21"/>
        </w:rPr>
      </w:pPr>
      <w:hyperlink w:anchor="_Toc72612595" w:history="1">
        <w:r>
          <w:rPr>
            <w:rStyle w:val="a7"/>
            <w:rFonts w:hint="eastAsia"/>
            <w:color w:val="000000" w:themeColor="text1"/>
            <w:u w:val="none"/>
          </w:rPr>
          <w:t>4.</w:t>
        </w:r>
        <w:r>
          <w:rPr>
            <w:rStyle w:val="a7"/>
            <w:rFonts w:hint="eastAsia"/>
            <w:color w:val="000000" w:themeColor="text1"/>
            <w:u w:val="none"/>
          </w:rPr>
          <w:t>考察调研</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566E9E" w:rsidRPr="00F149CD" w:rsidRDefault="00566E9E" w:rsidP="00566E9E">
      <w:pPr>
        <w:pStyle w:val="22"/>
        <w:rPr>
          <w:kern w:val="2"/>
          <w:sz w:val="21"/>
        </w:rPr>
      </w:pPr>
      <w:hyperlink w:anchor="_Toc72612595" w:history="1">
        <w:r>
          <w:rPr>
            <w:rStyle w:val="a7"/>
            <w:rFonts w:hint="eastAsia"/>
            <w:color w:val="000000" w:themeColor="text1"/>
            <w:u w:val="none"/>
          </w:rPr>
          <w:t>5.</w:t>
        </w:r>
        <w:r>
          <w:rPr>
            <w:rStyle w:val="a7"/>
            <w:rFonts w:hint="eastAsia"/>
            <w:color w:val="000000" w:themeColor="text1"/>
            <w:u w:val="none"/>
          </w:rPr>
          <w:t>调查数据统计分析</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566E9E" w:rsidRPr="00F149CD" w:rsidRDefault="00566E9E" w:rsidP="00566E9E">
      <w:pPr>
        <w:pStyle w:val="22"/>
        <w:rPr>
          <w:kern w:val="2"/>
          <w:sz w:val="21"/>
        </w:rPr>
      </w:pPr>
      <w:hyperlink w:anchor="_Toc72612595" w:history="1">
        <w:r>
          <w:rPr>
            <w:rStyle w:val="a7"/>
            <w:rFonts w:hint="eastAsia"/>
            <w:color w:val="000000" w:themeColor="text1"/>
            <w:u w:val="none"/>
          </w:rPr>
          <w:t>6.</w:t>
        </w:r>
        <w:r>
          <w:rPr>
            <w:rStyle w:val="a7"/>
            <w:rFonts w:hint="eastAsia"/>
            <w:color w:val="000000" w:themeColor="text1"/>
            <w:u w:val="none"/>
          </w:rPr>
          <w:t>完善标准征求意见稿</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566E9E" w:rsidRPr="00F149CD" w:rsidRDefault="00566E9E" w:rsidP="00566E9E">
      <w:pPr>
        <w:pStyle w:val="22"/>
        <w:rPr>
          <w:kern w:val="2"/>
          <w:sz w:val="21"/>
        </w:rPr>
      </w:pPr>
      <w:hyperlink w:anchor="_Toc72612595" w:history="1">
        <w:r>
          <w:rPr>
            <w:rStyle w:val="a7"/>
            <w:rFonts w:hint="eastAsia"/>
            <w:color w:val="000000" w:themeColor="text1"/>
            <w:u w:val="none"/>
          </w:rPr>
          <w:t>7.</w:t>
        </w:r>
        <w:r>
          <w:rPr>
            <w:rStyle w:val="a7"/>
            <w:rFonts w:hint="eastAsia"/>
            <w:color w:val="000000" w:themeColor="text1"/>
            <w:u w:val="none"/>
          </w:rPr>
          <w:t>听取并采纳有关专家的意见</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566E9E" w:rsidRDefault="00566E9E" w:rsidP="00566E9E">
      <w:pPr>
        <w:pStyle w:val="22"/>
        <w:rPr>
          <w:rStyle w:val="a7"/>
          <w:rFonts w:hint="eastAsia"/>
        </w:rPr>
      </w:pPr>
      <w:hyperlink w:anchor="_Toc72612595" w:history="1">
        <w:r>
          <w:rPr>
            <w:rStyle w:val="a7"/>
            <w:rFonts w:hint="eastAsia"/>
            <w:color w:val="000000" w:themeColor="text1"/>
            <w:u w:val="none"/>
          </w:rPr>
          <w:t>8.</w:t>
        </w:r>
        <w:r>
          <w:rPr>
            <w:rStyle w:val="a7"/>
            <w:rFonts w:hint="eastAsia"/>
            <w:color w:val="000000" w:themeColor="text1"/>
            <w:u w:val="none"/>
          </w:rPr>
          <w:t>撰写编制说明书</w:t>
        </w:r>
        <w:r>
          <w:rPr>
            <w:webHidden/>
          </w:rPr>
          <w:tab/>
        </w:r>
        <w:r>
          <w:rPr>
            <w:webHidden/>
          </w:rPr>
          <w:fldChar w:fldCharType="begin"/>
        </w:r>
        <w:r>
          <w:rPr>
            <w:webHidden/>
          </w:rPr>
          <w:instrText xml:space="preserve"> PAGEREF _Toc72612595 \h </w:instrText>
        </w:r>
        <w:r>
          <w:rPr>
            <w:webHidden/>
          </w:rPr>
        </w:r>
        <w:r>
          <w:rPr>
            <w:webHidden/>
          </w:rPr>
          <w:fldChar w:fldCharType="separate"/>
        </w:r>
        <w:r>
          <w:rPr>
            <w:webHidden/>
          </w:rPr>
          <w:t>9</w:t>
        </w:r>
        <w:r>
          <w:rPr>
            <w:webHidden/>
          </w:rPr>
          <w:fldChar w:fldCharType="end"/>
        </w:r>
      </w:hyperlink>
    </w:p>
    <w:p w:rsidR="00D50D49" w:rsidRPr="00D50D49" w:rsidRDefault="00D50D49" w:rsidP="00D50D49">
      <w:pPr>
        <w:pStyle w:val="10"/>
        <w:rPr>
          <w:kern w:val="2"/>
          <w:sz w:val="21"/>
        </w:rPr>
      </w:pPr>
      <w:r>
        <w:rPr>
          <w:rStyle w:val="a7"/>
          <w:rFonts w:hint="eastAsia"/>
          <w:color w:val="000000" w:themeColor="text1"/>
          <w:u w:val="none"/>
        </w:rPr>
        <w:t>（四）</w:t>
      </w:r>
      <w:hyperlink w:anchor="_Toc72612594" w:history="1">
        <w:r>
          <w:rPr>
            <w:rStyle w:val="a7"/>
            <w:rFonts w:hint="eastAsia"/>
            <w:color w:val="000000" w:themeColor="text1"/>
            <w:u w:val="none"/>
          </w:rPr>
          <w:t>国内外相关标准情况</w:t>
        </w:r>
        <w:r w:rsidRPr="00566E9E">
          <w:rPr>
            <w:webHidden/>
          </w:rPr>
          <w:tab/>
        </w:r>
        <w:r w:rsidRPr="00566E9E">
          <w:rPr>
            <w:webHidden/>
          </w:rPr>
          <w:fldChar w:fldCharType="begin"/>
        </w:r>
        <w:r w:rsidRPr="00566E9E">
          <w:rPr>
            <w:webHidden/>
          </w:rPr>
          <w:instrText xml:space="preserve"> PAGEREF _Toc72612594 \h </w:instrText>
        </w:r>
        <w:r w:rsidRPr="00566E9E">
          <w:rPr>
            <w:webHidden/>
          </w:rPr>
        </w:r>
        <w:r w:rsidRPr="00566E9E">
          <w:rPr>
            <w:webHidden/>
          </w:rPr>
          <w:fldChar w:fldCharType="separate"/>
        </w:r>
        <w:r w:rsidRPr="00566E9E">
          <w:rPr>
            <w:webHidden/>
          </w:rPr>
          <w:t>9</w:t>
        </w:r>
        <w:r w:rsidRPr="00566E9E">
          <w:rPr>
            <w:webHidden/>
          </w:rPr>
          <w:fldChar w:fldCharType="end"/>
        </w:r>
      </w:hyperlink>
    </w:p>
    <w:p w:rsidR="00A26C32" w:rsidRPr="00F149CD" w:rsidRDefault="00A26C32" w:rsidP="00566E9E">
      <w:pPr>
        <w:pStyle w:val="10"/>
        <w:rPr>
          <w:kern w:val="2"/>
          <w:sz w:val="21"/>
        </w:rPr>
      </w:pPr>
      <w:hyperlink w:anchor="_Toc72612597" w:history="1">
        <w:r w:rsidR="00566E9E" w:rsidRPr="00566E9E">
          <w:rPr>
            <w:rStyle w:val="a7"/>
            <w:rFonts w:hint="eastAsia"/>
            <w:color w:val="000000" w:themeColor="text1"/>
            <w:u w:val="none"/>
          </w:rPr>
          <w:t>二、标准格式编制依据</w:t>
        </w:r>
        <w:r>
          <w:rPr>
            <w:webHidden/>
          </w:rPr>
          <w:tab/>
        </w:r>
        <w:r>
          <w:rPr>
            <w:webHidden/>
          </w:rPr>
          <w:fldChar w:fldCharType="begin"/>
        </w:r>
        <w:r>
          <w:rPr>
            <w:webHidden/>
          </w:rPr>
          <w:instrText xml:space="preserve"> PAGEREF _Toc72612597 \h </w:instrText>
        </w:r>
        <w:r>
          <w:rPr>
            <w:webHidden/>
          </w:rPr>
        </w:r>
        <w:r>
          <w:rPr>
            <w:webHidden/>
          </w:rPr>
          <w:fldChar w:fldCharType="separate"/>
        </w:r>
        <w:r>
          <w:rPr>
            <w:webHidden/>
          </w:rPr>
          <w:t>11</w:t>
        </w:r>
        <w:r>
          <w:rPr>
            <w:webHidden/>
          </w:rPr>
          <w:fldChar w:fldCharType="end"/>
        </w:r>
      </w:hyperlink>
    </w:p>
    <w:p w:rsidR="00A26C32" w:rsidRPr="00F149CD" w:rsidRDefault="00A26C32" w:rsidP="00566E9E">
      <w:pPr>
        <w:pStyle w:val="22"/>
        <w:rPr>
          <w:kern w:val="2"/>
          <w:sz w:val="21"/>
        </w:rPr>
      </w:pPr>
      <w:hyperlink w:anchor="_Toc72612598" w:history="1">
        <w:r w:rsidR="00566E9E" w:rsidRPr="00566E9E">
          <w:rPr>
            <w:rStyle w:val="a7"/>
            <w:rFonts w:hint="eastAsia"/>
            <w:color w:val="000000" w:themeColor="text1"/>
            <w:u w:val="none"/>
          </w:rPr>
          <w:t>1.</w:t>
        </w:r>
        <w:r w:rsidR="00566E9E" w:rsidRPr="00566E9E">
          <w:rPr>
            <w:rStyle w:val="a7"/>
            <w:rFonts w:hint="eastAsia"/>
            <w:color w:val="000000" w:themeColor="text1"/>
            <w:u w:val="none"/>
          </w:rPr>
          <w:t>编制原则</w:t>
        </w:r>
        <w:r>
          <w:rPr>
            <w:webHidden/>
          </w:rPr>
          <w:tab/>
        </w:r>
        <w:r>
          <w:rPr>
            <w:webHidden/>
          </w:rPr>
          <w:fldChar w:fldCharType="begin"/>
        </w:r>
        <w:r>
          <w:rPr>
            <w:webHidden/>
          </w:rPr>
          <w:instrText xml:space="preserve"> PAGEREF _Toc72612598 \h </w:instrText>
        </w:r>
        <w:r>
          <w:rPr>
            <w:webHidden/>
          </w:rPr>
        </w:r>
        <w:r>
          <w:rPr>
            <w:webHidden/>
          </w:rPr>
          <w:fldChar w:fldCharType="separate"/>
        </w:r>
        <w:r>
          <w:rPr>
            <w:webHidden/>
          </w:rPr>
          <w:t>11</w:t>
        </w:r>
        <w:r>
          <w:rPr>
            <w:webHidden/>
          </w:rPr>
          <w:fldChar w:fldCharType="end"/>
        </w:r>
      </w:hyperlink>
    </w:p>
    <w:p w:rsidR="00A26C32" w:rsidRPr="00F149CD" w:rsidRDefault="00A26C32" w:rsidP="00566E9E">
      <w:pPr>
        <w:pStyle w:val="22"/>
        <w:rPr>
          <w:kern w:val="2"/>
          <w:sz w:val="21"/>
        </w:rPr>
      </w:pPr>
      <w:hyperlink w:anchor="_Toc72612599" w:history="1">
        <w:r w:rsidR="00566E9E" w:rsidRPr="00566E9E">
          <w:rPr>
            <w:rStyle w:val="a7"/>
            <w:rFonts w:hint="eastAsia"/>
            <w:color w:val="000000" w:themeColor="text1"/>
            <w:u w:val="none"/>
          </w:rPr>
          <w:t>2.</w:t>
        </w:r>
        <w:r w:rsidR="00566E9E" w:rsidRPr="00566E9E">
          <w:rPr>
            <w:rStyle w:val="a7"/>
            <w:rFonts w:hint="eastAsia"/>
            <w:color w:val="000000" w:themeColor="text1"/>
            <w:u w:val="none"/>
          </w:rPr>
          <w:t>标准名称及技术方法</w:t>
        </w:r>
        <w:r>
          <w:rPr>
            <w:webHidden/>
          </w:rPr>
          <w:tab/>
        </w:r>
        <w:r>
          <w:rPr>
            <w:webHidden/>
          </w:rPr>
          <w:fldChar w:fldCharType="begin"/>
        </w:r>
        <w:r>
          <w:rPr>
            <w:webHidden/>
          </w:rPr>
          <w:instrText xml:space="preserve"> PAGEREF _Toc72612599 \h </w:instrText>
        </w:r>
        <w:r>
          <w:rPr>
            <w:webHidden/>
          </w:rPr>
        </w:r>
        <w:r>
          <w:rPr>
            <w:webHidden/>
          </w:rPr>
          <w:fldChar w:fldCharType="separate"/>
        </w:r>
        <w:r>
          <w:rPr>
            <w:webHidden/>
          </w:rPr>
          <w:t>13</w:t>
        </w:r>
        <w:r>
          <w:rPr>
            <w:webHidden/>
          </w:rPr>
          <w:fldChar w:fldCharType="end"/>
        </w:r>
      </w:hyperlink>
    </w:p>
    <w:p w:rsidR="00A26C32" w:rsidRPr="00F149CD" w:rsidRDefault="00A26C32" w:rsidP="00566E9E">
      <w:pPr>
        <w:pStyle w:val="22"/>
        <w:rPr>
          <w:kern w:val="2"/>
          <w:sz w:val="21"/>
        </w:rPr>
      </w:pPr>
      <w:hyperlink w:anchor="_Toc72612600" w:history="1">
        <w:r w:rsidR="00566E9E" w:rsidRPr="00566E9E">
          <w:rPr>
            <w:rStyle w:val="a7"/>
            <w:rFonts w:hint="eastAsia"/>
            <w:color w:val="000000" w:themeColor="text1"/>
            <w:u w:val="none"/>
          </w:rPr>
          <w:t>3.</w:t>
        </w:r>
        <w:r w:rsidR="00566E9E" w:rsidRPr="00566E9E">
          <w:rPr>
            <w:rStyle w:val="a7"/>
            <w:rFonts w:hint="eastAsia"/>
            <w:color w:val="000000" w:themeColor="text1"/>
            <w:u w:val="none"/>
          </w:rPr>
          <w:t>标准定义及适用范围</w:t>
        </w:r>
        <w:r>
          <w:rPr>
            <w:webHidden/>
          </w:rPr>
          <w:tab/>
        </w:r>
        <w:r>
          <w:rPr>
            <w:webHidden/>
          </w:rPr>
          <w:fldChar w:fldCharType="begin"/>
        </w:r>
        <w:r>
          <w:rPr>
            <w:webHidden/>
          </w:rPr>
          <w:instrText xml:space="preserve"> PAGEREF _Toc72612600 \h </w:instrText>
        </w:r>
        <w:r>
          <w:rPr>
            <w:webHidden/>
          </w:rPr>
        </w:r>
        <w:r>
          <w:rPr>
            <w:webHidden/>
          </w:rPr>
          <w:fldChar w:fldCharType="separate"/>
        </w:r>
        <w:r>
          <w:rPr>
            <w:webHidden/>
          </w:rPr>
          <w:t>15</w:t>
        </w:r>
        <w:r>
          <w:rPr>
            <w:webHidden/>
          </w:rPr>
          <w:fldChar w:fldCharType="end"/>
        </w:r>
      </w:hyperlink>
    </w:p>
    <w:p w:rsidR="00A26C32" w:rsidRPr="00F149CD" w:rsidRDefault="00A26C32" w:rsidP="00566E9E">
      <w:pPr>
        <w:pStyle w:val="22"/>
        <w:rPr>
          <w:kern w:val="2"/>
          <w:sz w:val="21"/>
        </w:rPr>
      </w:pPr>
      <w:hyperlink w:anchor="_Toc72612601" w:history="1">
        <w:r w:rsidR="00566E9E" w:rsidRPr="00566E9E">
          <w:rPr>
            <w:rStyle w:val="a7"/>
            <w:rFonts w:hint="eastAsia"/>
            <w:color w:val="000000" w:themeColor="text1"/>
            <w:u w:val="none"/>
          </w:rPr>
          <w:t>4.</w:t>
        </w:r>
        <w:r w:rsidR="00566E9E" w:rsidRPr="00566E9E">
          <w:rPr>
            <w:rStyle w:val="a7"/>
            <w:rFonts w:hint="eastAsia"/>
            <w:color w:val="000000" w:themeColor="text1"/>
            <w:u w:val="none"/>
          </w:rPr>
          <w:t>标准技术要求</w:t>
        </w:r>
        <w:r>
          <w:rPr>
            <w:webHidden/>
          </w:rPr>
          <w:tab/>
        </w:r>
        <w:r>
          <w:rPr>
            <w:webHidden/>
          </w:rPr>
          <w:fldChar w:fldCharType="begin"/>
        </w:r>
        <w:r>
          <w:rPr>
            <w:webHidden/>
          </w:rPr>
          <w:instrText xml:space="preserve"> PAGEREF _Toc72612601 \h </w:instrText>
        </w:r>
        <w:r>
          <w:rPr>
            <w:webHidden/>
          </w:rPr>
        </w:r>
        <w:r>
          <w:rPr>
            <w:webHidden/>
          </w:rPr>
          <w:fldChar w:fldCharType="separate"/>
        </w:r>
        <w:r>
          <w:rPr>
            <w:webHidden/>
          </w:rPr>
          <w:t>17</w:t>
        </w:r>
        <w:r>
          <w:rPr>
            <w:webHidden/>
          </w:rPr>
          <w:fldChar w:fldCharType="end"/>
        </w:r>
      </w:hyperlink>
    </w:p>
    <w:p w:rsidR="00A26C32" w:rsidRDefault="00A26C32" w:rsidP="00566E9E">
      <w:pPr>
        <w:pStyle w:val="10"/>
        <w:rPr>
          <w:rStyle w:val="a7"/>
          <w:rFonts w:hint="eastAsia"/>
        </w:rPr>
      </w:pPr>
      <w:hyperlink w:anchor="_Toc72612603" w:history="1">
        <w:r w:rsidR="00566E9E" w:rsidRPr="00566E9E">
          <w:rPr>
            <w:rStyle w:val="a7"/>
            <w:rFonts w:hint="eastAsia"/>
            <w:color w:val="000000" w:themeColor="text1"/>
            <w:u w:val="none"/>
          </w:rPr>
          <w:t>三、主要实验的分析、论证、效果</w:t>
        </w:r>
        <w:r>
          <w:rPr>
            <w:webHidden/>
          </w:rPr>
          <w:tab/>
        </w:r>
        <w:r>
          <w:rPr>
            <w:webHidden/>
          </w:rPr>
          <w:fldChar w:fldCharType="begin"/>
        </w:r>
        <w:r>
          <w:rPr>
            <w:webHidden/>
          </w:rPr>
          <w:instrText xml:space="preserve"> PAGEREF _Toc72612603 \h </w:instrText>
        </w:r>
        <w:r>
          <w:rPr>
            <w:webHidden/>
          </w:rPr>
        </w:r>
        <w:r>
          <w:rPr>
            <w:webHidden/>
          </w:rPr>
          <w:fldChar w:fldCharType="separate"/>
        </w:r>
        <w:r>
          <w:rPr>
            <w:webHidden/>
          </w:rPr>
          <w:t>21</w:t>
        </w:r>
        <w:r>
          <w:rPr>
            <w:webHidden/>
          </w:rPr>
          <w:fldChar w:fldCharType="end"/>
        </w:r>
      </w:hyperlink>
    </w:p>
    <w:p w:rsidR="00546194" w:rsidRDefault="00546194" w:rsidP="00546194">
      <w:pPr>
        <w:pStyle w:val="10"/>
        <w:rPr>
          <w:rStyle w:val="a7"/>
          <w:rFonts w:hint="eastAsia"/>
        </w:rPr>
      </w:pPr>
      <w:hyperlink w:anchor="_Toc72612603" w:history="1">
        <w:r>
          <w:rPr>
            <w:rStyle w:val="a7"/>
            <w:rFonts w:hint="eastAsia"/>
            <w:color w:val="000000" w:themeColor="text1"/>
            <w:u w:val="none"/>
          </w:rPr>
          <w:t>四</w:t>
        </w:r>
        <w:r w:rsidRPr="00566E9E">
          <w:rPr>
            <w:rStyle w:val="a7"/>
            <w:rFonts w:hint="eastAsia"/>
            <w:color w:val="000000" w:themeColor="text1"/>
            <w:u w:val="none"/>
          </w:rPr>
          <w:t>、</w:t>
        </w:r>
        <w:r>
          <w:t>标准涉及的相关知识产权情况</w:t>
        </w:r>
        <w:r>
          <w:rPr>
            <w:webHidden/>
          </w:rPr>
          <w:tab/>
        </w:r>
        <w:r>
          <w:rPr>
            <w:webHidden/>
          </w:rPr>
          <w:fldChar w:fldCharType="begin"/>
        </w:r>
        <w:r>
          <w:rPr>
            <w:webHidden/>
          </w:rPr>
          <w:instrText xml:space="preserve"> PAGEREF _Toc72612603 \h </w:instrText>
        </w:r>
        <w:r>
          <w:rPr>
            <w:webHidden/>
          </w:rPr>
        </w:r>
        <w:r>
          <w:rPr>
            <w:webHidden/>
          </w:rPr>
          <w:fldChar w:fldCharType="separate"/>
        </w:r>
        <w:r>
          <w:rPr>
            <w:webHidden/>
          </w:rPr>
          <w:t>21</w:t>
        </w:r>
        <w:r>
          <w:rPr>
            <w:webHidden/>
          </w:rPr>
          <w:fldChar w:fldCharType="end"/>
        </w:r>
      </w:hyperlink>
    </w:p>
    <w:p w:rsidR="00546194" w:rsidRDefault="00546194" w:rsidP="00546194">
      <w:pPr>
        <w:pStyle w:val="10"/>
        <w:rPr>
          <w:rStyle w:val="a7"/>
          <w:rFonts w:hint="eastAsia"/>
        </w:rPr>
      </w:pPr>
      <w:hyperlink w:anchor="_Toc72612603" w:history="1">
        <w:r>
          <w:rPr>
            <w:rStyle w:val="a7"/>
            <w:rFonts w:hint="eastAsia"/>
            <w:color w:val="000000" w:themeColor="text1"/>
            <w:u w:val="none"/>
          </w:rPr>
          <w:t>五</w:t>
        </w:r>
        <w:r w:rsidRPr="00566E9E">
          <w:rPr>
            <w:rStyle w:val="a7"/>
            <w:rFonts w:hint="eastAsia"/>
            <w:color w:val="000000" w:themeColor="text1"/>
            <w:u w:val="none"/>
          </w:rPr>
          <w:t>、</w:t>
        </w:r>
        <w:r>
          <w:rPr>
            <w:spacing w:val="-12"/>
          </w:rPr>
          <w:t>采用国际标准的程度及水平，与现行有关法律法规和强制性</w:t>
        </w:r>
        <w:r>
          <w:rPr>
            <w:spacing w:val="-1"/>
          </w:rPr>
          <w:t>标准的关系</w:t>
        </w:r>
        <w:r>
          <w:rPr>
            <w:webHidden/>
          </w:rPr>
          <w:tab/>
        </w:r>
        <w:r>
          <w:rPr>
            <w:webHidden/>
          </w:rPr>
          <w:fldChar w:fldCharType="begin"/>
        </w:r>
        <w:r>
          <w:rPr>
            <w:webHidden/>
          </w:rPr>
          <w:instrText xml:space="preserve"> PAGEREF _Toc72612603 \h </w:instrText>
        </w:r>
        <w:r>
          <w:rPr>
            <w:webHidden/>
          </w:rPr>
        </w:r>
        <w:r>
          <w:rPr>
            <w:webHidden/>
          </w:rPr>
          <w:fldChar w:fldCharType="separate"/>
        </w:r>
        <w:r>
          <w:rPr>
            <w:webHidden/>
          </w:rPr>
          <w:t>21</w:t>
        </w:r>
        <w:r>
          <w:rPr>
            <w:webHidden/>
          </w:rPr>
          <w:fldChar w:fldCharType="end"/>
        </w:r>
      </w:hyperlink>
    </w:p>
    <w:p w:rsidR="00546194" w:rsidRDefault="00546194" w:rsidP="00546194">
      <w:pPr>
        <w:pStyle w:val="10"/>
        <w:rPr>
          <w:rStyle w:val="a7"/>
          <w:rFonts w:hint="eastAsia"/>
        </w:rPr>
      </w:pPr>
      <w:hyperlink w:anchor="_Toc72612603" w:history="1">
        <w:r>
          <w:rPr>
            <w:rStyle w:val="a7"/>
            <w:rFonts w:hint="eastAsia"/>
            <w:color w:val="000000" w:themeColor="text1"/>
            <w:u w:val="none"/>
          </w:rPr>
          <w:t>六</w:t>
        </w:r>
        <w:r w:rsidRPr="00566E9E">
          <w:rPr>
            <w:rStyle w:val="a7"/>
            <w:rFonts w:hint="eastAsia"/>
            <w:color w:val="000000" w:themeColor="text1"/>
            <w:u w:val="none"/>
          </w:rPr>
          <w:t>、</w:t>
        </w:r>
        <w:r>
          <w:t>重大分歧意见的处理经过和依据</w:t>
        </w:r>
        <w:r>
          <w:rPr>
            <w:webHidden/>
          </w:rPr>
          <w:tab/>
        </w:r>
        <w:r>
          <w:rPr>
            <w:webHidden/>
          </w:rPr>
          <w:fldChar w:fldCharType="begin"/>
        </w:r>
        <w:r>
          <w:rPr>
            <w:webHidden/>
          </w:rPr>
          <w:instrText xml:space="preserve"> PAGEREF _Toc72612603 \h </w:instrText>
        </w:r>
        <w:r>
          <w:rPr>
            <w:webHidden/>
          </w:rPr>
        </w:r>
        <w:r>
          <w:rPr>
            <w:webHidden/>
          </w:rPr>
          <w:fldChar w:fldCharType="separate"/>
        </w:r>
        <w:r>
          <w:rPr>
            <w:webHidden/>
          </w:rPr>
          <w:t>21</w:t>
        </w:r>
        <w:r>
          <w:rPr>
            <w:webHidden/>
          </w:rPr>
          <w:fldChar w:fldCharType="end"/>
        </w:r>
      </w:hyperlink>
    </w:p>
    <w:p w:rsidR="00546194" w:rsidRDefault="00546194" w:rsidP="00546194">
      <w:pPr>
        <w:pStyle w:val="10"/>
        <w:rPr>
          <w:rStyle w:val="a7"/>
          <w:rFonts w:hint="eastAsia"/>
        </w:rPr>
      </w:pPr>
      <w:hyperlink w:anchor="_Toc72612603" w:history="1">
        <w:r>
          <w:rPr>
            <w:rStyle w:val="a7"/>
            <w:rFonts w:hint="eastAsia"/>
            <w:color w:val="000000" w:themeColor="text1"/>
            <w:u w:val="none"/>
          </w:rPr>
          <w:t>七</w:t>
        </w:r>
        <w:r w:rsidRPr="00566E9E">
          <w:rPr>
            <w:rStyle w:val="a7"/>
            <w:rFonts w:hint="eastAsia"/>
            <w:color w:val="000000" w:themeColor="text1"/>
            <w:u w:val="none"/>
          </w:rPr>
          <w:t>、</w:t>
        </w:r>
        <w:r>
          <w:t>其它应予说明的事项</w:t>
        </w:r>
        <w:r>
          <w:rPr>
            <w:webHidden/>
          </w:rPr>
          <w:tab/>
        </w:r>
        <w:r>
          <w:rPr>
            <w:webHidden/>
          </w:rPr>
          <w:fldChar w:fldCharType="begin"/>
        </w:r>
        <w:r>
          <w:rPr>
            <w:webHidden/>
          </w:rPr>
          <w:instrText xml:space="preserve"> PAGEREF _Toc72612603 \h </w:instrText>
        </w:r>
        <w:r>
          <w:rPr>
            <w:webHidden/>
          </w:rPr>
        </w:r>
        <w:r>
          <w:rPr>
            <w:webHidden/>
          </w:rPr>
          <w:fldChar w:fldCharType="separate"/>
        </w:r>
        <w:r>
          <w:rPr>
            <w:webHidden/>
          </w:rPr>
          <w:t>21</w:t>
        </w:r>
        <w:r>
          <w:rPr>
            <w:webHidden/>
          </w:rPr>
          <w:fldChar w:fldCharType="end"/>
        </w:r>
      </w:hyperlink>
    </w:p>
    <w:p w:rsidR="00546194" w:rsidRPr="00546194" w:rsidRDefault="00546194" w:rsidP="00546194">
      <w:pPr>
        <w:rPr>
          <w:rFonts w:hint="eastAsia"/>
        </w:rPr>
      </w:pPr>
    </w:p>
    <w:p w:rsidR="00546194" w:rsidRPr="00546194" w:rsidRDefault="00546194" w:rsidP="00546194"/>
    <w:p w:rsidR="00A26C32" w:rsidRDefault="00A26C32" w:rsidP="0083377E">
      <w:pPr>
        <w:widowControl w:val="0"/>
        <w:adjustRightInd/>
        <w:snapToGrid/>
        <w:spacing w:before="43" w:after="0"/>
        <w:ind w:right="1214"/>
        <w:rPr>
          <w:rFonts w:ascii="黑体" w:eastAsia="黑体" w:hAnsiTheme="minorHAnsi" w:hint="eastAsia"/>
          <w:kern w:val="2"/>
          <w:sz w:val="32"/>
          <w:szCs w:val="24"/>
        </w:rPr>
      </w:pPr>
    </w:p>
    <w:p w:rsidR="00A26C32" w:rsidRPr="000C46DF" w:rsidRDefault="00A26C32" w:rsidP="00A26C32">
      <w:pPr>
        <w:widowControl w:val="0"/>
        <w:adjustRightInd/>
        <w:snapToGrid/>
        <w:spacing w:before="43" w:after="0"/>
        <w:ind w:left="1196" w:right="1214"/>
        <w:jc w:val="center"/>
        <w:rPr>
          <w:rFonts w:ascii="黑体" w:eastAsia="黑体" w:hAnsiTheme="minorHAnsi" w:hint="eastAsia"/>
          <w:kern w:val="2"/>
          <w:sz w:val="32"/>
          <w:szCs w:val="24"/>
        </w:rPr>
      </w:pPr>
      <w:r w:rsidRPr="000C46DF">
        <w:rPr>
          <w:rFonts w:ascii="黑体" w:eastAsia="黑体" w:hAnsiTheme="minorHAnsi" w:hint="eastAsia"/>
          <w:kern w:val="2"/>
          <w:sz w:val="32"/>
          <w:szCs w:val="24"/>
        </w:rPr>
        <w:t>学校食堂建设和食品安全管理规范</w:t>
      </w:r>
    </w:p>
    <w:p w:rsidR="00A26C32" w:rsidRPr="000C46DF" w:rsidRDefault="00A26C32" w:rsidP="00A26C32">
      <w:pPr>
        <w:widowControl w:val="0"/>
        <w:adjustRightInd/>
        <w:snapToGrid/>
        <w:spacing w:before="43" w:after="0"/>
        <w:ind w:left="1196" w:right="1214"/>
        <w:jc w:val="center"/>
        <w:rPr>
          <w:rFonts w:ascii="黑体" w:eastAsia="黑体" w:hAnsiTheme="minorHAnsi" w:hint="eastAsia"/>
          <w:kern w:val="2"/>
          <w:sz w:val="32"/>
          <w:szCs w:val="24"/>
        </w:rPr>
      </w:pPr>
      <w:r w:rsidRPr="000C46DF">
        <w:rPr>
          <w:rFonts w:ascii="黑体" w:eastAsia="黑体" w:hAnsiTheme="minorHAnsi" w:hint="eastAsia"/>
          <w:kern w:val="2"/>
          <w:sz w:val="32"/>
          <w:szCs w:val="24"/>
        </w:rPr>
        <w:t>编制说明</w:t>
      </w:r>
    </w:p>
    <w:p w:rsidR="000C46DF" w:rsidRDefault="000C46DF" w:rsidP="00A26C32">
      <w:pPr>
        <w:pStyle w:val="1"/>
        <w:spacing w:before="194"/>
        <w:ind w:left="0" w:firstLineChars="200" w:firstLine="562"/>
        <w:rPr>
          <w:rFonts w:hint="eastAsia"/>
        </w:rPr>
      </w:pPr>
      <w:r>
        <w:t>一、标准起草的基本情况</w:t>
      </w:r>
    </w:p>
    <w:p w:rsidR="000C46DF" w:rsidRPr="000C46DF" w:rsidRDefault="000C46DF" w:rsidP="00A26C32">
      <w:pPr>
        <w:widowControl w:val="0"/>
        <w:adjustRightInd/>
        <w:snapToGrid/>
        <w:spacing w:before="206" w:after="0"/>
        <w:ind w:firstLineChars="150" w:firstLine="422"/>
        <w:jc w:val="both"/>
        <w:rPr>
          <w:rFonts w:asciiTheme="minorHAnsi" w:eastAsiaTheme="minorEastAsia" w:hAnsiTheme="minorHAnsi" w:hint="eastAsia"/>
          <w:b/>
          <w:kern w:val="2"/>
          <w:sz w:val="28"/>
          <w:szCs w:val="24"/>
        </w:rPr>
      </w:pPr>
      <w:r w:rsidRPr="000C46DF">
        <w:rPr>
          <w:rFonts w:asciiTheme="minorHAnsi" w:eastAsiaTheme="minorEastAsia" w:hAnsiTheme="minorHAnsi"/>
          <w:b/>
          <w:kern w:val="2"/>
          <w:sz w:val="28"/>
          <w:szCs w:val="24"/>
        </w:rPr>
        <w:t>（一）任务来源、起草单位、起草人</w:t>
      </w:r>
    </w:p>
    <w:p w:rsidR="000C46DF" w:rsidRPr="003B519F" w:rsidRDefault="000C46DF" w:rsidP="00A26C32">
      <w:pPr>
        <w:pStyle w:val="a5"/>
        <w:spacing w:before="204" w:line="336" w:lineRule="auto"/>
        <w:ind w:left="0" w:right="438" w:firstLineChars="200" w:firstLine="562"/>
        <w:rPr>
          <w:rFonts w:hint="eastAsia"/>
        </w:rPr>
      </w:pPr>
      <w:r>
        <w:rPr>
          <w:b/>
        </w:rPr>
        <w:t>1</w:t>
      </w:r>
      <w:r>
        <w:rPr>
          <w:rFonts w:hint="eastAsia"/>
          <w:b/>
        </w:rPr>
        <w:t>.</w:t>
      </w:r>
      <w:r>
        <w:rPr>
          <w:b/>
        </w:rPr>
        <w:t>任务来源：</w:t>
      </w:r>
      <w:r>
        <w:rPr>
          <w:rFonts w:hint="eastAsia"/>
          <w:spacing w:val="-11"/>
        </w:rPr>
        <w:t>为进一步</w:t>
      </w:r>
      <w:r>
        <w:rPr>
          <w:spacing w:val="-11"/>
        </w:rPr>
        <w:t>贯彻落实《标准化法》、总局《贯彻实施〈深化标准化工作改革方案〉重点任务分工（</w:t>
      </w:r>
      <w:r>
        <w:rPr>
          <w:spacing w:val="-11"/>
        </w:rPr>
        <w:t xml:space="preserve">2019-2020 </w:t>
      </w:r>
      <w:r>
        <w:rPr>
          <w:spacing w:val="-11"/>
        </w:rPr>
        <w:t>年）》等文件要求</w:t>
      </w:r>
      <w:r>
        <w:rPr>
          <w:rFonts w:hint="eastAsia"/>
          <w:spacing w:val="-11"/>
        </w:rPr>
        <w:t>，</w:t>
      </w:r>
      <w:r>
        <w:rPr>
          <w:spacing w:val="-11"/>
        </w:rPr>
        <w:t>推动</w:t>
      </w:r>
      <w:r>
        <w:rPr>
          <w:rFonts w:hint="eastAsia"/>
          <w:spacing w:val="-11"/>
        </w:rPr>
        <w:t>我省学校食堂在新、改、扩建时能符合食品安全要求标准化建设，</w:t>
      </w:r>
      <w:r>
        <w:rPr>
          <w:spacing w:val="-11"/>
        </w:rPr>
        <w:t>由</w:t>
      </w:r>
      <w:r>
        <w:rPr>
          <w:rFonts w:hint="eastAsia"/>
          <w:spacing w:val="-11"/>
        </w:rPr>
        <w:t>湖南省食品安全审评认证中心</w:t>
      </w:r>
      <w:r>
        <w:rPr>
          <w:spacing w:val="-11"/>
        </w:rPr>
        <w:t>牵头向</w:t>
      </w:r>
      <w:r>
        <w:rPr>
          <w:rFonts w:hint="eastAsia"/>
          <w:spacing w:val="-11"/>
        </w:rPr>
        <w:t>湖南省市场监督管理局</w:t>
      </w:r>
      <w:r>
        <w:rPr>
          <w:spacing w:val="-11"/>
        </w:rPr>
        <w:t>申报制订《</w:t>
      </w:r>
      <w:r>
        <w:rPr>
          <w:rFonts w:hint="eastAsia"/>
          <w:spacing w:val="-11"/>
        </w:rPr>
        <w:t>学校食堂建设和食品安全管理规范</w:t>
      </w:r>
      <w:r>
        <w:rPr>
          <w:spacing w:val="-11"/>
        </w:rPr>
        <w:t>》</w:t>
      </w:r>
      <w:r>
        <w:rPr>
          <w:rFonts w:hint="eastAsia"/>
          <w:spacing w:val="-11"/>
        </w:rPr>
        <w:t>地方</w:t>
      </w:r>
      <w:r>
        <w:rPr>
          <w:spacing w:val="-11"/>
        </w:rPr>
        <w:t>标准，经</w:t>
      </w:r>
      <w:r>
        <w:rPr>
          <w:rFonts w:hint="eastAsia"/>
          <w:spacing w:val="-11"/>
        </w:rPr>
        <w:t>湖南省市场监督管理局</w:t>
      </w:r>
      <w:r>
        <w:rPr>
          <w:spacing w:val="-11"/>
        </w:rPr>
        <w:t>评审同意立项。根据湖南省市场监督管理局</w:t>
      </w:r>
      <w:r>
        <w:rPr>
          <w:spacing w:val="-11"/>
        </w:rPr>
        <w:t xml:space="preserve"> </w:t>
      </w:r>
      <w:r>
        <w:rPr>
          <w:spacing w:val="-11"/>
        </w:rPr>
        <w:t>（</w:t>
      </w:r>
      <w:r>
        <w:rPr>
          <w:rFonts w:hint="eastAsia"/>
          <w:spacing w:val="-11"/>
        </w:rPr>
        <w:t>湘市监标函﹝</w:t>
      </w:r>
      <w:r>
        <w:rPr>
          <w:spacing w:val="-11"/>
        </w:rPr>
        <w:t>20</w:t>
      </w:r>
      <w:r>
        <w:rPr>
          <w:rFonts w:hint="eastAsia"/>
          <w:spacing w:val="-11"/>
        </w:rPr>
        <w:t>20</w:t>
      </w:r>
      <w:r>
        <w:rPr>
          <w:rFonts w:hint="eastAsia"/>
          <w:spacing w:val="-11"/>
        </w:rPr>
        <w:t>﹞</w:t>
      </w:r>
      <w:r>
        <w:rPr>
          <w:rFonts w:hint="eastAsia"/>
          <w:spacing w:val="-11"/>
        </w:rPr>
        <w:t>21</w:t>
      </w:r>
      <w:r>
        <w:rPr>
          <w:spacing w:val="-11"/>
        </w:rPr>
        <w:t xml:space="preserve"> </w:t>
      </w:r>
      <w:r>
        <w:rPr>
          <w:spacing w:val="-11"/>
        </w:rPr>
        <w:t>号）《关于</w:t>
      </w:r>
      <w:r>
        <w:rPr>
          <w:rFonts w:hint="eastAsia"/>
          <w:spacing w:val="-11"/>
        </w:rPr>
        <w:t>下达</w:t>
      </w:r>
      <w:r>
        <w:rPr>
          <w:rFonts w:hint="eastAsia"/>
          <w:spacing w:val="-11"/>
        </w:rPr>
        <w:t>2020</w:t>
      </w:r>
      <w:r>
        <w:rPr>
          <w:rFonts w:hint="eastAsia"/>
          <w:spacing w:val="-11"/>
        </w:rPr>
        <w:t>年地方标准修订项目计划</w:t>
      </w:r>
      <w:r>
        <w:rPr>
          <w:spacing w:val="-11"/>
        </w:rPr>
        <w:t>的通知》中附件</w:t>
      </w:r>
      <w:r>
        <w:rPr>
          <w:spacing w:val="-11"/>
        </w:rPr>
        <w:t xml:space="preserve"> </w:t>
      </w:r>
      <w:r>
        <w:rPr>
          <w:rFonts w:hint="eastAsia"/>
          <w:spacing w:val="-11"/>
        </w:rPr>
        <w:t>2020</w:t>
      </w:r>
      <w:r>
        <w:rPr>
          <w:rFonts w:hint="eastAsia"/>
          <w:spacing w:val="-11"/>
        </w:rPr>
        <w:t>年地方标准修订项目立项计划表</w:t>
      </w:r>
      <w:r>
        <w:rPr>
          <w:spacing w:val="-11"/>
        </w:rPr>
        <w:t>的要求，本标准的编制工作由</w:t>
      </w:r>
      <w:r>
        <w:rPr>
          <w:rFonts w:hint="eastAsia"/>
          <w:spacing w:val="-11"/>
        </w:rPr>
        <w:t>湖南省食品安全审评认证中心、湖南农业大学、湖南省质量和标准化研究院、长沙市任重餐饮管理有限公司、</w:t>
      </w:r>
      <w:r w:rsidRPr="005E34BF">
        <w:rPr>
          <w:rFonts w:hint="eastAsia"/>
          <w:spacing w:val="-11"/>
        </w:rPr>
        <w:t>中建五局第三建设有限公司</w:t>
      </w:r>
      <w:r w:rsidRPr="00545374">
        <w:rPr>
          <w:rFonts w:hint="eastAsia"/>
          <w:spacing w:val="-11"/>
        </w:rPr>
        <w:t>、广电计量检测（湖南）有限公司</w:t>
      </w:r>
      <w:r>
        <w:rPr>
          <w:spacing w:val="-11"/>
        </w:rPr>
        <w:t>共同完成，并且为此专门成立《</w:t>
      </w:r>
      <w:r>
        <w:rPr>
          <w:rFonts w:hint="eastAsia"/>
          <w:spacing w:val="-11"/>
        </w:rPr>
        <w:t>学校食堂建设和食品安全管理规范</w:t>
      </w:r>
      <w:r>
        <w:rPr>
          <w:spacing w:val="-11"/>
        </w:rPr>
        <w:t>》</w:t>
      </w:r>
      <w:r>
        <w:rPr>
          <w:rFonts w:hint="eastAsia"/>
          <w:spacing w:val="-11"/>
        </w:rPr>
        <w:t>地方</w:t>
      </w:r>
      <w:r>
        <w:rPr>
          <w:spacing w:val="-11"/>
        </w:rPr>
        <w:t>标准</w:t>
      </w:r>
      <w:r>
        <w:rPr>
          <w:rFonts w:hint="eastAsia"/>
          <w:spacing w:val="-11"/>
        </w:rPr>
        <w:t>制订</w:t>
      </w:r>
      <w:r>
        <w:rPr>
          <w:spacing w:val="-11"/>
        </w:rPr>
        <w:t>工作小组，负责本标准的各项工作。</w:t>
      </w:r>
    </w:p>
    <w:p w:rsidR="000C46DF" w:rsidRDefault="000C46DF" w:rsidP="00A26C32">
      <w:pPr>
        <w:pStyle w:val="a5"/>
        <w:spacing w:before="204" w:line="336" w:lineRule="auto"/>
        <w:ind w:left="0" w:right="438" w:firstLineChars="200" w:firstLine="562"/>
        <w:rPr>
          <w:rFonts w:hint="eastAsia"/>
          <w:spacing w:val="-11"/>
        </w:rPr>
      </w:pPr>
      <w:r>
        <w:rPr>
          <w:b/>
        </w:rPr>
        <w:t>2</w:t>
      </w:r>
      <w:r>
        <w:rPr>
          <w:rFonts w:hint="eastAsia"/>
          <w:b/>
        </w:rPr>
        <w:t>.</w:t>
      </w:r>
      <w:r>
        <w:rPr>
          <w:b/>
        </w:rPr>
        <w:t>起草单位：</w:t>
      </w:r>
      <w:r>
        <w:rPr>
          <w:rFonts w:hint="eastAsia"/>
          <w:spacing w:val="-11"/>
        </w:rPr>
        <w:t>湖南省食品安全审评认证中心、湖南农业大学、湖南省质量和标准化研究院、长沙市任重餐饮管理有限公司、</w:t>
      </w:r>
      <w:r w:rsidRPr="005E34BF">
        <w:rPr>
          <w:rFonts w:hint="eastAsia"/>
          <w:spacing w:val="-11"/>
        </w:rPr>
        <w:t>中建五局第三建设有限公司</w:t>
      </w:r>
    </w:p>
    <w:p w:rsidR="000C46DF" w:rsidRPr="000C46DF" w:rsidRDefault="000C46DF" w:rsidP="00A26C32">
      <w:pPr>
        <w:pStyle w:val="a5"/>
        <w:spacing w:before="204" w:line="336" w:lineRule="auto"/>
        <w:ind w:left="0" w:right="438" w:firstLineChars="200" w:firstLine="562"/>
        <w:rPr>
          <w:rFonts w:hint="eastAsia"/>
          <w:b/>
        </w:rPr>
      </w:pPr>
      <w:r>
        <w:rPr>
          <w:rFonts w:hint="eastAsia"/>
          <w:b/>
        </w:rPr>
        <w:t>3.</w:t>
      </w:r>
      <w:r w:rsidRPr="000C46DF">
        <w:rPr>
          <w:rFonts w:hint="eastAsia"/>
          <w:b/>
        </w:rPr>
        <w:t>起草人：</w:t>
      </w:r>
    </w:p>
    <w:p w:rsidR="000C46DF" w:rsidRPr="00A26C32" w:rsidRDefault="00A26C32" w:rsidP="00A26C32">
      <w:pPr>
        <w:pStyle w:val="a5"/>
        <w:spacing w:before="204" w:line="336" w:lineRule="auto"/>
        <w:ind w:left="0" w:right="438" w:firstLineChars="200" w:firstLine="538"/>
        <w:rPr>
          <w:rFonts w:hint="eastAsia"/>
          <w:spacing w:val="-11"/>
        </w:rPr>
      </w:pPr>
      <w:r>
        <w:rPr>
          <w:rFonts w:hint="eastAsia"/>
          <w:spacing w:val="-11"/>
        </w:rPr>
        <w:t>（</w:t>
      </w:r>
      <w:r>
        <w:rPr>
          <w:rFonts w:hint="eastAsia"/>
          <w:spacing w:val="-11"/>
        </w:rPr>
        <w:t>1</w:t>
      </w:r>
      <w:r>
        <w:rPr>
          <w:rFonts w:hint="eastAsia"/>
          <w:spacing w:val="-11"/>
        </w:rPr>
        <w:t>）</w:t>
      </w:r>
      <w:r w:rsidR="000C46DF" w:rsidRPr="00A26C32">
        <w:rPr>
          <w:spacing w:val="-11"/>
        </w:rPr>
        <w:t>起草人员名单：</w:t>
      </w:r>
      <w:r w:rsidR="000C46DF" w:rsidRPr="00A26C32">
        <w:rPr>
          <w:rFonts w:hint="eastAsia"/>
          <w:spacing w:val="-11"/>
        </w:rPr>
        <w:t>易翠薇、刘岚松、</w:t>
      </w:r>
      <w:r w:rsidR="00992786" w:rsidRPr="00A26C32">
        <w:rPr>
          <w:rFonts w:hint="eastAsia"/>
          <w:spacing w:val="-11"/>
        </w:rPr>
        <w:t>郭时印、李楷明、</w:t>
      </w:r>
      <w:r w:rsidR="00A46809" w:rsidRPr="00A26C32">
        <w:rPr>
          <w:rFonts w:hint="eastAsia"/>
          <w:spacing w:val="-11"/>
        </w:rPr>
        <w:t>曹朝晖、</w:t>
      </w:r>
      <w:r w:rsidR="000C46DF" w:rsidRPr="00A26C32">
        <w:rPr>
          <w:rFonts w:hint="eastAsia"/>
          <w:spacing w:val="-11"/>
        </w:rPr>
        <w:t>彭为清、于顺亮、张家泽、杨帆、杨若谷、</w:t>
      </w:r>
      <w:r w:rsidR="00992786" w:rsidRPr="00A26C32">
        <w:rPr>
          <w:rFonts w:hint="eastAsia"/>
          <w:spacing w:val="-11"/>
        </w:rPr>
        <w:t>刘曙鸣、</w:t>
      </w:r>
      <w:r w:rsidR="000C46DF" w:rsidRPr="00A26C32">
        <w:rPr>
          <w:rFonts w:hint="eastAsia"/>
          <w:spacing w:val="-11"/>
        </w:rPr>
        <w:t>李小伟</w:t>
      </w:r>
      <w:r w:rsidR="00EE1AEC" w:rsidRPr="00A26C32">
        <w:rPr>
          <w:rFonts w:hint="eastAsia"/>
          <w:spacing w:val="-11"/>
        </w:rPr>
        <w:t>、谭金华</w:t>
      </w:r>
    </w:p>
    <w:p w:rsidR="00546194" w:rsidRDefault="00546194" w:rsidP="00A26C32">
      <w:pPr>
        <w:pStyle w:val="a5"/>
        <w:spacing w:before="204" w:line="336" w:lineRule="auto"/>
        <w:ind w:left="0" w:right="438" w:firstLineChars="200" w:firstLine="538"/>
        <w:rPr>
          <w:rFonts w:hint="eastAsia"/>
          <w:spacing w:val="-11"/>
        </w:rPr>
      </w:pPr>
    </w:p>
    <w:p w:rsidR="00546194" w:rsidRDefault="00546194" w:rsidP="00A26C32">
      <w:pPr>
        <w:pStyle w:val="a5"/>
        <w:spacing w:before="204" w:line="336" w:lineRule="auto"/>
        <w:ind w:left="0" w:right="438" w:firstLineChars="200" w:firstLine="538"/>
        <w:rPr>
          <w:rFonts w:hint="eastAsia"/>
          <w:spacing w:val="-11"/>
        </w:rPr>
      </w:pPr>
    </w:p>
    <w:p w:rsidR="00A26C32" w:rsidRPr="00A26C32" w:rsidRDefault="00A26C32" w:rsidP="00546194">
      <w:pPr>
        <w:pStyle w:val="a5"/>
        <w:spacing w:before="204" w:line="336" w:lineRule="auto"/>
        <w:ind w:left="0" w:right="438" w:firstLineChars="200" w:firstLine="538"/>
        <w:rPr>
          <w:rFonts w:hint="eastAsia"/>
          <w:spacing w:val="-11"/>
        </w:rPr>
      </w:pPr>
      <w:r>
        <w:rPr>
          <w:rFonts w:hint="eastAsia"/>
          <w:spacing w:val="-11"/>
        </w:rPr>
        <w:lastRenderedPageBreak/>
        <w:t>（</w:t>
      </w:r>
      <w:r>
        <w:rPr>
          <w:rFonts w:hint="eastAsia"/>
          <w:spacing w:val="-11"/>
        </w:rPr>
        <w:t>2</w:t>
      </w:r>
      <w:r>
        <w:rPr>
          <w:rFonts w:hint="eastAsia"/>
          <w:spacing w:val="-11"/>
        </w:rPr>
        <w:t>）</w:t>
      </w:r>
      <w:r w:rsidR="000C46DF" w:rsidRPr="00A26C32">
        <w:rPr>
          <w:spacing w:val="-11"/>
        </w:rPr>
        <w:t>起草人员的信息及分工</w:t>
      </w:r>
    </w:p>
    <w:p w:rsidR="000C46DF" w:rsidRDefault="000C46DF" w:rsidP="000C46DF">
      <w:pPr>
        <w:pStyle w:val="a5"/>
        <w:spacing w:before="18"/>
        <w:ind w:left="0"/>
        <w:rPr>
          <w:rFonts w:hint="eastAsia"/>
          <w:sz w:val="11"/>
        </w:rPr>
      </w:pPr>
    </w:p>
    <w:tbl>
      <w:tblPr>
        <w:tblW w:w="8902" w:type="dxa"/>
        <w:tblInd w:w="3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tblPr>
      <w:tblGrid>
        <w:gridCol w:w="545"/>
        <w:gridCol w:w="1844"/>
        <w:gridCol w:w="1906"/>
        <w:gridCol w:w="858"/>
        <w:gridCol w:w="1763"/>
        <w:gridCol w:w="1986"/>
      </w:tblGrid>
      <w:tr w:rsidR="000C46DF" w:rsidTr="00FA7763">
        <w:trPr>
          <w:trHeight w:val="862"/>
        </w:trPr>
        <w:tc>
          <w:tcPr>
            <w:tcW w:w="545" w:type="dxa"/>
          </w:tcPr>
          <w:p w:rsidR="000C46DF" w:rsidRPr="00941A75" w:rsidRDefault="000C46DF" w:rsidP="00FA7763">
            <w:pPr>
              <w:pStyle w:val="TableParagraph"/>
              <w:spacing w:line="374" w:lineRule="exact"/>
              <w:ind w:left="165"/>
              <w:jc w:val="left"/>
              <w:rPr>
                <w:rFonts w:ascii="仿宋_GB2312" w:eastAsia="仿宋_GB2312"/>
                <w:b/>
              </w:rPr>
            </w:pPr>
            <w:r w:rsidRPr="00941A75">
              <w:rPr>
                <w:rFonts w:ascii="仿宋_GB2312" w:eastAsia="仿宋_GB2312" w:hint="eastAsia"/>
                <w:b/>
              </w:rPr>
              <w:t>序</w:t>
            </w:r>
          </w:p>
          <w:p w:rsidR="000C46DF" w:rsidRPr="00941A75" w:rsidRDefault="000C46DF" w:rsidP="00FA7763">
            <w:pPr>
              <w:pStyle w:val="TableParagraph"/>
              <w:spacing w:before="153"/>
              <w:ind w:left="165"/>
              <w:jc w:val="left"/>
              <w:rPr>
                <w:rFonts w:ascii="仿宋_GB2312" w:eastAsia="仿宋_GB2312"/>
                <w:b/>
              </w:rPr>
            </w:pPr>
            <w:r w:rsidRPr="00941A75">
              <w:rPr>
                <w:rFonts w:ascii="仿宋_GB2312" w:eastAsia="仿宋_GB2312" w:hint="eastAsia"/>
                <w:b/>
              </w:rPr>
              <w:t>号</w:t>
            </w:r>
          </w:p>
        </w:tc>
        <w:tc>
          <w:tcPr>
            <w:tcW w:w="1844" w:type="dxa"/>
          </w:tcPr>
          <w:p w:rsidR="000C46DF" w:rsidRPr="00941A75" w:rsidRDefault="000C46DF" w:rsidP="00FA7763">
            <w:pPr>
              <w:pStyle w:val="TableParagraph"/>
              <w:spacing w:before="15"/>
              <w:jc w:val="left"/>
              <w:rPr>
                <w:rFonts w:ascii="仿宋_GB2312" w:eastAsia="仿宋_GB2312"/>
                <w:sz w:val="13"/>
              </w:rPr>
            </w:pPr>
          </w:p>
          <w:p w:rsidR="000C46DF" w:rsidRPr="00941A75" w:rsidRDefault="000C46DF" w:rsidP="00FA7763">
            <w:pPr>
              <w:pStyle w:val="TableParagraph"/>
              <w:spacing w:before="1"/>
              <w:ind w:left="32" w:right="24"/>
              <w:rPr>
                <w:rFonts w:ascii="仿宋_GB2312" w:eastAsia="仿宋_GB2312"/>
                <w:b/>
              </w:rPr>
            </w:pPr>
            <w:r w:rsidRPr="00941A75">
              <w:rPr>
                <w:rFonts w:ascii="仿宋_GB2312" w:eastAsia="仿宋_GB2312" w:hint="eastAsia"/>
                <w:b/>
              </w:rPr>
              <w:t>姓名</w:t>
            </w:r>
          </w:p>
        </w:tc>
        <w:tc>
          <w:tcPr>
            <w:tcW w:w="1906" w:type="dxa"/>
          </w:tcPr>
          <w:p w:rsidR="000C46DF" w:rsidRPr="00941A75" w:rsidRDefault="000C46DF" w:rsidP="00FA7763">
            <w:pPr>
              <w:pStyle w:val="TableParagraph"/>
              <w:spacing w:before="15"/>
              <w:jc w:val="left"/>
              <w:rPr>
                <w:rFonts w:ascii="仿宋_GB2312" w:eastAsia="仿宋_GB2312"/>
                <w:sz w:val="13"/>
              </w:rPr>
            </w:pPr>
          </w:p>
          <w:p w:rsidR="000C46DF" w:rsidRPr="00941A75" w:rsidRDefault="000C46DF" w:rsidP="00FA7763">
            <w:pPr>
              <w:pStyle w:val="TableParagraph"/>
              <w:spacing w:before="1"/>
              <w:ind w:left="93" w:right="80"/>
              <w:rPr>
                <w:rFonts w:ascii="仿宋_GB2312" w:eastAsia="仿宋_GB2312"/>
                <w:b/>
              </w:rPr>
            </w:pPr>
            <w:r w:rsidRPr="00941A75">
              <w:rPr>
                <w:rFonts w:ascii="仿宋_GB2312" w:eastAsia="仿宋_GB2312" w:hint="eastAsia"/>
                <w:b/>
              </w:rPr>
              <w:t>单位</w:t>
            </w:r>
          </w:p>
        </w:tc>
        <w:tc>
          <w:tcPr>
            <w:tcW w:w="858" w:type="dxa"/>
          </w:tcPr>
          <w:p w:rsidR="000C46DF" w:rsidRPr="00941A75" w:rsidRDefault="000C46DF" w:rsidP="00FA7763">
            <w:pPr>
              <w:pStyle w:val="TableParagraph"/>
              <w:spacing w:line="374" w:lineRule="exact"/>
              <w:ind w:left="188"/>
              <w:jc w:val="left"/>
              <w:rPr>
                <w:rFonts w:ascii="仿宋_GB2312" w:eastAsia="仿宋_GB2312"/>
                <w:b/>
              </w:rPr>
            </w:pPr>
            <w:r w:rsidRPr="00941A75">
              <w:rPr>
                <w:rFonts w:ascii="仿宋_GB2312" w:eastAsia="仿宋_GB2312" w:hint="eastAsia"/>
                <w:b/>
              </w:rPr>
              <w:t>职务/</w:t>
            </w:r>
          </w:p>
          <w:p w:rsidR="000C46DF" w:rsidRPr="00941A75" w:rsidRDefault="000C46DF" w:rsidP="00FA7763">
            <w:pPr>
              <w:pStyle w:val="TableParagraph"/>
              <w:spacing w:before="153"/>
              <w:ind w:left="217"/>
              <w:jc w:val="left"/>
              <w:rPr>
                <w:rFonts w:ascii="仿宋_GB2312" w:eastAsia="仿宋_GB2312"/>
                <w:b/>
              </w:rPr>
            </w:pPr>
            <w:r w:rsidRPr="00941A75">
              <w:rPr>
                <w:rFonts w:ascii="仿宋_GB2312" w:eastAsia="仿宋_GB2312" w:hint="eastAsia"/>
                <w:b/>
              </w:rPr>
              <w:t>职称</w:t>
            </w:r>
          </w:p>
        </w:tc>
        <w:tc>
          <w:tcPr>
            <w:tcW w:w="1763" w:type="dxa"/>
          </w:tcPr>
          <w:p w:rsidR="000C46DF" w:rsidRPr="00941A75" w:rsidRDefault="000C46DF" w:rsidP="00FA7763">
            <w:pPr>
              <w:pStyle w:val="TableParagraph"/>
              <w:spacing w:before="15"/>
              <w:jc w:val="left"/>
              <w:rPr>
                <w:rFonts w:ascii="仿宋_GB2312" w:eastAsia="仿宋_GB2312"/>
                <w:sz w:val="13"/>
              </w:rPr>
            </w:pPr>
          </w:p>
          <w:p w:rsidR="000C46DF" w:rsidRPr="00941A75" w:rsidRDefault="000C46DF" w:rsidP="00FA7763">
            <w:pPr>
              <w:pStyle w:val="TableParagraph"/>
              <w:spacing w:before="1"/>
              <w:ind w:left="281" w:right="274"/>
              <w:rPr>
                <w:rFonts w:ascii="仿宋_GB2312" w:eastAsia="仿宋_GB2312"/>
                <w:b/>
              </w:rPr>
            </w:pPr>
            <w:r w:rsidRPr="00941A75">
              <w:rPr>
                <w:rFonts w:ascii="仿宋_GB2312" w:eastAsia="仿宋_GB2312" w:hint="eastAsia"/>
                <w:b/>
              </w:rPr>
              <w:t>联系方式</w:t>
            </w:r>
          </w:p>
        </w:tc>
        <w:tc>
          <w:tcPr>
            <w:tcW w:w="1986" w:type="dxa"/>
          </w:tcPr>
          <w:p w:rsidR="000C46DF" w:rsidRPr="00941A75" w:rsidRDefault="000C46DF" w:rsidP="00FA7763">
            <w:pPr>
              <w:pStyle w:val="TableParagraph"/>
              <w:spacing w:line="374" w:lineRule="exact"/>
              <w:ind w:left="48" w:right="42"/>
              <w:rPr>
                <w:rFonts w:ascii="仿宋_GB2312" w:eastAsia="仿宋_GB2312"/>
                <w:b/>
              </w:rPr>
            </w:pPr>
            <w:r w:rsidRPr="00941A75">
              <w:rPr>
                <w:rFonts w:ascii="仿宋_GB2312" w:eastAsia="仿宋_GB2312" w:hint="eastAsia"/>
                <w:b/>
              </w:rPr>
              <w:t>分工（细化到节</w:t>
            </w:r>
          </w:p>
          <w:p w:rsidR="000C46DF" w:rsidRPr="00941A75" w:rsidRDefault="000C46DF" w:rsidP="00FA7763">
            <w:pPr>
              <w:pStyle w:val="TableParagraph"/>
              <w:spacing w:before="153"/>
              <w:ind w:left="48" w:right="42"/>
              <w:rPr>
                <w:rFonts w:ascii="仿宋_GB2312" w:eastAsia="仿宋_GB2312"/>
                <w:b/>
              </w:rPr>
            </w:pPr>
            <w:r w:rsidRPr="00941A75">
              <w:rPr>
                <w:rFonts w:ascii="仿宋_GB2312" w:eastAsia="仿宋_GB2312" w:hint="eastAsia"/>
                <w:b/>
              </w:rPr>
              <w:t>或条）</w:t>
            </w:r>
          </w:p>
        </w:tc>
      </w:tr>
      <w:tr w:rsidR="000C46DF" w:rsidTr="00FA7763">
        <w:trPr>
          <w:trHeight w:val="623"/>
        </w:trPr>
        <w:tc>
          <w:tcPr>
            <w:tcW w:w="545" w:type="dxa"/>
            <w:vAlign w:val="center"/>
          </w:tcPr>
          <w:p w:rsidR="000C46DF" w:rsidRDefault="000C46DF" w:rsidP="00FA7763">
            <w:pPr>
              <w:pStyle w:val="TableParagraph"/>
              <w:spacing w:before="130"/>
              <w:ind w:left="218"/>
              <w:jc w:val="both"/>
            </w:pPr>
            <w:r>
              <w:t>1</w:t>
            </w:r>
          </w:p>
        </w:tc>
        <w:tc>
          <w:tcPr>
            <w:tcW w:w="1844" w:type="dxa"/>
            <w:vAlign w:val="center"/>
          </w:tcPr>
          <w:p w:rsidR="000C46DF" w:rsidRDefault="000C46DF" w:rsidP="00FA7763">
            <w:pPr>
              <w:pStyle w:val="TableParagraph"/>
              <w:spacing w:before="109"/>
              <w:ind w:left="32" w:right="24"/>
              <w:rPr>
                <w:rFonts w:ascii="仿宋" w:eastAsia="仿宋"/>
              </w:rPr>
            </w:pPr>
            <w:r>
              <w:rPr>
                <w:rFonts w:ascii="仿宋" w:eastAsia="仿宋" w:hint="eastAsia"/>
              </w:rPr>
              <w:t>易翠薇（主编）</w:t>
            </w:r>
          </w:p>
        </w:tc>
        <w:tc>
          <w:tcPr>
            <w:tcW w:w="1906" w:type="dxa"/>
            <w:vAlign w:val="center"/>
          </w:tcPr>
          <w:p w:rsidR="000C46DF" w:rsidRDefault="000C46DF" w:rsidP="00FA7763">
            <w:pPr>
              <w:pStyle w:val="TableParagraph"/>
              <w:spacing w:before="109"/>
              <w:ind w:left="93" w:right="83"/>
              <w:rPr>
                <w:rFonts w:ascii="仿宋" w:eastAsia="仿宋"/>
              </w:rPr>
            </w:pPr>
            <w:r>
              <w:rPr>
                <w:rFonts w:ascii="仿宋" w:eastAsia="仿宋" w:hint="eastAsia"/>
              </w:rPr>
              <w:t>省食品安全审评认证中心</w:t>
            </w:r>
          </w:p>
        </w:tc>
        <w:tc>
          <w:tcPr>
            <w:tcW w:w="858" w:type="dxa"/>
            <w:vAlign w:val="center"/>
          </w:tcPr>
          <w:p w:rsidR="000C46DF" w:rsidRDefault="000C46DF" w:rsidP="00FA7763">
            <w:pPr>
              <w:pStyle w:val="TableParagraph"/>
              <w:spacing w:before="109"/>
              <w:ind w:left="93" w:right="84"/>
              <w:rPr>
                <w:rFonts w:ascii="仿宋" w:eastAsia="仿宋"/>
              </w:rPr>
            </w:pPr>
            <w:r>
              <w:rPr>
                <w:rFonts w:ascii="仿宋" w:eastAsia="仿宋" w:hint="eastAsia"/>
              </w:rPr>
              <w:t>副主任医师</w:t>
            </w:r>
          </w:p>
        </w:tc>
        <w:tc>
          <w:tcPr>
            <w:tcW w:w="1763" w:type="dxa"/>
            <w:vAlign w:val="center"/>
          </w:tcPr>
          <w:p w:rsidR="000C46DF" w:rsidRPr="002B12B0" w:rsidRDefault="000C46DF" w:rsidP="00FA7763">
            <w:pPr>
              <w:pStyle w:val="TableParagraph"/>
              <w:spacing w:before="130"/>
              <w:ind w:left="279" w:right="275"/>
              <w:rPr>
                <w:rFonts w:eastAsiaTheme="minorEastAsia"/>
              </w:rPr>
            </w:pPr>
            <w:r>
              <w:rPr>
                <w:rFonts w:eastAsiaTheme="minorEastAsia" w:hint="eastAsia"/>
              </w:rPr>
              <w:t>13875898866</w:t>
            </w:r>
          </w:p>
        </w:tc>
        <w:tc>
          <w:tcPr>
            <w:tcW w:w="1986" w:type="dxa"/>
            <w:vAlign w:val="center"/>
          </w:tcPr>
          <w:p w:rsidR="000C46DF" w:rsidRDefault="000C46DF" w:rsidP="00FA7763">
            <w:pPr>
              <w:pStyle w:val="TableParagraph"/>
              <w:spacing w:before="109"/>
              <w:ind w:left="46" w:right="42"/>
              <w:rPr>
                <w:rFonts w:eastAsiaTheme="minorEastAsia"/>
              </w:rPr>
            </w:pPr>
            <w:r>
              <w:rPr>
                <w:rFonts w:eastAsiaTheme="minorEastAsia" w:hint="eastAsia"/>
              </w:rPr>
              <w:t>标准框架和草</w:t>
            </w:r>
            <w:r w:rsidR="0036612D">
              <w:rPr>
                <w:rFonts w:eastAsiaTheme="minorEastAsia" w:hint="eastAsia"/>
              </w:rPr>
              <w:t>拟</w:t>
            </w:r>
            <w:r>
              <w:rPr>
                <w:rFonts w:eastAsiaTheme="minorEastAsia" w:hint="eastAsia"/>
              </w:rPr>
              <w:t>稿</w:t>
            </w:r>
          </w:p>
          <w:p w:rsidR="000C46DF" w:rsidRPr="006C0F34" w:rsidRDefault="000C46DF" w:rsidP="00FA7763">
            <w:pPr>
              <w:pStyle w:val="TableParagraph"/>
              <w:spacing w:before="109"/>
              <w:ind w:left="46" w:right="42"/>
              <w:rPr>
                <w:rFonts w:eastAsiaTheme="minorEastAsia"/>
              </w:rPr>
            </w:pPr>
            <w:r>
              <w:rPr>
                <w:rFonts w:eastAsiaTheme="minorEastAsia" w:hint="eastAsia"/>
              </w:rPr>
              <w:t>及</w:t>
            </w:r>
            <w:r w:rsidRPr="00EB132E">
              <w:rPr>
                <w:rFonts w:eastAsiaTheme="minorEastAsia" w:hint="eastAsia"/>
              </w:rPr>
              <w:t>编制说明</w:t>
            </w:r>
          </w:p>
        </w:tc>
      </w:tr>
      <w:tr w:rsidR="000C46DF" w:rsidTr="00FA7763">
        <w:trPr>
          <w:trHeight w:val="508"/>
        </w:trPr>
        <w:tc>
          <w:tcPr>
            <w:tcW w:w="545" w:type="dxa"/>
            <w:vAlign w:val="center"/>
          </w:tcPr>
          <w:p w:rsidR="000C46DF" w:rsidRDefault="000C46DF" w:rsidP="00FA7763">
            <w:pPr>
              <w:pStyle w:val="TableParagraph"/>
              <w:spacing w:before="72"/>
              <w:ind w:left="218"/>
              <w:jc w:val="both"/>
            </w:pPr>
            <w:r>
              <w:t>2</w:t>
            </w:r>
          </w:p>
        </w:tc>
        <w:tc>
          <w:tcPr>
            <w:tcW w:w="1844" w:type="dxa"/>
            <w:vAlign w:val="center"/>
          </w:tcPr>
          <w:p w:rsidR="000C46DF" w:rsidRDefault="000C46DF" w:rsidP="00FA7763">
            <w:pPr>
              <w:pStyle w:val="TableParagraph"/>
              <w:spacing w:before="109"/>
              <w:ind w:right="24"/>
              <w:rPr>
                <w:rFonts w:ascii="仿宋" w:eastAsia="仿宋"/>
              </w:rPr>
            </w:pPr>
            <w:r w:rsidRPr="00817F44">
              <w:rPr>
                <w:rFonts w:ascii="仿宋" w:eastAsia="仿宋" w:hint="eastAsia"/>
              </w:rPr>
              <w:t>刘岚松</w:t>
            </w:r>
            <w:r>
              <w:rPr>
                <w:rFonts w:ascii="仿宋" w:eastAsia="仿宋" w:hint="eastAsia"/>
              </w:rPr>
              <w:t>（联络员）</w:t>
            </w:r>
          </w:p>
          <w:p w:rsidR="000C46DF" w:rsidRDefault="000C46DF" w:rsidP="00FA7763">
            <w:pPr>
              <w:pStyle w:val="TableParagraph"/>
              <w:spacing w:before="109"/>
              <w:ind w:right="24"/>
              <w:rPr>
                <w:rFonts w:ascii="仿宋" w:eastAsia="仿宋"/>
              </w:rPr>
            </w:pPr>
            <w:r>
              <w:rPr>
                <w:rFonts w:ascii="仿宋" w:eastAsia="仿宋" w:hint="eastAsia"/>
              </w:rPr>
              <w:t>（参编）</w:t>
            </w:r>
          </w:p>
        </w:tc>
        <w:tc>
          <w:tcPr>
            <w:tcW w:w="1906" w:type="dxa"/>
            <w:vAlign w:val="center"/>
          </w:tcPr>
          <w:p w:rsidR="000C46DF" w:rsidRDefault="000C46DF" w:rsidP="00FA7763">
            <w:pPr>
              <w:pStyle w:val="TableParagraph"/>
              <w:spacing w:before="51"/>
              <w:ind w:left="93" w:right="83"/>
              <w:rPr>
                <w:rFonts w:ascii="仿宋" w:eastAsia="仿宋"/>
              </w:rPr>
            </w:pPr>
            <w:r>
              <w:rPr>
                <w:rFonts w:ascii="仿宋" w:eastAsia="仿宋" w:hint="eastAsia"/>
              </w:rPr>
              <w:t>省食品安全审评认证中心</w:t>
            </w:r>
          </w:p>
        </w:tc>
        <w:tc>
          <w:tcPr>
            <w:tcW w:w="858" w:type="dxa"/>
            <w:vAlign w:val="center"/>
          </w:tcPr>
          <w:p w:rsidR="000C46DF" w:rsidRDefault="000C46DF" w:rsidP="00FA7763">
            <w:pPr>
              <w:pStyle w:val="TableParagraph"/>
              <w:spacing w:before="51"/>
              <w:ind w:left="93" w:right="84"/>
              <w:rPr>
                <w:rFonts w:ascii="仿宋" w:eastAsia="仿宋"/>
              </w:rPr>
            </w:pPr>
            <w:r>
              <w:rPr>
                <w:rFonts w:ascii="仿宋" w:eastAsia="仿宋" w:hint="eastAsia"/>
              </w:rPr>
              <w:t>正高</w:t>
            </w:r>
          </w:p>
        </w:tc>
        <w:tc>
          <w:tcPr>
            <w:tcW w:w="1763" w:type="dxa"/>
            <w:vAlign w:val="center"/>
          </w:tcPr>
          <w:p w:rsidR="000C46DF" w:rsidRPr="0008733F" w:rsidRDefault="000C46DF" w:rsidP="00FA7763">
            <w:pPr>
              <w:pStyle w:val="TableParagraph"/>
              <w:spacing w:before="72"/>
              <w:ind w:left="281" w:right="274"/>
              <w:rPr>
                <w:rFonts w:eastAsiaTheme="minorEastAsia"/>
              </w:rPr>
            </w:pPr>
            <w:r>
              <w:rPr>
                <w:rFonts w:eastAsiaTheme="minorEastAsia" w:hint="eastAsia"/>
              </w:rPr>
              <w:t>13707313350</w:t>
            </w:r>
          </w:p>
        </w:tc>
        <w:tc>
          <w:tcPr>
            <w:tcW w:w="1986" w:type="dxa"/>
            <w:vAlign w:val="center"/>
          </w:tcPr>
          <w:p w:rsidR="000C46DF" w:rsidRPr="006C0F34" w:rsidRDefault="000C46DF" w:rsidP="00FA7763">
            <w:pPr>
              <w:pStyle w:val="TableParagraph"/>
              <w:spacing w:before="109"/>
              <w:ind w:left="46" w:right="42"/>
              <w:rPr>
                <w:rFonts w:eastAsiaTheme="minorEastAsia"/>
              </w:rPr>
            </w:pPr>
            <w:r>
              <w:rPr>
                <w:rFonts w:eastAsiaTheme="minorEastAsia" w:hint="eastAsia"/>
              </w:rPr>
              <w:t>标准</w:t>
            </w:r>
            <w:r>
              <w:rPr>
                <w:rFonts w:eastAsiaTheme="minorEastAsia" w:hint="eastAsia"/>
              </w:rPr>
              <w:t>11.9~11.13</w:t>
            </w:r>
          </w:p>
          <w:p w:rsidR="000C46DF" w:rsidRPr="006C0F34" w:rsidRDefault="000C46DF" w:rsidP="0036612D">
            <w:pPr>
              <w:pStyle w:val="TableParagraph"/>
              <w:spacing w:before="109"/>
              <w:ind w:left="46" w:right="42"/>
              <w:rPr>
                <w:rFonts w:eastAsiaTheme="minorEastAsia"/>
              </w:rPr>
            </w:pPr>
            <w:r>
              <w:rPr>
                <w:rFonts w:eastAsiaTheme="minorEastAsia" w:hint="eastAsia"/>
              </w:rPr>
              <w:t>和</w:t>
            </w:r>
            <w:r>
              <w:rPr>
                <w:rFonts w:eastAsiaTheme="minorEastAsia" w:hint="eastAsia"/>
              </w:rPr>
              <w:t>11.9~11.13</w:t>
            </w:r>
            <w:r w:rsidRPr="006C0F34">
              <w:rPr>
                <w:rFonts w:eastAsiaTheme="minorEastAsia" w:hint="eastAsia"/>
              </w:rPr>
              <w:t>编制</w:t>
            </w:r>
            <w:r w:rsidR="0036612D">
              <w:rPr>
                <w:rFonts w:eastAsiaTheme="minorEastAsia" w:hint="eastAsia"/>
              </w:rPr>
              <w:t>原则</w:t>
            </w:r>
          </w:p>
        </w:tc>
      </w:tr>
      <w:tr w:rsidR="000C46DF" w:rsidTr="00FA7763">
        <w:trPr>
          <w:trHeight w:val="818"/>
        </w:trPr>
        <w:tc>
          <w:tcPr>
            <w:tcW w:w="545" w:type="dxa"/>
            <w:vAlign w:val="center"/>
          </w:tcPr>
          <w:p w:rsidR="000C46DF" w:rsidRDefault="000C46DF" w:rsidP="00FA7763">
            <w:pPr>
              <w:pStyle w:val="TableParagraph"/>
              <w:spacing w:before="7"/>
              <w:rPr>
                <w:rFonts w:ascii="微软雅黑"/>
                <w:sz w:val="12"/>
              </w:rPr>
            </w:pPr>
          </w:p>
          <w:p w:rsidR="000C46DF" w:rsidRDefault="000C46DF" w:rsidP="00FA7763">
            <w:pPr>
              <w:pStyle w:val="TableParagraph"/>
              <w:ind w:left="218"/>
              <w:jc w:val="both"/>
            </w:pPr>
            <w:r>
              <w:t>3</w:t>
            </w:r>
          </w:p>
        </w:tc>
        <w:tc>
          <w:tcPr>
            <w:tcW w:w="1844" w:type="dxa"/>
            <w:vAlign w:val="center"/>
          </w:tcPr>
          <w:p w:rsidR="000C46DF" w:rsidRDefault="00992786" w:rsidP="00FA7763">
            <w:pPr>
              <w:pStyle w:val="TableParagraph"/>
              <w:spacing w:before="109"/>
              <w:ind w:left="32" w:right="24"/>
              <w:rPr>
                <w:rFonts w:ascii="仿宋" w:eastAsia="仿宋"/>
              </w:rPr>
            </w:pPr>
            <w:r w:rsidRPr="006401D3">
              <w:rPr>
                <w:rFonts w:ascii="仿宋" w:eastAsia="仿宋" w:hint="eastAsia"/>
              </w:rPr>
              <w:t>郭时印</w:t>
            </w:r>
            <w:r>
              <w:rPr>
                <w:rFonts w:ascii="仿宋" w:eastAsia="仿宋" w:hint="eastAsia"/>
              </w:rPr>
              <w:t>（参编）</w:t>
            </w:r>
          </w:p>
        </w:tc>
        <w:tc>
          <w:tcPr>
            <w:tcW w:w="1906" w:type="dxa"/>
            <w:vAlign w:val="center"/>
          </w:tcPr>
          <w:p w:rsidR="000C46DF" w:rsidRDefault="00992786" w:rsidP="00FA7763">
            <w:pPr>
              <w:pStyle w:val="TableParagraph"/>
              <w:ind w:left="93" w:right="83"/>
              <w:rPr>
                <w:rFonts w:ascii="仿宋" w:eastAsia="仿宋"/>
              </w:rPr>
            </w:pPr>
            <w:r w:rsidRPr="00EB132E">
              <w:rPr>
                <w:rFonts w:ascii="仿宋" w:eastAsia="仿宋" w:hint="eastAsia"/>
              </w:rPr>
              <w:t>湖南农业大学</w:t>
            </w:r>
          </w:p>
        </w:tc>
        <w:tc>
          <w:tcPr>
            <w:tcW w:w="858" w:type="dxa"/>
            <w:vAlign w:val="center"/>
          </w:tcPr>
          <w:p w:rsidR="000C46DF" w:rsidRDefault="00992786" w:rsidP="003E7ADD">
            <w:pPr>
              <w:pStyle w:val="TableParagraph"/>
              <w:spacing w:before="51"/>
              <w:ind w:left="93" w:right="84"/>
              <w:rPr>
                <w:rFonts w:ascii="仿宋" w:eastAsia="仿宋"/>
              </w:rPr>
            </w:pPr>
            <w:r>
              <w:rPr>
                <w:rFonts w:ascii="仿宋" w:eastAsia="仿宋" w:hint="eastAsia"/>
              </w:rPr>
              <w:t>教授</w:t>
            </w:r>
          </w:p>
        </w:tc>
        <w:tc>
          <w:tcPr>
            <w:tcW w:w="1763" w:type="dxa"/>
            <w:vAlign w:val="center"/>
          </w:tcPr>
          <w:p w:rsidR="000C46DF" w:rsidRDefault="00992786" w:rsidP="00FA7763">
            <w:pPr>
              <w:pStyle w:val="TableParagraph"/>
              <w:spacing w:before="7"/>
              <w:rPr>
                <w:rFonts w:ascii="微软雅黑"/>
                <w:sz w:val="12"/>
              </w:rPr>
            </w:pPr>
            <w:r>
              <w:rPr>
                <w:rFonts w:eastAsiaTheme="minorEastAsia" w:hint="eastAsia"/>
              </w:rPr>
              <w:t>13574823258</w:t>
            </w:r>
          </w:p>
          <w:p w:rsidR="000C46DF" w:rsidRDefault="000C46DF" w:rsidP="00FA7763">
            <w:pPr>
              <w:pStyle w:val="TableParagraph"/>
              <w:spacing w:before="72"/>
              <w:ind w:left="281" w:right="274"/>
            </w:pPr>
          </w:p>
        </w:tc>
        <w:tc>
          <w:tcPr>
            <w:tcW w:w="1986" w:type="dxa"/>
            <w:vAlign w:val="center"/>
          </w:tcPr>
          <w:p w:rsidR="00992786" w:rsidRPr="006C0F34" w:rsidRDefault="00992786" w:rsidP="00992786">
            <w:pPr>
              <w:pStyle w:val="TableParagraph"/>
              <w:spacing w:before="109"/>
              <w:ind w:left="46" w:right="42"/>
              <w:rPr>
                <w:rFonts w:eastAsiaTheme="minorEastAsia"/>
              </w:rPr>
            </w:pPr>
            <w:r>
              <w:rPr>
                <w:rFonts w:eastAsiaTheme="minorEastAsia" w:hint="eastAsia"/>
              </w:rPr>
              <w:t>标准</w:t>
            </w:r>
            <w:r>
              <w:rPr>
                <w:rFonts w:eastAsiaTheme="minorEastAsia" w:hint="eastAsia"/>
              </w:rPr>
              <w:t>11.5~11.8</w:t>
            </w:r>
          </w:p>
          <w:p w:rsidR="000C46DF" w:rsidRPr="006C0F34" w:rsidRDefault="00992786" w:rsidP="00992786">
            <w:pPr>
              <w:pStyle w:val="TableParagraph"/>
              <w:spacing w:before="109"/>
              <w:ind w:left="46" w:right="42"/>
              <w:rPr>
                <w:rFonts w:eastAsiaTheme="minorEastAsia"/>
              </w:rPr>
            </w:pPr>
            <w:r w:rsidRPr="006C0F34">
              <w:rPr>
                <w:rFonts w:eastAsiaTheme="minorEastAsia" w:hint="eastAsia"/>
              </w:rPr>
              <w:t>和</w:t>
            </w:r>
            <w:r>
              <w:rPr>
                <w:rFonts w:eastAsiaTheme="minorEastAsia" w:hint="eastAsia"/>
              </w:rPr>
              <w:t>11.4~11.7</w:t>
            </w:r>
            <w:r w:rsidRPr="006C0F34">
              <w:rPr>
                <w:rFonts w:eastAsiaTheme="minorEastAsia" w:hint="eastAsia"/>
              </w:rPr>
              <w:t>编制编制</w:t>
            </w:r>
            <w:r>
              <w:rPr>
                <w:rFonts w:eastAsiaTheme="minorEastAsia" w:hint="eastAsia"/>
              </w:rPr>
              <w:t>原则</w:t>
            </w:r>
          </w:p>
        </w:tc>
      </w:tr>
      <w:tr w:rsidR="000C46DF" w:rsidTr="00FA7763">
        <w:trPr>
          <w:trHeight w:val="818"/>
        </w:trPr>
        <w:tc>
          <w:tcPr>
            <w:tcW w:w="545" w:type="dxa"/>
            <w:vAlign w:val="center"/>
          </w:tcPr>
          <w:p w:rsidR="000C46DF" w:rsidRDefault="000C46DF" w:rsidP="00FA7763">
            <w:pPr>
              <w:pStyle w:val="TableParagraph"/>
              <w:spacing w:before="75"/>
              <w:ind w:left="218"/>
              <w:jc w:val="both"/>
            </w:pPr>
            <w:r>
              <w:t>4</w:t>
            </w:r>
          </w:p>
        </w:tc>
        <w:tc>
          <w:tcPr>
            <w:tcW w:w="1844" w:type="dxa"/>
            <w:vAlign w:val="center"/>
          </w:tcPr>
          <w:p w:rsidR="000C46DF" w:rsidRPr="006401D3" w:rsidRDefault="00992786" w:rsidP="00FA7763">
            <w:pPr>
              <w:pStyle w:val="TableParagraph"/>
              <w:spacing w:before="109"/>
              <w:ind w:left="32" w:right="24"/>
              <w:rPr>
                <w:rFonts w:ascii="仿宋" w:eastAsia="仿宋"/>
              </w:rPr>
            </w:pPr>
            <w:r w:rsidRPr="006401D3">
              <w:rPr>
                <w:rFonts w:ascii="仿宋" w:eastAsia="仿宋" w:hint="eastAsia"/>
              </w:rPr>
              <w:t>李楷明</w:t>
            </w:r>
            <w:r>
              <w:rPr>
                <w:rFonts w:ascii="仿宋" w:eastAsia="仿宋" w:hint="eastAsia"/>
              </w:rPr>
              <w:t>（参编）</w:t>
            </w:r>
          </w:p>
        </w:tc>
        <w:tc>
          <w:tcPr>
            <w:tcW w:w="1906" w:type="dxa"/>
            <w:vAlign w:val="center"/>
          </w:tcPr>
          <w:p w:rsidR="000C46DF" w:rsidRDefault="00992786" w:rsidP="00FA7763">
            <w:pPr>
              <w:pStyle w:val="TableParagraph"/>
              <w:spacing w:before="109"/>
              <w:ind w:left="32" w:right="24"/>
              <w:rPr>
                <w:rFonts w:ascii="微软雅黑"/>
                <w:sz w:val="11"/>
              </w:rPr>
            </w:pPr>
            <w:r w:rsidRPr="00EB132E">
              <w:rPr>
                <w:rFonts w:ascii="仿宋" w:eastAsia="仿宋" w:hint="eastAsia"/>
              </w:rPr>
              <w:t>湖南省质量和标准化研究院</w:t>
            </w:r>
          </w:p>
        </w:tc>
        <w:tc>
          <w:tcPr>
            <w:tcW w:w="858" w:type="dxa"/>
            <w:vAlign w:val="center"/>
          </w:tcPr>
          <w:p w:rsidR="000C46DF" w:rsidRDefault="00992786" w:rsidP="00FA7763">
            <w:pPr>
              <w:pStyle w:val="TableParagraph"/>
              <w:spacing w:before="141"/>
              <w:ind w:left="112"/>
              <w:rPr>
                <w:rFonts w:ascii="仿宋" w:eastAsia="仿宋"/>
              </w:rPr>
            </w:pPr>
            <w:r>
              <w:rPr>
                <w:rFonts w:ascii="仿宋" w:eastAsia="仿宋" w:hint="eastAsia"/>
              </w:rPr>
              <w:t>高工</w:t>
            </w:r>
          </w:p>
        </w:tc>
        <w:tc>
          <w:tcPr>
            <w:tcW w:w="1763" w:type="dxa"/>
            <w:vAlign w:val="center"/>
          </w:tcPr>
          <w:p w:rsidR="000C46DF" w:rsidRPr="00571595" w:rsidRDefault="00992786" w:rsidP="00FA7763">
            <w:pPr>
              <w:pStyle w:val="TableParagraph"/>
              <w:spacing w:before="75"/>
              <w:ind w:left="279" w:right="275"/>
              <w:rPr>
                <w:rFonts w:eastAsiaTheme="minorEastAsia"/>
              </w:rPr>
            </w:pPr>
            <w:r>
              <w:rPr>
                <w:rFonts w:eastAsiaTheme="minorEastAsia" w:hint="eastAsia"/>
              </w:rPr>
              <w:t>15073181015</w:t>
            </w:r>
          </w:p>
        </w:tc>
        <w:tc>
          <w:tcPr>
            <w:tcW w:w="1986" w:type="dxa"/>
            <w:vAlign w:val="center"/>
          </w:tcPr>
          <w:p w:rsidR="000C46DF" w:rsidRDefault="00992786" w:rsidP="00FA7763">
            <w:pPr>
              <w:pStyle w:val="TableParagraph"/>
              <w:spacing w:before="109"/>
              <w:ind w:right="42"/>
              <w:rPr>
                <w:rFonts w:eastAsiaTheme="minorEastAsia"/>
              </w:rPr>
            </w:pPr>
            <w:r>
              <w:rPr>
                <w:rFonts w:eastAsiaTheme="minorEastAsia" w:hint="eastAsia"/>
              </w:rPr>
              <w:t>标准</w:t>
            </w:r>
            <w:r>
              <w:rPr>
                <w:rFonts w:eastAsiaTheme="minorEastAsia" w:hint="eastAsia"/>
              </w:rPr>
              <w:t>11.1~11.4</w:t>
            </w:r>
            <w:r>
              <w:rPr>
                <w:rFonts w:eastAsiaTheme="minorEastAsia" w:hint="eastAsia"/>
              </w:rPr>
              <w:t>和</w:t>
            </w:r>
            <w:r>
              <w:rPr>
                <w:rFonts w:eastAsiaTheme="minorEastAsia" w:hint="eastAsia"/>
              </w:rPr>
              <w:t>11.1~11.5</w:t>
            </w:r>
            <w:r w:rsidRPr="006C0F34">
              <w:rPr>
                <w:rFonts w:eastAsiaTheme="minorEastAsia" w:hint="eastAsia"/>
              </w:rPr>
              <w:t>编制编制</w:t>
            </w:r>
            <w:r>
              <w:rPr>
                <w:rFonts w:eastAsiaTheme="minorEastAsia" w:hint="eastAsia"/>
              </w:rPr>
              <w:t>原则</w:t>
            </w:r>
          </w:p>
        </w:tc>
      </w:tr>
      <w:tr w:rsidR="000C46DF" w:rsidTr="00FA7763">
        <w:trPr>
          <w:trHeight w:val="508"/>
        </w:trPr>
        <w:tc>
          <w:tcPr>
            <w:tcW w:w="545" w:type="dxa"/>
            <w:vAlign w:val="center"/>
          </w:tcPr>
          <w:p w:rsidR="000C46DF" w:rsidRDefault="000C46DF" w:rsidP="00FA7763">
            <w:pPr>
              <w:pStyle w:val="TableParagraph"/>
              <w:spacing w:before="7"/>
              <w:rPr>
                <w:rFonts w:ascii="微软雅黑"/>
                <w:sz w:val="12"/>
              </w:rPr>
            </w:pPr>
          </w:p>
          <w:p w:rsidR="000C46DF" w:rsidRDefault="000C46DF" w:rsidP="00FA7763">
            <w:pPr>
              <w:pStyle w:val="TableParagraph"/>
              <w:ind w:left="218"/>
              <w:jc w:val="both"/>
            </w:pPr>
            <w:r>
              <w:t>5</w:t>
            </w:r>
          </w:p>
        </w:tc>
        <w:tc>
          <w:tcPr>
            <w:tcW w:w="1844" w:type="dxa"/>
            <w:vAlign w:val="center"/>
          </w:tcPr>
          <w:p w:rsidR="000C46DF" w:rsidRDefault="000C46DF" w:rsidP="00FA7763">
            <w:pPr>
              <w:pStyle w:val="TableParagraph"/>
              <w:spacing w:before="109"/>
              <w:ind w:left="32" w:right="24"/>
              <w:rPr>
                <w:rFonts w:ascii="仿宋" w:eastAsia="仿宋"/>
              </w:rPr>
            </w:pPr>
            <w:r w:rsidRPr="006401D3">
              <w:rPr>
                <w:rFonts w:ascii="仿宋" w:eastAsia="仿宋" w:hint="eastAsia"/>
              </w:rPr>
              <w:t>曹朝晖</w:t>
            </w:r>
            <w:r>
              <w:rPr>
                <w:rFonts w:ascii="仿宋" w:eastAsia="仿宋" w:hint="eastAsia"/>
              </w:rPr>
              <w:t>（参编）</w:t>
            </w:r>
          </w:p>
        </w:tc>
        <w:tc>
          <w:tcPr>
            <w:tcW w:w="1906" w:type="dxa"/>
            <w:vAlign w:val="center"/>
          </w:tcPr>
          <w:p w:rsidR="000C46DF" w:rsidRDefault="000C46DF" w:rsidP="00FA7763">
            <w:pPr>
              <w:pStyle w:val="TableParagraph"/>
              <w:spacing w:before="109"/>
              <w:ind w:left="32" w:right="24"/>
              <w:rPr>
                <w:rFonts w:ascii="仿宋" w:eastAsia="仿宋"/>
              </w:rPr>
            </w:pPr>
            <w:r w:rsidRPr="004F7681">
              <w:rPr>
                <w:rFonts w:ascii="仿宋" w:eastAsia="仿宋" w:hint="eastAsia"/>
              </w:rPr>
              <w:t>湖南省卫生计生综合监督局</w:t>
            </w:r>
          </w:p>
        </w:tc>
        <w:tc>
          <w:tcPr>
            <w:tcW w:w="858" w:type="dxa"/>
            <w:vAlign w:val="center"/>
          </w:tcPr>
          <w:p w:rsidR="000C46DF" w:rsidRDefault="000C46DF" w:rsidP="00FA7763">
            <w:pPr>
              <w:pStyle w:val="TableParagraph"/>
              <w:spacing w:before="51"/>
              <w:ind w:left="93" w:right="84"/>
              <w:rPr>
                <w:rFonts w:ascii="仿宋" w:eastAsia="仿宋"/>
              </w:rPr>
            </w:pPr>
            <w:r>
              <w:rPr>
                <w:rFonts w:ascii="仿宋" w:eastAsia="仿宋" w:hint="eastAsia"/>
              </w:rPr>
              <w:t>主任医师</w:t>
            </w:r>
          </w:p>
        </w:tc>
        <w:tc>
          <w:tcPr>
            <w:tcW w:w="1763" w:type="dxa"/>
            <w:vAlign w:val="center"/>
          </w:tcPr>
          <w:p w:rsidR="000C46DF" w:rsidRPr="00571595" w:rsidRDefault="000C46DF" w:rsidP="00FA7763">
            <w:pPr>
              <w:pStyle w:val="TableParagraph"/>
              <w:spacing w:before="75"/>
              <w:ind w:left="279" w:right="275"/>
              <w:rPr>
                <w:rFonts w:eastAsiaTheme="minorEastAsia"/>
              </w:rPr>
            </w:pPr>
            <w:r>
              <w:rPr>
                <w:rFonts w:eastAsiaTheme="minorEastAsia" w:hint="eastAsia"/>
              </w:rPr>
              <w:t>13707314613</w:t>
            </w:r>
          </w:p>
        </w:tc>
        <w:tc>
          <w:tcPr>
            <w:tcW w:w="1986" w:type="dxa"/>
            <w:vAlign w:val="center"/>
          </w:tcPr>
          <w:p w:rsidR="000C46DF" w:rsidRDefault="000C46DF" w:rsidP="00FA7763">
            <w:pPr>
              <w:pStyle w:val="TableParagraph"/>
              <w:spacing w:before="109"/>
              <w:ind w:left="46" w:right="42"/>
              <w:rPr>
                <w:rFonts w:eastAsiaTheme="minorEastAsia"/>
              </w:rPr>
            </w:pPr>
            <w:r>
              <w:rPr>
                <w:rFonts w:eastAsiaTheme="minorEastAsia" w:hint="eastAsia"/>
              </w:rPr>
              <w:t>标准</w:t>
            </w:r>
            <w:r>
              <w:rPr>
                <w:rFonts w:eastAsiaTheme="minorEastAsia" w:hint="eastAsia"/>
              </w:rPr>
              <w:t>6</w:t>
            </w:r>
            <w:r>
              <w:rPr>
                <w:rFonts w:eastAsiaTheme="minorEastAsia" w:hint="eastAsia"/>
              </w:rPr>
              <w:t>、</w:t>
            </w:r>
            <w:r>
              <w:rPr>
                <w:rFonts w:eastAsiaTheme="minorEastAsia" w:hint="eastAsia"/>
              </w:rPr>
              <w:t>7</w:t>
            </w:r>
          </w:p>
          <w:p w:rsidR="000C46DF" w:rsidRPr="006C0F34" w:rsidRDefault="000C46DF" w:rsidP="00FA7763">
            <w:pPr>
              <w:pStyle w:val="TableParagraph"/>
              <w:spacing w:before="109"/>
              <w:ind w:left="46" w:right="42"/>
              <w:rPr>
                <w:rFonts w:eastAsiaTheme="minorEastAsia"/>
              </w:rPr>
            </w:pPr>
            <w:r>
              <w:rPr>
                <w:rFonts w:eastAsiaTheme="minorEastAsia" w:hint="eastAsia"/>
              </w:rPr>
              <w:t>和</w:t>
            </w:r>
            <w:r>
              <w:rPr>
                <w:rFonts w:eastAsiaTheme="minorEastAsia" w:hint="eastAsia"/>
              </w:rPr>
              <w:t>6</w:t>
            </w:r>
            <w:r>
              <w:rPr>
                <w:rFonts w:eastAsiaTheme="minorEastAsia" w:hint="eastAsia"/>
              </w:rPr>
              <w:t>、</w:t>
            </w:r>
            <w:r>
              <w:rPr>
                <w:rFonts w:eastAsiaTheme="minorEastAsia" w:hint="eastAsia"/>
              </w:rPr>
              <w:t>7</w:t>
            </w:r>
            <w:r>
              <w:rPr>
                <w:rFonts w:eastAsiaTheme="minorEastAsia" w:hint="eastAsia"/>
              </w:rPr>
              <w:t>的</w:t>
            </w:r>
            <w:r w:rsidRPr="006C0F34">
              <w:rPr>
                <w:rFonts w:eastAsiaTheme="minorEastAsia" w:hint="eastAsia"/>
              </w:rPr>
              <w:t>编制</w:t>
            </w:r>
            <w:r w:rsidR="0036612D" w:rsidRPr="006C0F34">
              <w:rPr>
                <w:rFonts w:eastAsiaTheme="minorEastAsia" w:hint="eastAsia"/>
              </w:rPr>
              <w:t>编制</w:t>
            </w:r>
            <w:r w:rsidR="0036612D">
              <w:rPr>
                <w:rFonts w:eastAsiaTheme="minorEastAsia" w:hint="eastAsia"/>
              </w:rPr>
              <w:t>原则</w:t>
            </w:r>
          </w:p>
        </w:tc>
      </w:tr>
      <w:tr w:rsidR="00992786" w:rsidTr="00FA7763">
        <w:trPr>
          <w:trHeight w:val="508"/>
        </w:trPr>
        <w:tc>
          <w:tcPr>
            <w:tcW w:w="545" w:type="dxa"/>
            <w:vAlign w:val="center"/>
          </w:tcPr>
          <w:p w:rsidR="00992786" w:rsidRDefault="00992786" w:rsidP="00FA7763">
            <w:pPr>
              <w:pStyle w:val="TableParagraph"/>
              <w:spacing w:before="7"/>
              <w:rPr>
                <w:rFonts w:ascii="微软雅黑"/>
                <w:sz w:val="12"/>
              </w:rPr>
            </w:pPr>
          </w:p>
          <w:p w:rsidR="00992786" w:rsidRDefault="00992786" w:rsidP="00FA7763">
            <w:pPr>
              <w:pStyle w:val="TableParagraph"/>
              <w:ind w:left="218"/>
              <w:jc w:val="both"/>
            </w:pPr>
            <w:r>
              <w:t>6</w:t>
            </w:r>
          </w:p>
        </w:tc>
        <w:tc>
          <w:tcPr>
            <w:tcW w:w="1844" w:type="dxa"/>
            <w:vAlign w:val="center"/>
          </w:tcPr>
          <w:p w:rsidR="00992786" w:rsidRPr="006401D3" w:rsidRDefault="00992786" w:rsidP="00A26C32">
            <w:pPr>
              <w:pStyle w:val="TableParagraph"/>
              <w:spacing w:before="109"/>
              <w:ind w:right="24"/>
              <w:rPr>
                <w:rFonts w:ascii="仿宋" w:eastAsia="仿宋"/>
              </w:rPr>
            </w:pPr>
            <w:r w:rsidRPr="00893126">
              <w:rPr>
                <w:rFonts w:ascii="仿宋" w:eastAsia="仿宋" w:hint="eastAsia"/>
              </w:rPr>
              <w:t>彭为清</w:t>
            </w:r>
            <w:r>
              <w:rPr>
                <w:rFonts w:ascii="仿宋" w:eastAsia="仿宋" w:hint="eastAsia"/>
              </w:rPr>
              <w:t>（参编）</w:t>
            </w:r>
          </w:p>
        </w:tc>
        <w:tc>
          <w:tcPr>
            <w:tcW w:w="1906" w:type="dxa"/>
            <w:vAlign w:val="center"/>
          </w:tcPr>
          <w:p w:rsidR="00992786" w:rsidRDefault="00992786" w:rsidP="00A26C32">
            <w:pPr>
              <w:pStyle w:val="TableParagraph"/>
              <w:spacing w:before="2"/>
              <w:rPr>
                <w:rFonts w:ascii="微软雅黑"/>
                <w:sz w:val="11"/>
              </w:rPr>
            </w:pPr>
          </w:p>
          <w:p w:rsidR="00992786" w:rsidRPr="00EB132E" w:rsidRDefault="00992786" w:rsidP="00A26C32">
            <w:pPr>
              <w:pStyle w:val="TableParagraph"/>
              <w:spacing w:before="109"/>
              <w:ind w:left="32" w:right="24"/>
              <w:rPr>
                <w:rFonts w:ascii="仿宋" w:eastAsia="仿宋"/>
              </w:rPr>
            </w:pPr>
            <w:r w:rsidRPr="004F7681">
              <w:rPr>
                <w:rFonts w:ascii="仿宋" w:eastAsia="仿宋" w:hint="eastAsia"/>
              </w:rPr>
              <w:t>中建五局第三建设有限公司</w:t>
            </w:r>
          </w:p>
        </w:tc>
        <w:tc>
          <w:tcPr>
            <w:tcW w:w="858" w:type="dxa"/>
            <w:vAlign w:val="center"/>
          </w:tcPr>
          <w:p w:rsidR="00992786" w:rsidRDefault="00992786" w:rsidP="00A26C32">
            <w:pPr>
              <w:pStyle w:val="TableParagraph"/>
              <w:spacing w:before="139"/>
              <w:ind w:left="217"/>
              <w:jc w:val="both"/>
              <w:rPr>
                <w:rFonts w:ascii="仿宋" w:eastAsia="仿宋"/>
              </w:rPr>
            </w:pPr>
            <w:r w:rsidRPr="003E7ADD">
              <w:rPr>
                <w:rFonts w:ascii="仿宋" w:eastAsia="仿宋" w:hint="eastAsia"/>
              </w:rPr>
              <w:t>高级建筑师</w:t>
            </w:r>
          </w:p>
        </w:tc>
        <w:tc>
          <w:tcPr>
            <w:tcW w:w="1763" w:type="dxa"/>
            <w:vAlign w:val="center"/>
          </w:tcPr>
          <w:p w:rsidR="00992786" w:rsidRDefault="00992786" w:rsidP="00A26C32">
            <w:pPr>
              <w:pStyle w:val="TableParagraph"/>
              <w:spacing w:before="7"/>
              <w:rPr>
                <w:rFonts w:ascii="微软雅黑"/>
                <w:sz w:val="12"/>
              </w:rPr>
            </w:pPr>
            <w:r w:rsidRPr="00893126">
              <w:rPr>
                <w:rFonts w:eastAsiaTheme="minorEastAsia" w:hint="eastAsia"/>
              </w:rPr>
              <w:t>13755177166</w:t>
            </w:r>
          </w:p>
        </w:tc>
        <w:tc>
          <w:tcPr>
            <w:tcW w:w="1986" w:type="dxa"/>
            <w:vAlign w:val="center"/>
          </w:tcPr>
          <w:p w:rsidR="00992786" w:rsidRDefault="00992786" w:rsidP="00A26C32">
            <w:pPr>
              <w:pStyle w:val="TableParagraph"/>
              <w:spacing w:before="109"/>
              <w:ind w:right="42"/>
              <w:rPr>
                <w:rFonts w:eastAsiaTheme="minorEastAsia"/>
              </w:rPr>
            </w:pPr>
            <w:r>
              <w:rPr>
                <w:rFonts w:eastAsiaTheme="minorEastAsia" w:hint="eastAsia"/>
              </w:rPr>
              <w:t>标准</w:t>
            </w:r>
            <w:r>
              <w:rPr>
                <w:rFonts w:eastAsiaTheme="minorEastAsia" w:hint="eastAsia"/>
              </w:rPr>
              <w:t>4</w:t>
            </w:r>
          </w:p>
          <w:p w:rsidR="00992786" w:rsidRDefault="00992786" w:rsidP="00A26C32">
            <w:pPr>
              <w:pStyle w:val="TableParagraph"/>
              <w:spacing w:before="109"/>
              <w:ind w:left="46" w:right="42"/>
              <w:rPr>
                <w:rFonts w:eastAsiaTheme="minorEastAsia"/>
              </w:rPr>
            </w:pPr>
            <w:r>
              <w:rPr>
                <w:rFonts w:eastAsiaTheme="minorEastAsia" w:hint="eastAsia"/>
              </w:rPr>
              <w:t>和</w:t>
            </w:r>
            <w:r>
              <w:rPr>
                <w:rFonts w:eastAsiaTheme="minorEastAsia" w:hint="eastAsia"/>
              </w:rPr>
              <w:t>4</w:t>
            </w:r>
            <w:r>
              <w:rPr>
                <w:rFonts w:eastAsiaTheme="minorEastAsia" w:hint="eastAsia"/>
              </w:rPr>
              <w:t>的</w:t>
            </w:r>
            <w:r w:rsidRPr="006C0F34">
              <w:rPr>
                <w:rFonts w:eastAsiaTheme="minorEastAsia" w:hint="eastAsia"/>
              </w:rPr>
              <w:t>编制编制</w:t>
            </w:r>
            <w:r>
              <w:rPr>
                <w:rFonts w:eastAsiaTheme="minorEastAsia" w:hint="eastAsia"/>
              </w:rPr>
              <w:t>原则</w:t>
            </w:r>
          </w:p>
        </w:tc>
      </w:tr>
      <w:tr w:rsidR="00992786" w:rsidTr="00FA7763">
        <w:trPr>
          <w:trHeight w:val="818"/>
        </w:trPr>
        <w:tc>
          <w:tcPr>
            <w:tcW w:w="545" w:type="dxa"/>
            <w:vAlign w:val="center"/>
          </w:tcPr>
          <w:p w:rsidR="00992786" w:rsidRDefault="00992786" w:rsidP="00FA7763">
            <w:pPr>
              <w:pStyle w:val="TableParagraph"/>
              <w:spacing w:before="7"/>
              <w:rPr>
                <w:rFonts w:ascii="微软雅黑"/>
                <w:sz w:val="12"/>
              </w:rPr>
            </w:pPr>
          </w:p>
          <w:p w:rsidR="00992786" w:rsidRPr="00EB132E" w:rsidRDefault="00992786" w:rsidP="00FA7763">
            <w:pPr>
              <w:pStyle w:val="TableParagraph"/>
              <w:ind w:left="218"/>
              <w:jc w:val="both"/>
              <w:rPr>
                <w:rFonts w:eastAsiaTheme="minorEastAsia"/>
              </w:rPr>
            </w:pPr>
            <w:r>
              <w:rPr>
                <w:rFonts w:eastAsiaTheme="minorEastAsia" w:hint="eastAsia"/>
              </w:rPr>
              <w:t>7</w:t>
            </w:r>
          </w:p>
        </w:tc>
        <w:tc>
          <w:tcPr>
            <w:tcW w:w="1844" w:type="dxa"/>
            <w:vAlign w:val="center"/>
          </w:tcPr>
          <w:p w:rsidR="00992786" w:rsidRPr="006401D3" w:rsidRDefault="00992786" w:rsidP="00A26C32">
            <w:pPr>
              <w:pStyle w:val="TableParagraph"/>
              <w:spacing w:before="109"/>
              <w:ind w:left="32" w:right="24"/>
              <w:rPr>
                <w:rFonts w:ascii="仿宋" w:eastAsia="仿宋"/>
              </w:rPr>
            </w:pPr>
            <w:r w:rsidRPr="006401D3">
              <w:rPr>
                <w:rFonts w:ascii="仿宋" w:eastAsia="仿宋" w:hint="eastAsia"/>
              </w:rPr>
              <w:t>于顺亮</w:t>
            </w:r>
            <w:r>
              <w:rPr>
                <w:rFonts w:ascii="仿宋" w:eastAsia="仿宋" w:hint="eastAsia"/>
              </w:rPr>
              <w:t>（参编）</w:t>
            </w:r>
          </w:p>
        </w:tc>
        <w:tc>
          <w:tcPr>
            <w:tcW w:w="1906" w:type="dxa"/>
            <w:vAlign w:val="center"/>
          </w:tcPr>
          <w:p w:rsidR="00992786" w:rsidRDefault="00992786" w:rsidP="00A26C32">
            <w:pPr>
              <w:pStyle w:val="TableParagraph"/>
              <w:spacing w:before="109"/>
              <w:ind w:left="32" w:right="24"/>
              <w:rPr>
                <w:rFonts w:ascii="微软雅黑"/>
                <w:sz w:val="11"/>
              </w:rPr>
            </w:pPr>
            <w:r w:rsidRPr="004F7681">
              <w:rPr>
                <w:rFonts w:ascii="仿宋" w:eastAsia="仿宋" w:hint="eastAsia"/>
              </w:rPr>
              <w:t>中建五局第三建设有限公司</w:t>
            </w:r>
          </w:p>
        </w:tc>
        <w:tc>
          <w:tcPr>
            <w:tcW w:w="858" w:type="dxa"/>
            <w:vAlign w:val="center"/>
          </w:tcPr>
          <w:p w:rsidR="00992786" w:rsidRDefault="00992786" w:rsidP="00A26C32">
            <w:pPr>
              <w:pStyle w:val="TableParagraph"/>
              <w:spacing w:before="141"/>
              <w:ind w:left="112"/>
              <w:rPr>
                <w:rFonts w:ascii="仿宋" w:eastAsia="仿宋"/>
              </w:rPr>
            </w:pPr>
            <w:r>
              <w:rPr>
                <w:rFonts w:ascii="仿宋" w:eastAsia="仿宋" w:hint="eastAsia"/>
              </w:rPr>
              <w:t>中级</w:t>
            </w:r>
          </w:p>
        </w:tc>
        <w:tc>
          <w:tcPr>
            <w:tcW w:w="1763" w:type="dxa"/>
            <w:vAlign w:val="center"/>
          </w:tcPr>
          <w:p w:rsidR="00992786" w:rsidRPr="00571595" w:rsidRDefault="00992786" w:rsidP="00A26C32">
            <w:pPr>
              <w:pStyle w:val="TableParagraph"/>
              <w:spacing w:before="75"/>
              <w:ind w:left="279" w:right="275"/>
              <w:rPr>
                <w:rFonts w:eastAsiaTheme="minorEastAsia"/>
              </w:rPr>
            </w:pPr>
            <w:r w:rsidRPr="00571595">
              <w:rPr>
                <w:rFonts w:eastAsiaTheme="minorEastAsia" w:hint="eastAsia"/>
              </w:rPr>
              <w:t>17688704640</w:t>
            </w:r>
          </w:p>
        </w:tc>
        <w:tc>
          <w:tcPr>
            <w:tcW w:w="1986" w:type="dxa"/>
            <w:vAlign w:val="center"/>
          </w:tcPr>
          <w:p w:rsidR="00992786" w:rsidRDefault="00992786" w:rsidP="00A26C32">
            <w:pPr>
              <w:pStyle w:val="TableParagraph"/>
              <w:spacing w:before="109"/>
              <w:ind w:right="42"/>
              <w:rPr>
                <w:rFonts w:eastAsiaTheme="minorEastAsia"/>
              </w:rPr>
            </w:pPr>
            <w:r>
              <w:rPr>
                <w:rFonts w:eastAsiaTheme="minorEastAsia" w:hint="eastAsia"/>
              </w:rPr>
              <w:t>标准</w:t>
            </w:r>
            <w:r>
              <w:rPr>
                <w:rFonts w:eastAsiaTheme="minorEastAsia" w:hint="eastAsia"/>
              </w:rPr>
              <w:t>5</w:t>
            </w:r>
          </w:p>
          <w:p w:rsidR="00992786" w:rsidRDefault="00992786" w:rsidP="00A26C32">
            <w:pPr>
              <w:pStyle w:val="TableParagraph"/>
              <w:spacing w:before="109"/>
              <w:ind w:right="42"/>
              <w:rPr>
                <w:rFonts w:eastAsiaTheme="minorEastAsia"/>
              </w:rPr>
            </w:pPr>
            <w:r>
              <w:rPr>
                <w:rFonts w:eastAsiaTheme="minorEastAsia" w:hint="eastAsia"/>
              </w:rPr>
              <w:t>和</w:t>
            </w:r>
            <w:r>
              <w:rPr>
                <w:rFonts w:eastAsiaTheme="minorEastAsia" w:hint="eastAsia"/>
              </w:rPr>
              <w:t>5</w:t>
            </w:r>
            <w:r>
              <w:rPr>
                <w:rFonts w:eastAsiaTheme="minorEastAsia" w:hint="eastAsia"/>
              </w:rPr>
              <w:t>的</w:t>
            </w:r>
            <w:r w:rsidRPr="006C0F34">
              <w:rPr>
                <w:rFonts w:eastAsiaTheme="minorEastAsia" w:hint="eastAsia"/>
              </w:rPr>
              <w:t>编制编制</w:t>
            </w:r>
            <w:r>
              <w:rPr>
                <w:rFonts w:eastAsiaTheme="minorEastAsia" w:hint="eastAsia"/>
              </w:rPr>
              <w:t>原则</w:t>
            </w:r>
          </w:p>
        </w:tc>
      </w:tr>
      <w:tr w:rsidR="00992786" w:rsidTr="00FA7763">
        <w:trPr>
          <w:trHeight w:val="514"/>
        </w:trPr>
        <w:tc>
          <w:tcPr>
            <w:tcW w:w="545" w:type="dxa"/>
            <w:vAlign w:val="center"/>
          </w:tcPr>
          <w:p w:rsidR="00992786" w:rsidRPr="00EB132E" w:rsidRDefault="00992786" w:rsidP="00992786">
            <w:pPr>
              <w:pStyle w:val="TableParagraph"/>
              <w:rPr>
                <w:rFonts w:eastAsiaTheme="minorEastAsia"/>
              </w:rPr>
            </w:pPr>
            <w:r>
              <w:rPr>
                <w:rFonts w:eastAsiaTheme="minorEastAsia" w:hint="eastAsia"/>
              </w:rPr>
              <w:t>8</w:t>
            </w:r>
          </w:p>
        </w:tc>
        <w:tc>
          <w:tcPr>
            <w:tcW w:w="1844" w:type="dxa"/>
            <w:vAlign w:val="center"/>
          </w:tcPr>
          <w:p w:rsidR="00992786" w:rsidRDefault="00992786" w:rsidP="00FA7763">
            <w:pPr>
              <w:pStyle w:val="TableParagraph"/>
              <w:spacing w:before="109"/>
              <w:ind w:right="24"/>
              <w:rPr>
                <w:rFonts w:ascii="仿宋" w:eastAsia="仿宋"/>
              </w:rPr>
            </w:pPr>
            <w:r w:rsidRPr="006401D3">
              <w:rPr>
                <w:rFonts w:ascii="仿宋" w:eastAsia="仿宋" w:hint="eastAsia"/>
              </w:rPr>
              <w:t>张家泽</w:t>
            </w:r>
            <w:r>
              <w:rPr>
                <w:rFonts w:ascii="仿宋" w:eastAsia="仿宋" w:hint="eastAsia"/>
              </w:rPr>
              <w:t>（参编）</w:t>
            </w:r>
          </w:p>
        </w:tc>
        <w:tc>
          <w:tcPr>
            <w:tcW w:w="1906" w:type="dxa"/>
            <w:vAlign w:val="center"/>
          </w:tcPr>
          <w:p w:rsidR="00992786" w:rsidRDefault="00992786" w:rsidP="00FA7763">
            <w:pPr>
              <w:pStyle w:val="TableParagraph"/>
              <w:spacing w:before="139"/>
              <w:ind w:left="112"/>
              <w:rPr>
                <w:rFonts w:ascii="仿宋" w:eastAsia="仿宋"/>
              </w:rPr>
            </w:pPr>
            <w:r>
              <w:rPr>
                <w:rFonts w:ascii="仿宋" w:eastAsia="仿宋" w:hint="eastAsia"/>
              </w:rPr>
              <w:t>宁乡市市场监管局</w:t>
            </w:r>
          </w:p>
        </w:tc>
        <w:tc>
          <w:tcPr>
            <w:tcW w:w="858" w:type="dxa"/>
            <w:vAlign w:val="center"/>
          </w:tcPr>
          <w:p w:rsidR="00992786" w:rsidRDefault="00992786" w:rsidP="00FA7763">
            <w:pPr>
              <w:pStyle w:val="TableParagraph"/>
              <w:ind w:right="84"/>
              <w:rPr>
                <w:rFonts w:ascii="仿宋" w:eastAsia="仿宋"/>
              </w:rPr>
            </w:pPr>
            <w:r>
              <w:rPr>
                <w:rFonts w:ascii="仿宋" w:eastAsia="仿宋" w:hint="eastAsia"/>
              </w:rPr>
              <w:t>主管医师</w:t>
            </w:r>
          </w:p>
        </w:tc>
        <w:tc>
          <w:tcPr>
            <w:tcW w:w="1763" w:type="dxa"/>
            <w:vAlign w:val="center"/>
          </w:tcPr>
          <w:p w:rsidR="00992786" w:rsidRDefault="00992786" w:rsidP="00FA7763">
            <w:pPr>
              <w:pStyle w:val="TableParagraph"/>
              <w:spacing w:before="7"/>
              <w:rPr>
                <w:rFonts w:ascii="微软雅黑"/>
                <w:sz w:val="12"/>
              </w:rPr>
            </w:pPr>
          </w:p>
          <w:p w:rsidR="00992786" w:rsidRPr="00C81A8D" w:rsidRDefault="00992786" w:rsidP="00FA7763">
            <w:pPr>
              <w:pStyle w:val="TableParagraph"/>
              <w:ind w:left="279" w:right="275"/>
              <w:rPr>
                <w:rFonts w:eastAsiaTheme="minorEastAsia"/>
              </w:rPr>
            </w:pPr>
            <w:r>
              <w:rPr>
                <w:rFonts w:eastAsiaTheme="minorEastAsia" w:hint="eastAsia"/>
              </w:rPr>
              <w:t>13787038868</w:t>
            </w:r>
          </w:p>
        </w:tc>
        <w:tc>
          <w:tcPr>
            <w:tcW w:w="1986" w:type="dxa"/>
            <w:vAlign w:val="center"/>
          </w:tcPr>
          <w:p w:rsidR="00992786" w:rsidRPr="006C0F34" w:rsidRDefault="00992786" w:rsidP="00FA7763">
            <w:pPr>
              <w:pStyle w:val="TableParagraph"/>
              <w:spacing w:before="109"/>
              <w:ind w:left="46" w:right="42"/>
              <w:rPr>
                <w:rFonts w:eastAsiaTheme="minorEastAsia"/>
              </w:rPr>
            </w:pPr>
            <w:r>
              <w:rPr>
                <w:rFonts w:eastAsiaTheme="minorEastAsia" w:hint="eastAsia"/>
              </w:rPr>
              <w:t>标准</w:t>
            </w:r>
            <w:r>
              <w:rPr>
                <w:rFonts w:eastAsiaTheme="minorEastAsia" w:hint="eastAsia"/>
              </w:rPr>
              <w:t>12</w:t>
            </w:r>
            <w:r>
              <w:rPr>
                <w:rFonts w:eastAsiaTheme="minorEastAsia" w:hint="eastAsia"/>
              </w:rPr>
              <w:t>、附录</w:t>
            </w:r>
            <w:r>
              <w:rPr>
                <w:rFonts w:eastAsiaTheme="minorEastAsia" w:hint="eastAsia"/>
              </w:rPr>
              <w:t>B</w:t>
            </w:r>
            <w:r>
              <w:rPr>
                <w:rFonts w:eastAsiaTheme="minorEastAsia" w:hint="eastAsia"/>
              </w:rPr>
              <w:t>和</w:t>
            </w:r>
            <w:r>
              <w:rPr>
                <w:rFonts w:eastAsiaTheme="minorEastAsia" w:hint="eastAsia"/>
              </w:rPr>
              <w:t>12</w:t>
            </w:r>
            <w:r>
              <w:rPr>
                <w:rFonts w:eastAsiaTheme="minorEastAsia" w:hint="eastAsia"/>
              </w:rPr>
              <w:t>的编制</w:t>
            </w:r>
            <w:r w:rsidRPr="006C0F34">
              <w:rPr>
                <w:rFonts w:eastAsiaTheme="minorEastAsia" w:hint="eastAsia"/>
              </w:rPr>
              <w:t>编制</w:t>
            </w:r>
            <w:r>
              <w:rPr>
                <w:rFonts w:eastAsiaTheme="minorEastAsia" w:hint="eastAsia"/>
              </w:rPr>
              <w:t>原则</w:t>
            </w:r>
          </w:p>
        </w:tc>
      </w:tr>
      <w:tr w:rsidR="00992786" w:rsidTr="00FA7763">
        <w:trPr>
          <w:trHeight w:val="817"/>
        </w:trPr>
        <w:tc>
          <w:tcPr>
            <w:tcW w:w="545" w:type="dxa"/>
            <w:vAlign w:val="center"/>
          </w:tcPr>
          <w:p w:rsidR="00992786" w:rsidRPr="00992786" w:rsidRDefault="00992786" w:rsidP="00992786">
            <w:pPr>
              <w:pStyle w:val="TableParagraph"/>
              <w:rPr>
                <w:rFonts w:eastAsiaTheme="minorEastAsia"/>
              </w:rPr>
            </w:pPr>
            <w:r>
              <w:rPr>
                <w:rFonts w:eastAsiaTheme="minorEastAsia" w:hint="eastAsia"/>
              </w:rPr>
              <w:t>9</w:t>
            </w:r>
          </w:p>
        </w:tc>
        <w:tc>
          <w:tcPr>
            <w:tcW w:w="1844" w:type="dxa"/>
            <w:vAlign w:val="center"/>
          </w:tcPr>
          <w:p w:rsidR="00992786" w:rsidRDefault="00992786" w:rsidP="00FA7763">
            <w:pPr>
              <w:pStyle w:val="TableParagraph"/>
              <w:spacing w:before="109"/>
              <w:ind w:right="24"/>
              <w:rPr>
                <w:rFonts w:ascii="仿宋" w:eastAsia="仿宋"/>
              </w:rPr>
            </w:pPr>
            <w:r w:rsidRPr="006401D3">
              <w:rPr>
                <w:rFonts w:ascii="仿宋" w:eastAsia="仿宋" w:hint="eastAsia"/>
              </w:rPr>
              <w:t>杨帆</w:t>
            </w:r>
            <w:r>
              <w:rPr>
                <w:rFonts w:ascii="仿宋" w:eastAsia="仿宋" w:hint="eastAsia"/>
              </w:rPr>
              <w:t>（参编）</w:t>
            </w:r>
          </w:p>
        </w:tc>
        <w:tc>
          <w:tcPr>
            <w:tcW w:w="1906" w:type="dxa"/>
            <w:vAlign w:val="center"/>
          </w:tcPr>
          <w:p w:rsidR="00992786" w:rsidRDefault="00992786" w:rsidP="00FA7763">
            <w:pPr>
              <w:pStyle w:val="TableParagraph"/>
              <w:spacing w:before="141"/>
              <w:ind w:left="112"/>
              <w:rPr>
                <w:rFonts w:ascii="仿宋" w:eastAsia="仿宋"/>
              </w:rPr>
            </w:pPr>
            <w:r>
              <w:rPr>
                <w:rFonts w:ascii="仿宋" w:eastAsia="仿宋" w:hint="eastAsia"/>
              </w:rPr>
              <w:t>娄底市市场监管局</w:t>
            </w:r>
          </w:p>
        </w:tc>
        <w:tc>
          <w:tcPr>
            <w:tcW w:w="858" w:type="dxa"/>
            <w:vAlign w:val="center"/>
          </w:tcPr>
          <w:p w:rsidR="00992786" w:rsidRDefault="00992786" w:rsidP="00FA7763">
            <w:pPr>
              <w:pStyle w:val="TableParagraph"/>
              <w:spacing w:before="141"/>
              <w:rPr>
                <w:rFonts w:ascii="仿宋" w:eastAsia="仿宋"/>
              </w:rPr>
            </w:pPr>
            <w:r>
              <w:rPr>
                <w:rFonts w:ascii="仿宋" w:eastAsia="仿宋" w:hint="eastAsia"/>
              </w:rPr>
              <w:t>公卫中级</w:t>
            </w:r>
          </w:p>
        </w:tc>
        <w:tc>
          <w:tcPr>
            <w:tcW w:w="1763" w:type="dxa"/>
            <w:vAlign w:val="center"/>
          </w:tcPr>
          <w:p w:rsidR="00992786" w:rsidRDefault="00992786" w:rsidP="00FA7763">
            <w:pPr>
              <w:pStyle w:val="TableParagraph"/>
              <w:spacing w:before="7"/>
              <w:rPr>
                <w:rFonts w:ascii="微软雅黑"/>
                <w:sz w:val="12"/>
              </w:rPr>
            </w:pPr>
          </w:p>
          <w:p w:rsidR="00992786" w:rsidRPr="00C81A8D" w:rsidRDefault="00992786" w:rsidP="00FA7763">
            <w:pPr>
              <w:pStyle w:val="TableParagraph"/>
              <w:ind w:left="279" w:right="275"/>
              <w:rPr>
                <w:rFonts w:eastAsiaTheme="minorEastAsia"/>
              </w:rPr>
            </w:pPr>
            <w:r>
              <w:rPr>
                <w:rFonts w:eastAsiaTheme="minorEastAsia" w:hint="eastAsia"/>
              </w:rPr>
              <w:t>13973875922</w:t>
            </w:r>
          </w:p>
        </w:tc>
        <w:tc>
          <w:tcPr>
            <w:tcW w:w="1986" w:type="dxa"/>
            <w:vAlign w:val="center"/>
          </w:tcPr>
          <w:p w:rsidR="00992786" w:rsidRPr="006C0F34" w:rsidRDefault="00992786" w:rsidP="00FA7763">
            <w:pPr>
              <w:pStyle w:val="TableParagraph"/>
              <w:spacing w:before="109"/>
              <w:ind w:right="42"/>
              <w:rPr>
                <w:rFonts w:eastAsiaTheme="minorEastAsia"/>
              </w:rPr>
            </w:pPr>
            <w:r>
              <w:rPr>
                <w:rFonts w:eastAsiaTheme="minorEastAsia" w:hint="eastAsia"/>
              </w:rPr>
              <w:t>标准</w:t>
            </w:r>
            <w:r>
              <w:rPr>
                <w:rFonts w:eastAsiaTheme="minorEastAsia" w:hint="eastAsia"/>
              </w:rPr>
              <w:t>8</w:t>
            </w:r>
            <w:r>
              <w:rPr>
                <w:rFonts w:eastAsiaTheme="minorEastAsia" w:hint="eastAsia"/>
              </w:rPr>
              <w:t>和</w:t>
            </w:r>
            <w:r>
              <w:rPr>
                <w:rFonts w:eastAsiaTheme="minorEastAsia" w:hint="eastAsia"/>
              </w:rPr>
              <w:t>8</w:t>
            </w:r>
            <w:r>
              <w:rPr>
                <w:rFonts w:eastAsiaTheme="minorEastAsia" w:hint="eastAsia"/>
              </w:rPr>
              <w:t>的</w:t>
            </w:r>
            <w:r w:rsidRPr="006C0F34">
              <w:rPr>
                <w:rFonts w:eastAsiaTheme="minorEastAsia" w:hint="eastAsia"/>
              </w:rPr>
              <w:t>编制编制</w:t>
            </w:r>
            <w:r>
              <w:rPr>
                <w:rFonts w:eastAsiaTheme="minorEastAsia" w:hint="eastAsia"/>
              </w:rPr>
              <w:t>原则</w:t>
            </w:r>
          </w:p>
        </w:tc>
      </w:tr>
      <w:tr w:rsidR="00992786" w:rsidTr="00FA7763">
        <w:trPr>
          <w:trHeight w:val="816"/>
        </w:trPr>
        <w:tc>
          <w:tcPr>
            <w:tcW w:w="545" w:type="dxa"/>
            <w:vAlign w:val="center"/>
          </w:tcPr>
          <w:p w:rsidR="00992786" w:rsidRPr="00EB132E" w:rsidRDefault="00992786" w:rsidP="00FA7763">
            <w:pPr>
              <w:pStyle w:val="TableParagraph"/>
              <w:ind w:left="170"/>
              <w:jc w:val="both"/>
              <w:rPr>
                <w:rFonts w:eastAsiaTheme="minorEastAsia"/>
              </w:rPr>
            </w:pPr>
            <w:r>
              <w:rPr>
                <w:rFonts w:eastAsiaTheme="minorEastAsia" w:hint="eastAsia"/>
              </w:rPr>
              <w:t>10</w:t>
            </w:r>
          </w:p>
        </w:tc>
        <w:tc>
          <w:tcPr>
            <w:tcW w:w="1844" w:type="dxa"/>
            <w:vAlign w:val="center"/>
          </w:tcPr>
          <w:p w:rsidR="00992786" w:rsidRDefault="00992786" w:rsidP="00FA7763">
            <w:pPr>
              <w:pStyle w:val="TableParagraph"/>
              <w:spacing w:before="109"/>
              <w:ind w:right="24"/>
              <w:rPr>
                <w:rFonts w:ascii="仿宋" w:eastAsia="仿宋"/>
              </w:rPr>
            </w:pPr>
            <w:r w:rsidRPr="006401D3">
              <w:rPr>
                <w:rFonts w:ascii="仿宋" w:eastAsia="仿宋" w:hint="eastAsia"/>
              </w:rPr>
              <w:t>杨若谷</w:t>
            </w:r>
            <w:r>
              <w:rPr>
                <w:rFonts w:ascii="仿宋" w:eastAsia="仿宋" w:hint="eastAsia"/>
              </w:rPr>
              <w:t>（参编）</w:t>
            </w:r>
          </w:p>
        </w:tc>
        <w:tc>
          <w:tcPr>
            <w:tcW w:w="1906" w:type="dxa"/>
            <w:vAlign w:val="center"/>
          </w:tcPr>
          <w:p w:rsidR="00992786" w:rsidRDefault="00992786" w:rsidP="00FA7763">
            <w:pPr>
              <w:pStyle w:val="TableParagraph"/>
              <w:spacing w:before="139"/>
              <w:ind w:left="93" w:right="80"/>
              <w:rPr>
                <w:rFonts w:ascii="仿宋" w:eastAsia="仿宋"/>
              </w:rPr>
            </w:pPr>
            <w:r>
              <w:rPr>
                <w:rFonts w:ascii="仿宋" w:eastAsia="仿宋" w:hint="eastAsia"/>
              </w:rPr>
              <w:t>永州市市场监管局</w:t>
            </w:r>
          </w:p>
        </w:tc>
        <w:tc>
          <w:tcPr>
            <w:tcW w:w="858" w:type="dxa"/>
            <w:vAlign w:val="center"/>
          </w:tcPr>
          <w:p w:rsidR="00992786" w:rsidRPr="00F82E7C" w:rsidRDefault="00992786" w:rsidP="00FA7763">
            <w:pPr>
              <w:pStyle w:val="TableParagraph"/>
              <w:spacing w:before="2"/>
              <w:rPr>
                <w:rFonts w:ascii="微软雅黑" w:eastAsiaTheme="minorEastAsia"/>
                <w:sz w:val="11"/>
              </w:rPr>
            </w:pPr>
            <w:r>
              <w:rPr>
                <w:rFonts w:ascii="仿宋" w:eastAsia="仿宋" w:hint="eastAsia"/>
              </w:rPr>
              <w:t>主管医师</w:t>
            </w:r>
          </w:p>
        </w:tc>
        <w:tc>
          <w:tcPr>
            <w:tcW w:w="1763" w:type="dxa"/>
            <w:vAlign w:val="center"/>
          </w:tcPr>
          <w:p w:rsidR="00992786" w:rsidRDefault="00992786" w:rsidP="00FA7763">
            <w:pPr>
              <w:pStyle w:val="TableParagraph"/>
              <w:spacing w:before="7"/>
              <w:rPr>
                <w:rFonts w:ascii="微软雅黑"/>
                <w:sz w:val="12"/>
              </w:rPr>
            </w:pPr>
          </w:p>
          <w:p w:rsidR="00992786" w:rsidRPr="00C81A8D" w:rsidRDefault="00992786" w:rsidP="00FA7763">
            <w:pPr>
              <w:pStyle w:val="TableParagraph"/>
              <w:spacing w:before="1"/>
              <w:ind w:left="279" w:right="275"/>
              <w:rPr>
                <w:rFonts w:eastAsiaTheme="minorEastAsia"/>
              </w:rPr>
            </w:pPr>
            <w:r>
              <w:rPr>
                <w:rFonts w:eastAsiaTheme="minorEastAsia" w:hint="eastAsia"/>
              </w:rPr>
              <w:t>18607496660</w:t>
            </w:r>
          </w:p>
        </w:tc>
        <w:tc>
          <w:tcPr>
            <w:tcW w:w="1986" w:type="dxa"/>
            <w:vAlign w:val="center"/>
          </w:tcPr>
          <w:p w:rsidR="00992786" w:rsidRPr="006C0F34" w:rsidRDefault="00992786" w:rsidP="00FA7763">
            <w:pPr>
              <w:pStyle w:val="TableParagraph"/>
              <w:spacing w:before="109"/>
              <w:ind w:right="42"/>
              <w:rPr>
                <w:rFonts w:eastAsiaTheme="minorEastAsia"/>
              </w:rPr>
            </w:pPr>
            <w:r>
              <w:rPr>
                <w:rFonts w:eastAsiaTheme="minorEastAsia" w:hint="eastAsia"/>
              </w:rPr>
              <w:t>标准</w:t>
            </w:r>
            <w:r>
              <w:rPr>
                <w:rFonts w:eastAsiaTheme="minorEastAsia" w:hint="eastAsia"/>
              </w:rPr>
              <w:t>9</w:t>
            </w:r>
            <w:r>
              <w:rPr>
                <w:rFonts w:eastAsiaTheme="minorEastAsia" w:hint="eastAsia"/>
              </w:rPr>
              <w:t>和</w:t>
            </w:r>
            <w:r>
              <w:rPr>
                <w:rFonts w:eastAsiaTheme="minorEastAsia" w:hint="eastAsia"/>
              </w:rPr>
              <w:t>9</w:t>
            </w:r>
            <w:r>
              <w:rPr>
                <w:rFonts w:eastAsiaTheme="minorEastAsia" w:hint="eastAsia"/>
              </w:rPr>
              <w:t>的</w:t>
            </w:r>
            <w:r w:rsidRPr="006C0F34">
              <w:rPr>
                <w:rFonts w:eastAsiaTheme="minorEastAsia" w:hint="eastAsia"/>
              </w:rPr>
              <w:t>编制编制</w:t>
            </w:r>
            <w:r>
              <w:rPr>
                <w:rFonts w:eastAsiaTheme="minorEastAsia" w:hint="eastAsia"/>
              </w:rPr>
              <w:t>原则</w:t>
            </w:r>
          </w:p>
        </w:tc>
      </w:tr>
      <w:tr w:rsidR="00992786" w:rsidTr="00FA7763">
        <w:trPr>
          <w:trHeight w:val="816"/>
        </w:trPr>
        <w:tc>
          <w:tcPr>
            <w:tcW w:w="545" w:type="dxa"/>
            <w:vAlign w:val="center"/>
          </w:tcPr>
          <w:p w:rsidR="00992786" w:rsidRDefault="00992786" w:rsidP="00A26C32">
            <w:pPr>
              <w:pStyle w:val="TableParagraph"/>
              <w:spacing w:before="7"/>
              <w:rPr>
                <w:rFonts w:ascii="微软雅黑"/>
                <w:sz w:val="12"/>
              </w:rPr>
            </w:pPr>
          </w:p>
          <w:p w:rsidR="00992786" w:rsidRPr="00EB132E" w:rsidRDefault="00992786" w:rsidP="00992786">
            <w:pPr>
              <w:pStyle w:val="TableParagraph"/>
              <w:spacing w:before="1"/>
              <w:rPr>
                <w:rFonts w:eastAsiaTheme="minorEastAsia"/>
              </w:rPr>
            </w:pPr>
            <w:r>
              <w:rPr>
                <w:rFonts w:eastAsiaTheme="minorEastAsia" w:hint="eastAsia"/>
              </w:rPr>
              <w:t>11</w:t>
            </w:r>
          </w:p>
        </w:tc>
        <w:tc>
          <w:tcPr>
            <w:tcW w:w="1844" w:type="dxa"/>
            <w:vAlign w:val="center"/>
          </w:tcPr>
          <w:p w:rsidR="00992786" w:rsidRPr="006401D3" w:rsidRDefault="00992786" w:rsidP="00A26C32">
            <w:pPr>
              <w:pStyle w:val="TableParagraph"/>
              <w:spacing w:before="109"/>
              <w:ind w:right="24"/>
              <w:rPr>
                <w:rFonts w:ascii="仿宋" w:eastAsia="仿宋"/>
              </w:rPr>
            </w:pPr>
            <w:r w:rsidRPr="006401D3">
              <w:rPr>
                <w:rFonts w:ascii="仿宋" w:eastAsia="仿宋" w:hint="eastAsia"/>
              </w:rPr>
              <w:t>刘曙鸣</w:t>
            </w:r>
            <w:r>
              <w:rPr>
                <w:rFonts w:ascii="仿宋" w:eastAsia="仿宋" w:hint="eastAsia"/>
              </w:rPr>
              <w:t>（参编）</w:t>
            </w:r>
          </w:p>
        </w:tc>
        <w:tc>
          <w:tcPr>
            <w:tcW w:w="1906" w:type="dxa"/>
            <w:vAlign w:val="center"/>
          </w:tcPr>
          <w:p w:rsidR="00992786" w:rsidRPr="00EB132E" w:rsidRDefault="00992786" w:rsidP="00A26C32">
            <w:pPr>
              <w:pStyle w:val="TableParagraph"/>
              <w:spacing w:before="109"/>
              <w:ind w:left="32" w:right="24"/>
              <w:rPr>
                <w:rFonts w:ascii="仿宋" w:eastAsia="仿宋"/>
              </w:rPr>
            </w:pPr>
            <w:r w:rsidRPr="00EB132E">
              <w:rPr>
                <w:rFonts w:ascii="仿宋" w:eastAsia="仿宋" w:hint="eastAsia"/>
              </w:rPr>
              <w:t>长沙市任重餐饮管理有限公司</w:t>
            </w:r>
          </w:p>
        </w:tc>
        <w:tc>
          <w:tcPr>
            <w:tcW w:w="858" w:type="dxa"/>
            <w:vAlign w:val="center"/>
          </w:tcPr>
          <w:p w:rsidR="00992786" w:rsidRPr="002F088D" w:rsidRDefault="00992786" w:rsidP="00A26C32">
            <w:pPr>
              <w:pStyle w:val="TableParagraph"/>
              <w:spacing w:before="139"/>
              <w:rPr>
                <w:rFonts w:ascii="微软雅黑" w:eastAsiaTheme="minorEastAsia"/>
                <w:sz w:val="11"/>
              </w:rPr>
            </w:pPr>
            <w:r w:rsidRPr="002F088D">
              <w:rPr>
                <w:rFonts w:ascii="仿宋" w:eastAsia="仿宋" w:hint="eastAsia"/>
              </w:rPr>
              <w:t>工程师</w:t>
            </w:r>
          </w:p>
        </w:tc>
        <w:tc>
          <w:tcPr>
            <w:tcW w:w="1763" w:type="dxa"/>
            <w:vAlign w:val="center"/>
          </w:tcPr>
          <w:p w:rsidR="00992786" w:rsidRPr="00C81A8D" w:rsidRDefault="00992786" w:rsidP="00A26C32">
            <w:pPr>
              <w:pStyle w:val="TableParagraph"/>
              <w:ind w:left="279" w:right="275"/>
              <w:rPr>
                <w:rFonts w:ascii="微软雅黑" w:eastAsiaTheme="minorEastAsia"/>
                <w:sz w:val="12"/>
              </w:rPr>
            </w:pPr>
            <w:r w:rsidRPr="00C81A8D">
              <w:rPr>
                <w:rFonts w:eastAsiaTheme="minorEastAsia" w:hint="eastAsia"/>
              </w:rPr>
              <w:t>13974994126</w:t>
            </w:r>
          </w:p>
        </w:tc>
        <w:tc>
          <w:tcPr>
            <w:tcW w:w="1986" w:type="dxa"/>
            <w:vAlign w:val="center"/>
          </w:tcPr>
          <w:p w:rsidR="00992786" w:rsidRPr="006C0F34" w:rsidRDefault="00992786" w:rsidP="00A26C32">
            <w:pPr>
              <w:pStyle w:val="TableParagraph"/>
              <w:spacing w:before="109"/>
              <w:ind w:left="46" w:right="42"/>
              <w:rPr>
                <w:rFonts w:eastAsiaTheme="minorEastAsia"/>
              </w:rPr>
            </w:pPr>
            <w:r>
              <w:rPr>
                <w:rFonts w:eastAsiaTheme="minorEastAsia" w:hint="eastAsia"/>
              </w:rPr>
              <w:t>标准</w:t>
            </w:r>
            <w:r>
              <w:rPr>
                <w:rFonts w:eastAsiaTheme="minorEastAsia" w:hint="eastAsia"/>
              </w:rPr>
              <w:t>10</w:t>
            </w:r>
            <w:r>
              <w:rPr>
                <w:rFonts w:eastAsiaTheme="minorEastAsia" w:hint="eastAsia"/>
              </w:rPr>
              <w:t>和</w:t>
            </w:r>
            <w:r>
              <w:rPr>
                <w:rFonts w:eastAsiaTheme="minorEastAsia" w:hint="eastAsia"/>
              </w:rPr>
              <w:t>10</w:t>
            </w:r>
            <w:r>
              <w:rPr>
                <w:rFonts w:eastAsiaTheme="minorEastAsia" w:hint="eastAsia"/>
              </w:rPr>
              <w:t>的</w:t>
            </w:r>
            <w:r w:rsidRPr="006C0F34">
              <w:rPr>
                <w:rFonts w:eastAsiaTheme="minorEastAsia" w:hint="eastAsia"/>
              </w:rPr>
              <w:t>编制编制</w:t>
            </w:r>
            <w:r>
              <w:rPr>
                <w:rFonts w:eastAsiaTheme="minorEastAsia" w:hint="eastAsia"/>
              </w:rPr>
              <w:t>原则</w:t>
            </w:r>
          </w:p>
        </w:tc>
      </w:tr>
      <w:tr w:rsidR="00992786" w:rsidTr="00FA7763">
        <w:trPr>
          <w:trHeight w:val="818"/>
        </w:trPr>
        <w:tc>
          <w:tcPr>
            <w:tcW w:w="545" w:type="dxa"/>
            <w:vAlign w:val="center"/>
          </w:tcPr>
          <w:p w:rsidR="00992786" w:rsidRPr="00EB132E" w:rsidRDefault="00992786" w:rsidP="00FA7763">
            <w:pPr>
              <w:pStyle w:val="TableParagraph"/>
              <w:ind w:left="170"/>
              <w:jc w:val="both"/>
              <w:rPr>
                <w:rFonts w:eastAsiaTheme="minorEastAsia"/>
              </w:rPr>
            </w:pPr>
            <w:r>
              <w:rPr>
                <w:rFonts w:eastAsiaTheme="minorEastAsia" w:hint="eastAsia"/>
              </w:rPr>
              <w:t>12</w:t>
            </w:r>
          </w:p>
        </w:tc>
        <w:tc>
          <w:tcPr>
            <w:tcW w:w="1844" w:type="dxa"/>
            <w:vAlign w:val="center"/>
          </w:tcPr>
          <w:p w:rsidR="00992786" w:rsidRDefault="00992786" w:rsidP="00FA7763">
            <w:pPr>
              <w:pStyle w:val="TableParagraph"/>
              <w:spacing w:before="109"/>
              <w:ind w:right="24"/>
              <w:rPr>
                <w:rFonts w:ascii="仿宋" w:eastAsia="仿宋"/>
              </w:rPr>
            </w:pPr>
            <w:r w:rsidRPr="006401D3">
              <w:rPr>
                <w:rFonts w:ascii="仿宋" w:eastAsia="仿宋" w:hint="eastAsia"/>
              </w:rPr>
              <w:t>李小伟</w:t>
            </w:r>
            <w:r>
              <w:rPr>
                <w:rFonts w:ascii="仿宋" w:eastAsia="仿宋" w:hint="eastAsia"/>
              </w:rPr>
              <w:t>（参编）</w:t>
            </w:r>
          </w:p>
        </w:tc>
        <w:tc>
          <w:tcPr>
            <w:tcW w:w="1906" w:type="dxa"/>
            <w:vAlign w:val="center"/>
          </w:tcPr>
          <w:p w:rsidR="00992786" w:rsidRDefault="00992786" w:rsidP="00FA7763">
            <w:pPr>
              <w:pStyle w:val="TableParagraph"/>
              <w:spacing w:before="141"/>
              <w:ind w:left="112"/>
              <w:rPr>
                <w:rFonts w:ascii="仿宋" w:eastAsia="仿宋"/>
              </w:rPr>
            </w:pPr>
            <w:r w:rsidRPr="004F7681">
              <w:rPr>
                <w:rFonts w:ascii="仿宋" w:eastAsia="仿宋" w:hint="eastAsia"/>
              </w:rPr>
              <w:t>中冶长天国际工程有限责任公司</w:t>
            </w:r>
          </w:p>
        </w:tc>
        <w:tc>
          <w:tcPr>
            <w:tcW w:w="858" w:type="dxa"/>
            <w:vAlign w:val="center"/>
          </w:tcPr>
          <w:p w:rsidR="00992786" w:rsidRDefault="00992786" w:rsidP="00FA7763">
            <w:pPr>
              <w:pStyle w:val="TableParagraph"/>
              <w:spacing w:before="2"/>
              <w:rPr>
                <w:rFonts w:ascii="仿宋" w:eastAsia="仿宋"/>
              </w:rPr>
            </w:pPr>
            <w:r w:rsidRPr="00C81A8D">
              <w:rPr>
                <w:rFonts w:ascii="仿宋" w:eastAsia="仿宋" w:hint="eastAsia"/>
              </w:rPr>
              <w:t>高工</w:t>
            </w:r>
          </w:p>
        </w:tc>
        <w:tc>
          <w:tcPr>
            <w:tcW w:w="1763" w:type="dxa"/>
            <w:vAlign w:val="center"/>
          </w:tcPr>
          <w:p w:rsidR="00992786" w:rsidRDefault="00992786" w:rsidP="00FA7763">
            <w:pPr>
              <w:pStyle w:val="TableParagraph"/>
              <w:spacing w:before="7"/>
              <w:rPr>
                <w:rFonts w:ascii="微软雅黑"/>
                <w:sz w:val="12"/>
              </w:rPr>
            </w:pPr>
          </w:p>
          <w:p w:rsidR="00992786" w:rsidRPr="00C81A8D" w:rsidRDefault="00992786" w:rsidP="00FA7763">
            <w:pPr>
              <w:pStyle w:val="TableParagraph"/>
              <w:ind w:left="279" w:right="275"/>
              <w:rPr>
                <w:rFonts w:eastAsiaTheme="minorEastAsia"/>
              </w:rPr>
            </w:pPr>
            <w:r>
              <w:rPr>
                <w:rFonts w:eastAsiaTheme="minorEastAsia" w:hint="eastAsia"/>
              </w:rPr>
              <w:t>13548592602</w:t>
            </w:r>
          </w:p>
        </w:tc>
        <w:tc>
          <w:tcPr>
            <w:tcW w:w="1986" w:type="dxa"/>
            <w:vAlign w:val="center"/>
          </w:tcPr>
          <w:p w:rsidR="00992786" w:rsidRPr="008E7A5C" w:rsidRDefault="00992786" w:rsidP="00FA7763">
            <w:pPr>
              <w:pStyle w:val="TableParagraph"/>
              <w:ind w:left="46" w:right="42"/>
              <w:rPr>
                <w:rFonts w:eastAsiaTheme="minorEastAsia"/>
              </w:rPr>
            </w:pPr>
            <w:r>
              <w:rPr>
                <w:rFonts w:eastAsiaTheme="minorEastAsia" w:hint="eastAsia"/>
              </w:rPr>
              <w:t>标准附录</w:t>
            </w:r>
            <w:r>
              <w:rPr>
                <w:rFonts w:eastAsiaTheme="minorEastAsia" w:hint="eastAsia"/>
              </w:rPr>
              <w:t>A</w:t>
            </w:r>
          </w:p>
        </w:tc>
      </w:tr>
      <w:tr w:rsidR="00992786" w:rsidTr="00FA7763">
        <w:trPr>
          <w:trHeight w:val="818"/>
        </w:trPr>
        <w:tc>
          <w:tcPr>
            <w:tcW w:w="545" w:type="dxa"/>
            <w:vAlign w:val="center"/>
          </w:tcPr>
          <w:p w:rsidR="00992786" w:rsidRDefault="00992786" w:rsidP="00FA7763">
            <w:pPr>
              <w:pStyle w:val="TableParagraph"/>
              <w:ind w:left="170"/>
              <w:jc w:val="both"/>
              <w:rPr>
                <w:rFonts w:eastAsiaTheme="minorEastAsia"/>
              </w:rPr>
            </w:pPr>
            <w:r>
              <w:rPr>
                <w:rFonts w:eastAsiaTheme="minorEastAsia" w:hint="eastAsia"/>
              </w:rPr>
              <w:t>13</w:t>
            </w:r>
          </w:p>
        </w:tc>
        <w:tc>
          <w:tcPr>
            <w:tcW w:w="1844" w:type="dxa"/>
            <w:vAlign w:val="center"/>
          </w:tcPr>
          <w:p w:rsidR="00992786" w:rsidRPr="006401D3" w:rsidRDefault="00992786" w:rsidP="00FA7763">
            <w:pPr>
              <w:pStyle w:val="TableParagraph"/>
              <w:spacing w:before="109"/>
              <w:ind w:right="24"/>
              <w:rPr>
                <w:rFonts w:ascii="仿宋" w:eastAsia="仿宋"/>
              </w:rPr>
            </w:pPr>
            <w:r>
              <w:rPr>
                <w:rFonts w:ascii="仿宋" w:eastAsia="仿宋" w:hint="eastAsia"/>
              </w:rPr>
              <w:t>谭金华（参编）</w:t>
            </w:r>
          </w:p>
        </w:tc>
        <w:tc>
          <w:tcPr>
            <w:tcW w:w="1906" w:type="dxa"/>
            <w:vAlign w:val="center"/>
          </w:tcPr>
          <w:p w:rsidR="00992786" w:rsidRPr="004F7681" w:rsidRDefault="00992786" w:rsidP="00FA7763">
            <w:pPr>
              <w:pStyle w:val="TableParagraph"/>
              <w:spacing w:before="141"/>
              <w:ind w:left="112"/>
              <w:rPr>
                <w:rFonts w:ascii="仿宋" w:eastAsia="仿宋"/>
              </w:rPr>
            </w:pPr>
            <w:r>
              <w:rPr>
                <w:rFonts w:ascii="仿宋" w:eastAsia="仿宋" w:hint="eastAsia"/>
              </w:rPr>
              <w:t>省食品安全审评认证中心</w:t>
            </w:r>
          </w:p>
        </w:tc>
        <w:tc>
          <w:tcPr>
            <w:tcW w:w="858" w:type="dxa"/>
            <w:vAlign w:val="center"/>
          </w:tcPr>
          <w:p w:rsidR="00992786" w:rsidRPr="00C81A8D" w:rsidRDefault="00992786" w:rsidP="00FA7763">
            <w:pPr>
              <w:pStyle w:val="TableParagraph"/>
              <w:spacing w:before="2"/>
              <w:rPr>
                <w:rFonts w:ascii="仿宋" w:eastAsia="仿宋"/>
              </w:rPr>
            </w:pPr>
            <w:r>
              <w:rPr>
                <w:rFonts w:ascii="仿宋" w:eastAsia="仿宋" w:hint="eastAsia"/>
              </w:rPr>
              <w:t>药师</w:t>
            </w:r>
          </w:p>
        </w:tc>
        <w:tc>
          <w:tcPr>
            <w:tcW w:w="1763" w:type="dxa"/>
            <w:vAlign w:val="center"/>
          </w:tcPr>
          <w:p w:rsidR="00992786" w:rsidRPr="004347CE" w:rsidRDefault="00992786" w:rsidP="004347CE">
            <w:pPr>
              <w:pStyle w:val="TableParagraph"/>
              <w:ind w:left="279" w:right="275"/>
              <w:rPr>
                <w:rFonts w:ascii="微软雅黑" w:eastAsiaTheme="minorEastAsia"/>
                <w:sz w:val="12"/>
              </w:rPr>
            </w:pPr>
            <w:r w:rsidRPr="004347CE">
              <w:rPr>
                <w:rFonts w:eastAsiaTheme="minorEastAsia" w:hint="eastAsia"/>
              </w:rPr>
              <w:t>15874991828</w:t>
            </w:r>
          </w:p>
        </w:tc>
        <w:tc>
          <w:tcPr>
            <w:tcW w:w="1986" w:type="dxa"/>
            <w:vAlign w:val="center"/>
          </w:tcPr>
          <w:p w:rsidR="00992786" w:rsidRDefault="00992786" w:rsidP="00FA7763">
            <w:pPr>
              <w:pStyle w:val="TableParagraph"/>
              <w:ind w:left="46" w:right="42"/>
              <w:rPr>
                <w:rFonts w:eastAsiaTheme="minorEastAsia"/>
              </w:rPr>
            </w:pPr>
            <w:r>
              <w:rPr>
                <w:rFonts w:eastAsiaTheme="minorEastAsia" w:hint="eastAsia"/>
              </w:rPr>
              <w:t>标准附录</w:t>
            </w:r>
            <w:r>
              <w:rPr>
                <w:rFonts w:eastAsiaTheme="minorEastAsia" w:hint="eastAsia"/>
              </w:rPr>
              <w:t>B</w:t>
            </w:r>
          </w:p>
        </w:tc>
      </w:tr>
    </w:tbl>
    <w:p w:rsidR="000C46DF" w:rsidRDefault="000C46DF" w:rsidP="000C46DF">
      <w:pPr>
        <w:sectPr w:rsidR="000C46DF">
          <w:footerReference w:type="default" r:id="rId7"/>
          <w:pgSz w:w="11910" w:h="16840"/>
          <w:pgMar w:top="1400" w:right="1360" w:bottom="1380" w:left="1380" w:header="0" w:footer="1182" w:gutter="0"/>
          <w:cols w:space="720"/>
        </w:sectPr>
      </w:pPr>
    </w:p>
    <w:p w:rsidR="000C46DF" w:rsidRDefault="000C46DF" w:rsidP="000C46DF">
      <w:pPr>
        <w:pStyle w:val="a5"/>
        <w:spacing w:before="9"/>
        <w:ind w:left="0"/>
        <w:rPr>
          <w:rFonts w:hint="eastAsia"/>
          <w:sz w:val="14"/>
        </w:rPr>
      </w:pPr>
    </w:p>
    <w:p w:rsidR="00545374" w:rsidRPr="002C641E" w:rsidRDefault="000C46DF" w:rsidP="00E94C07">
      <w:pPr>
        <w:pStyle w:val="1"/>
        <w:spacing w:before="28"/>
        <w:ind w:left="0" w:firstLineChars="150" w:firstLine="422"/>
        <w:rPr>
          <w:rFonts w:hint="eastAsia"/>
          <w:sz w:val="13"/>
          <w:szCs w:val="13"/>
        </w:rPr>
      </w:pPr>
      <w:r>
        <w:t>（二）制定标准的目的和意义</w:t>
      </w:r>
    </w:p>
    <w:p w:rsidR="002C641E" w:rsidRDefault="002C641E" w:rsidP="002C641E">
      <w:pPr>
        <w:pStyle w:val="a6"/>
        <w:tabs>
          <w:tab w:val="left" w:pos="1687"/>
        </w:tabs>
        <w:spacing w:line="336" w:lineRule="auto"/>
        <w:ind w:left="0" w:right="431" w:firstLineChars="200" w:firstLine="300"/>
        <w:rPr>
          <w:rFonts w:hint="eastAsia"/>
          <w:sz w:val="15"/>
          <w:szCs w:val="15"/>
        </w:rPr>
      </w:pPr>
    </w:p>
    <w:p w:rsidR="000C46DF" w:rsidRDefault="000C46DF" w:rsidP="002C641E">
      <w:pPr>
        <w:pStyle w:val="a6"/>
        <w:tabs>
          <w:tab w:val="left" w:pos="1687"/>
        </w:tabs>
        <w:spacing w:line="336" w:lineRule="auto"/>
        <w:ind w:left="0" w:right="431" w:firstLineChars="200" w:firstLine="560"/>
        <w:rPr>
          <w:rFonts w:hint="eastAsia"/>
          <w:sz w:val="28"/>
        </w:rPr>
      </w:pPr>
      <w:r>
        <w:rPr>
          <w:rFonts w:hint="eastAsia"/>
          <w:sz w:val="28"/>
        </w:rPr>
        <w:t>目前，我省共有各级各类学校</w:t>
      </w:r>
      <w:r>
        <w:rPr>
          <w:rFonts w:hint="eastAsia"/>
          <w:sz w:val="28"/>
        </w:rPr>
        <w:t>27138</w:t>
      </w:r>
      <w:r>
        <w:rPr>
          <w:rFonts w:hint="eastAsia"/>
          <w:sz w:val="28"/>
        </w:rPr>
        <w:t>所，其中，建有学生食堂的学校有</w:t>
      </w:r>
      <w:r>
        <w:rPr>
          <w:rFonts w:hint="eastAsia"/>
          <w:sz w:val="28"/>
        </w:rPr>
        <w:t>20000</w:t>
      </w:r>
      <w:r>
        <w:rPr>
          <w:rFonts w:hint="eastAsia"/>
          <w:sz w:val="28"/>
        </w:rPr>
        <w:t>多所，在食堂就餐的学生人数约有</w:t>
      </w:r>
      <w:r>
        <w:rPr>
          <w:rFonts w:hint="eastAsia"/>
          <w:sz w:val="28"/>
        </w:rPr>
        <w:t>1000</w:t>
      </w:r>
      <w:r>
        <w:rPr>
          <w:rFonts w:hint="eastAsia"/>
          <w:sz w:val="28"/>
        </w:rPr>
        <w:t>多万人。因学校就餐的人数巨大，学校食堂的设施条件和管理水平参差不齐，学校的食品安全事故频繁发生，学校的食品安全问题已成为当前社会关注的焦点、政府监管的重点、部门和学校管理的难点。当前学校食堂食品安全存在的主要问题有：一是学校对食堂基础设施的投入不足，特别是经济欠发达地区和农村学校的基础设施条件差，缺乏基本的食品安全保障；二是食堂的加工区和就餐区的建筑面积不足，设备设施不齐全、不完善，难以满足学生就餐要求；三是食堂的加工区布局不合理、流程不规范，在加工操作中易引起交叉污染；四是食堂的管理和操作人员配备不足，管理能力和业务素质不高，工作不规范，存在较大的食品安全隐患。而目前我国在餐饮行业在建设和食品安全管理方面缺少相关标准和规范要求，仅有</w:t>
      </w:r>
      <w:r>
        <w:rPr>
          <w:rFonts w:hint="eastAsia"/>
          <w:sz w:val="28"/>
        </w:rPr>
        <w:t>2018</w:t>
      </w:r>
      <w:r>
        <w:rPr>
          <w:rFonts w:hint="eastAsia"/>
          <w:sz w:val="28"/>
        </w:rPr>
        <w:t>年住建部新修订了《饮食建筑设计规范》，但该标准没有从食品安全的角度去考虑食品加工功能间的布局、流向，各功能间建筑面积与就餐人数的相匹配性等诸多方面都没有明确规定，内容无法满足学校食堂食品安全的建设要求。因此，目前全省各级学校在新建、改建、扩建学生食堂时没有统一的标准可以参照，只能各自为政，导致新建、改建、扩建的食堂依然存在布局不合理，功能分区混乱，食品加工中因场所存在交叉污染等问题，存在很大的食品安全隐患。学校为了达到食品安全的要求，只能根据各级监督部门的要求，不断的频繁进行改造，既影响了学校的正常运转，也带来了较大的浪费和经济损失。因此组织制定规范学校食堂建设的地方标准，将有效地促进学校建设规范的学生食堂，加强食品安全管理，提高食堂管理和从业人员的素质水平，督促学校有效地履行好食品安全主体责任，保障广大在校师生的食品安全，具有重大的社会效益和经济效益。</w:t>
      </w:r>
    </w:p>
    <w:p w:rsidR="000C46DF" w:rsidRDefault="000C46DF" w:rsidP="007E3993">
      <w:pPr>
        <w:pStyle w:val="1"/>
        <w:spacing w:line="508" w:lineRule="exact"/>
        <w:ind w:left="0" w:firstLineChars="150" w:firstLine="422"/>
        <w:rPr>
          <w:rFonts w:hint="eastAsia"/>
        </w:rPr>
      </w:pPr>
      <w:r>
        <w:t>（三）标准的主要工作过程</w:t>
      </w:r>
    </w:p>
    <w:p w:rsidR="000C46DF" w:rsidRPr="002E2635" w:rsidRDefault="000C46DF" w:rsidP="00471FBA">
      <w:pPr>
        <w:widowControl w:val="0"/>
        <w:adjustRightInd/>
        <w:snapToGrid/>
        <w:spacing w:before="196" w:after="0"/>
        <w:ind w:firstLineChars="250" w:firstLine="703"/>
        <w:jc w:val="both"/>
        <w:rPr>
          <w:rFonts w:asciiTheme="minorHAnsi" w:eastAsiaTheme="minorEastAsia" w:hAnsiTheme="minorHAnsi" w:hint="eastAsia"/>
          <w:b/>
          <w:kern w:val="2"/>
          <w:sz w:val="28"/>
          <w:szCs w:val="24"/>
        </w:rPr>
      </w:pPr>
      <w:r w:rsidRPr="002E2635">
        <w:rPr>
          <w:rFonts w:asciiTheme="minorHAnsi" w:eastAsiaTheme="minorEastAsia" w:hAnsiTheme="minorHAnsi"/>
          <w:b/>
          <w:kern w:val="2"/>
          <w:sz w:val="28"/>
          <w:szCs w:val="24"/>
        </w:rPr>
        <w:lastRenderedPageBreak/>
        <w:t>1</w:t>
      </w:r>
      <w:r w:rsidRPr="002E2635">
        <w:rPr>
          <w:rFonts w:asciiTheme="minorHAnsi" w:eastAsiaTheme="minorEastAsia" w:hAnsiTheme="minorHAnsi" w:hint="eastAsia"/>
          <w:b/>
          <w:kern w:val="2"/>
          <w:sz w:val="28"/>
          <w:szCs w:val="24"/>
        </w:rPr>
        <w:t>.</w:t>
      </w:r>
      <w:r w:rsidRPr="002E2635">
        <w:rPr>
          <w:rFonts w:asciiTheme="minorHAnsi" w:eastAsiaTheme="minorEastAsia" w:hAnsiTheme="minorHAnsi" w:hint="eastAsia"/>
          <w:b/>
          <w:kern w:val="2"/>
          <w:sz w:val="28"/>
          <w:szCs w:val="24"/>
        </w:rPr>
        <w:t>调查设计</w:t>
      </w:r>
    </w:p>
    <w:p w:rsidR="000C46DF" w:rsidRPr="003B519F" w:rsidRDefault="000C46DF" w:rsidP="00471FBA">
      <w:pPr>
        <w:pStyle w:val="a5"/>
        <w:spacing w:before="205" w:line="336" w:lineRule="auto"/>
        <w:ind w:left="0" w:right="433" w:firstLineChars="250" w:firstLine="693"/>
        <w:rPr>
          <w:rFonts w:hint="eastAsia"/>
          <w:spacing w:val="3"/>
        </w:rPr>
      </w:pPr>
      <w:r>
        <w:rPr>
          <w:rFonts w:hint="eastAsia"/>
          <w:spacing w:val="-3"/>
        </w:rPr>
        <w:t>2020</w:t>
      </w:r>
      <w:r>
        <w:rPr>
          <w:rFonts w:hint="eastAsia"/>
          <w:spacing w:val="-3"/>
        </w:rPr>
        <w:t>年</w:t>
      </w:r>
      <w:r>
        <w:rPr>
          <w:rFonts w:hint="eastAsia"/>
          <w:spacing w:val="-3"/>
        </w:rPr>
        <w:t>3</w:t>
      </w:r>
      <w:r>
        <w:rPr>
          <w:rFonts w:hint="eastAsia"/>
          <w:spacing w:val="-3"/>
        </w:rPr>
        <w:t>月，在收到</w:t>
      </w:r>
      <w:r>
        <w:rPr>
          <w:rFonts w:hint="eastAsia"/>
          <w:spacing w:val="-11"/>
        </w:rPr>
        <w:t>地方标准修订项目计划</w:t>
      </w:r>
      <w:r>
        <w:rPr>
          <w:spacing w:val="-11"/>
        </w:rPr>
        <w:t>的通知</w:t>
      </w:r>
      <w:r>
        <w:rPr>
          <w:rFonts w:hint="eastAsia"/>
          <w:spacing w:val="-11"/>
        </w:rPr>
        <w:t>后，</w:t>
      </w:r>
      <w:r>
        <w:rPr>
          <w:spacing w:val="-3"/>
        </w:rPr>
        <w:t>牵头单位</w:t>
      </w:r>
      <w:r>
        <w:rPr>
          <w:rFonts w:ascii="Times New Roman" w:eastAsia="宋体" w:hint="eastAsia"/>
        </w:rPr>
        <w:t>湖南省食品安全审评认证中心立即成立标准制定工作组，对</w:t>
      </w:r>
      <w:r>
        <w:rPr>
          <w:rFonts w:hint="eastAsia"/>
          <w:spacing w:val="-3"/>
        </w:rPr>
        <w:t>标准制定进行调查设计，</w:t>
      </w:r>
      <w:r>
        <w:rPr>
          <w:rFonts w:ascii="Times New Roman" w:hint="eastAsia"/>
          <w:spacing w:val="-6"/>
        </w:rPr>
        <w:t>4</w:t>
      </w:r>
      <w:r>
        <w:rPr>
          <w:spacing w:val="-3"/>
        </w:rPr>
        <w:t>月</w:t>
      </w:r>
      <w:r>
        <w:rPr>
          <w:rFonts w:hint="eastAsia"/>
          <w:spacing w:val="-3"/>
        </w:rPr>
        <w:t>16</w:t>
      </w:r>
      <w:r>
        <w:rPr>
          <w:spacing w:val="-3"/>
        </w:rPr>
        <w:t>日，</w:t>
      </w:r>
      <w:r>
        <w:rPr>
          <w:rFonts w:hint="eastAsia"/>
          <w:spacing w:val="-3"/>
        </w:rPr>
        <w:t>组织召开市场、教育、企业等相关专业人员会议，对《学校食堂建设和食品安全管理规范》标准制定基础数据收集的调查方案和调查设计表，并对调查设计</w:t>
      </w:r>
      <w:r>
        <w:rPr>
          <w:spacing w:val="3"/>
        </w:rPr>
        <w:t>初稿逐条进行细致的探讨修</w:t>
      </w:r>
      <w:r>
        <w:rPr>
          <w:spacing w:val="-10"/>
        </w:rPr>
        <w:t>改，明确标准下一步需要做的工作并进行分工</w:t>
      </w:r>
      <w:r>
        <w:rPr>
          <w:rFonts w:hint="eastAsia"/>
          <w:spacing w:val="-10"/>
        </w:rPr>
        <w:t>。</w:t>
      </w:r>
    </w:p>
    <w:p w:rsidR="000C46DF" w:rsidRDefault="000C46DF" w:rsidP="000C46DF">
      <w:pPr>
        <w:spacing w:line="336" w:lineRule="auto"/>
      </w:pPr>
    </w:p>
    <w:p w:rsidR="000C46DF" w:rsidRPr="002E2635" w:rsidRDefault="000C46DF" w:rsidP="002E2635">
      <w:pPr>
        <w:spacing w:line="336" w:lineRule="auto"/>
        <w:ind w:left="3410" w:hangingChars="1550" w:hanging="3410"/>
        <w:sectPr w:rsidR="000C46DF" w:rsidRPr="002E2635">
          <w:pgSz w:w="11910" w:h="16840"/>
          <w:pgMar w:top="1400" w:right="1360" w:bottom="1400" w:left="1380" w:header="0" w:footer="1182" w:gutter="0"/>
          <w:cols w:space="720"/>
        </w:sectPr>
      </w:pPr>
      <w:r>
        <w:rPr>
          <w:noProof/>
        </w:rPr>
        <w:drawing>
          <wp:inline distT="0" distB="0" distL="0" distR="0">
            <wp:extent cx="5822950" cy="4367213"/>
            <wp:effectExtent l="19050" t="0" r="6350" b="0"/>
            <wp:docPr id="11" name="图片 11" descr="C:\DOCUME~1\ADMINI~1\LOCALS~1\Temp\WeChat Files\c5aad3da4dac92cfb232cc92949d5a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1\ADMINI~1\LOCALS~1\Temp\WeChat Files\c5aad3da4dac92cfb232cc92949d5a5.jpg"/>
                    <pic:cNvPicPr>
                      <a:picLocks noChangeAspect="1" noChangeArrowheads="1"/>
                    </pic:cNvPicPr>
                  </pic:nvPicPr>
                  <pic:blipFill>
                    <a:blip r:embed="rId8" cstate="print"/>
                    <a:srcRect/>
                    <a:stretch>
                      <a:fillRect/>
                    </a:stretch>
                  </pic:blipFill>
                  <pic:spPr bwMode="auto">
                    <a:xfrm>
                      <a:off x="0" y="0"/>
                      <a:ext cx="5822950" cy="4367213"/>
                    </a:xfrm>
                    <a:prstGeom prst="rect">
                      <a:avLst/>
                    </a:prstGeom>
                    <a:noFill/>
                    <a:ln w="9525">
                      <a:noFill/>
                      <a:miter lim="800000"/>
                      <a:headEnd/>
                      <a:tailEnd/>
                    </a:ln>
                  </pic:spPr>
                </pic:pic>
              </a:graphicData>
            </a:graphic>
          </wp:inline>
        </w:drawing>
      </w:r>
      <w:r w:rsidRPr="002E2635">
        <w:rPr>
          <w:rFonts w:asciiTheme="minorHAnsi" w:eastAsiaTheme="minorEastAsia" w:hAnsiTheme="minorHAnsi" w:hint="eastAsia"/>
          <w:kern w:val="2"/>
          <w:sz w:val="21"/>
          <w:szCs w:val="24"/>
        </w:rPr>
        <w:t>图</w:t>
      </w:r>
      <w:r w:rsidRPr="002E2635">
        <w:rPr>
          <w:rFonts w:asciiTheme="minorHAnsi" w:eastAsiaTheme="minorEastAsia" w:hAnsiTheme="minorHAnsi" w:hint="eastAsia"/>
          <w:kern w:val="2"/>
          <w:sz w:val="21"/>
          <w:szCs w:val="24"/>
        </w:rPr>
        <w:t xml:space="preserve">1 </w:t>
      </w:r>
      <w:r w:rsidR="002E2635">
        <w:rPr>
          <w:rFonts w:asciiTheme="minorHAnsi" w:eastAsiaTheme="minorEastAsia" w:hAnsiTheme="minorHAnsi" w:hint="eastAsia"/>
          <w:kern w:val="2"/>
          <w:sz w:val="21"/>
          <w:szCs w:val="24"/>
        </w:rPr>
        <w:t xml:space="preserve"> </w:t>
      </w:r>
      <w:r w:rsidRPr="002E2635">
        <w:rPr>
          <w:rFonts w:asciiTheme="minorHAnsi" w:eastAsiaTheme="minorEastAsia" w:hAnsiTheme="minorHAnsi" w:hint="eastAsia"/>
          <w:kern w:val="2"/>
          <w:sz w:val="21"/>
          <w:szCs w:val="24"/>
        </w:rPr>
        <w:t>调查设计研讨会</w:t>
      </w:r>
    </w:p>
    <w:p w:rsidR="000C46DF" w:rsidRDefault="000C46DF" w:rsidP="000C46DF">
      <w:pPr>
        <w:spacing w:line="336" w:lineRule="auto"/>
      </w:pPr>
    </w:p>
    <w:p w:rsidR="000C46DF" w:rsidRDefault="000C46DF" w:rsidP="000C46DF">
      <w:pPr>
        <w:spacing w:line="336" w:lineRule="auto"/>
      </w:pPr>
    </w:p>
    <w:p w:rsidR="000C46DF" w:rsidRPr="002E2635" w:rsidRDefault="002E2635" w:rsidP="002E2635">
      <w:pPr>
        <w:pStyle w:val="1"/>
        <w:spacing w:before="204"/>
        <w:ind w:left="0" w:firstLineChars="200" w:firstLine="562"/>
        <w:rPr>
          <w:rFonts w:hint="eastAsia"/>
        </w:rPr>
      </w:pPr>
      <w:r>
        <w:rPr>
          <w:rFonts w:hint="eastAsia"/>
        </w:rPr>
        <w:t>2.</w:t>
      </w:r>
      <w:r w:rsidR="000C46DF">
        <w:rPr>
          <w:rFonts w:hint="eastAsia"/>
        </w:rPr>
        <w:t>网络调查和现场调查</w:t>
      </w:r>
    </w:p>
    <w:p w:rsidR="000C46DF" w:rsidRDefault="002E2635" w:rsidP="002E2635">
      <w:pPr>
        <w:spacing w:line="360" w:lineRule="auto"/>
        <w:ind w:firstLineChars="150" w:firstLine="416"/>
        <w:rPr>
          <w:rFonts w:ascii="宋体" w:hAnsi="宋体" w:cs="宋体"/>
          <w:sz w:val="24"/>
        </w:rPr>
      </w:pPr>
      <w:r w:rsidRPr="002E2635">
        <w:rPr>
          <w:rFonts w:asciiTheme="minorHAnsi" w:eastAsiaTheme="minorEastAsia" w:hAnsiTheme="minorHAnsi" w:hint="eastAsia"/>
          <w:spacing w:val="-3"/>
          <w:kern w:val="2"/>
          <w:sz w:val="28"/>
          <w:szCs w:val="28"/>
        </w:rPr>
        <w:t>（</w:t>
      </w:r>
      <w:r w:rsidR="000C46DF" w:rsidRPr="002E2635">
        <w:rPr>
          <w:rFonts w:asciiTheme="minorHAnsi" w:eastAsiaTheme="minorEastAsia" w:hAnsiTheme="minorHAnsi" w:hint="eastAsia"/>
          <w:spacing w:val="-3"/>
          <w:kern w:val="2"/>
          <w:sz w:val="28"/>
          <w:szCs w:val="28"/>
        </w:rPr>
        <w:t>1</w:t>
      </w:r>
      <w:r w:rsidR="000C46DF" w:rsidRPr="002E2635">
        <w:rPr>
          <w:rFonts w:asciiTheme="minorHAnsi" w:eastAsiaTheme="minorEastAsia" w:hAnsiTheme="minorHAnsi" w:hint="eastAsia"/>
          <w:spacing w:val="-3"/>
          <w:kern w:val="2"/>
          <w:sz w:val="28"/>
          <w:szCs w:val="28"/>
        </w:rPr>
        <w:t>）网络调查。由各高等学校及各市州、县市、区教育局组织实施，全省所有学校均参与调查，各学校食堂管理负责人登录网址或用手机扫描二维码参与调查，真实填写问卷。网址：</w:t>
      </w:r>
      <w:hyperlink r:id="rId9" w:history="1">
        <w:r w:rsidR="000C46DF" w:rsidRPr="003204A6">
          <w:rPr>
            <w:rStyle w:val="a7"/>
            <w:rFonts w:ascii="Times New Roman" w:eastAsia="宋体" w:hint="eastAsia"/>
            <w:sz w:val="28"/>
            <w:szCs w:val="28"/>
          </w:rPr>
          <w:t>https://www.wjx.cn/m/85636924.aspx</w:t>
        </w:r>
        <w:r w:rsidR="000C46DF" w:rsidRPr="003204A6">
          <w:rPr>
            <w:rStyle w:val="a7"/>
            <w:rFonts w:ascii="Times New Roman" w:eastAsia="宋体" w:hint="eastAsia"/>
            <w:sz w:val="28"/>
            <w:szCs w:val="28"/>
          </w:rPr>
          <w:t>，二维码</w:t>
        </w:r>
      </w:hyperlink>
      <w:r w:rsidR="000C46DF" w:rsidRPr="00792F67">
        <w:rPr>
          <w:rFonts w:ascii="Times New Roman" w:eastAsia="宋体" w:hint="eastAsia"/>
          <w:sz w:val="28"/>
          <w:szCs w:val="28"/>
        </w:rPr>
        <w:t>：</w:t>
      </w:r>
      <w:r w:rsidR="000C46DF">
        <w:rPr>
          <w:rFonts w:ascii="Times New Roman" w:eastAsia="宋体" w:hint="eastAsia"/>
          <w:sz w:val="28"/>
          <w:szCs w:val="28"/>
        </w:rPr>
        <w:t xml:space="preserve">              </w:t>
      </w:r>
      <w:r>
        <w:rPr>
          <w:rFonts w:ascii="Times New Roman" w:eastAsia="宋体" w:hint="eastAsia"/>
          <w:sz w:val="28"/>
          <w:szCs w:val="28"/>
        </w:rPr>
        <w:t xml:space="preserve">      </w:t>
      </w:r>
      <w:r w:rsidR="000B73A4">
        <w:rPr>
          <w:rFonts w:ascii="Times New Roman" w:eastAsia="宋体" w:hint="eastAsia"/>
          <w:sz w:val="28"/>
          <w:szCs w:val="28"/>
        </w:rPr>
        <w:t xml:space="preserve">     </w:t>
      </w:r>
      <w:r w:rsidR="00A16800">
        <w:rPr>
          <w:rFonts w:ascii="Times New Roman" w:eastAsia="宋体" w:hint="eastAsia"/>
          <w:sz w:val="28"/>
          <w:szCs w:val="28"/>
        </w:rPr>
        <w:t xml:space="preserve">  </w:t>
      </w:r>
      <w:r w:rsidR="000C46DF">
        <w:rPr>
          <w:rFonts w:ascii="宋体" w:hAnsi="宋体" w:cs="宋体"/>
          <w:noProof/>
          <w:sz w:val="24"/>
        </w:rPr>
        <w:drawing>
          <wp:inline distT="0" distB="0" distL="114300" distR="114300">
            <wp:extent cx="1533525" cy="1544240"/>
            <wp:effectExtent l="19050" t="0" r="9525" b="0"/>
            <wp:docPr id="33" name="图片 2" descr="624888092323909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 descr="624888092323909195"/>
                    <pic:cNvPicPr>
                      <a:picLocks noChangeAspect="1"/>
                    </pic:cNvPicPr>
                  </pic:nvPicPr>
                  <pic:blipFill>
                    <a:blip r:embed="rId10" cstate="print"/>
                    <a:stretch>
                      <a:fillRect/>
                    </a:stretch>
                  </pic:blipFill>
                  <pic:spPr>
                    <a:xfrm>
                      <a:off x="0" y="0"/>
                      <a:ext cx="1533525" cy="1544240"/>
                    </a:xfrm>
                    <a:prstGeom prst="rect">
                      <a:avLst/>
                    </a:prstGeom>
                    <a:noFill/>
                    <a:ln>
                      <a:noFill/>
                    </a:ln>
                  </pic:spPr>
                </pic:pic>
              </a:graphicData>
            </a:graphic>
          </wp:inline>
        </w:drawing>
      </w:r>
    </w:p>
    <w:p w:rsidR="000C46DF" w:rsidRPr="002E2635" w:rsidRDefault="002E2635" w:rsidP="002E2635">
      <w:pPr>
        <w:spacing w:line="360" w:lineRule="auto"/>
        <w:ind w:firstLineChars="150" w:firstLine="416"/>
        <w:rPr>
          <w:rFonts w:asciiTheme="minorHAnsi" w:eastAsiaTheme="minorEastAsia" w:hAnsiTheme="minorHAnsi" w:hint="eastAsia"/>
          <w:spacing w:val="-3"/>
          <w:kern w:val="2"/>
          <w:sz w:val="28"/>
          <w:szCs w:val="28"/>
        </w:rPr>
      </w:pPr>
      <w:r w:rsidRPr="002E2635">
        <w:rPr>
          <w:rFonts w:asciiTheme="minorHAnsi" w:eastAsiaTheme="minorEastAsia" w:hAnsiTheme="minorHAnsi" w:hint="eastAsia"/>
          <w:spacing w:val="-3"/>
          <w:kern w:val="2"/>
          <w:sz w:val="28"/>
          <w:szCs w:val="28"/>
        </w:rPr>
        <w:t>（</w:t>
      </w:r>
      <w:r w:rsidRPr="002E2635">
        <w:rPr>
          <w:rFonts w:asciiTheme="minorHAnsi" w:eastAsiaTheme="minorEastAsia" w:hAnsiTheme="minorHAnsi" w:hint="eastAsia"/>
          <w:spacing w:val="-3"/>
          <w:kern w:val="2"/>
          <w:sz w:val="28"/>
          <w:szCs w:val="28"/>
        </w:rPr>
        <w:t>2</w:t>
      </w:r>
      <w:r w:rsidRPr="002E2635">
        <w:rPr>
          <w:rFonts w:asciiTheme="minorHAnsi" w:eastAsiaTheme="minorEastAsia" w:hAnsiTheme="minorHAnsi" w:hint="eastAsia"/>
          <w:spacing w:val="-3"/>
          <w:kern w:val="2"/>
          <w:sz w:val="28"/>
          <w:szCs w:val="28"/>
        </w:rPr>
        <w:t>）</w:t>
      </w:r>
      <w:r w:rsidR="000C46DF" w:rsidRPr="002E2635">
        <w:rPr>
          <w:rFonts w:asciiTheme="minorHAnsi" w:eastAsiaTheme="minorEastAsia" w:hAnsiTheme="minorHAnsi" w:hint="eastAsia"/>
          <w:spacing w:val="-3"/>
          <w:kern w:val="2"/>
          <w:sz w:val="28"/>
          <w:szCs w:val="28"/>
        </w:rPr>
        <w:t>现场调查。现场调查也是对网络调查数据真实性的核查；现场调查参与市是根据长株潭、环洞庭湖、泛湘南、大湘西等大区域来抽取的，确定长沙、常德、岳阳、娄底、永州、怀化作为本次项目的现场调查参与市。现场调查由湖南省食品安全审评认证中心、湖南农业大学、湖南省质量和标准化研究院、长沙任重餐饮有限公司、广电计量检测（湖南）有限公司共同派人参与，为确保现场调查的质量，</w:t>
      </w:r>
      <w:r w:rsidR="000C46DF" w:rsidRPr="002E2635">
        <w:rPr>
          <w:rFonts w:asciiTheme="minorHAnsi" w:eastAsiaTheme="minorEastAsia" w:hAnsiTheme="minorHAnsi" w:hint="eastAsia"/>
          <w:spacing w:val="-3"/>
          <w:kern w:val="2"/>
          <w:sz w:val="28"/>
          <w:szCs w:val="28"/>
        </w:rPr>
        <w:t xml:space="preserve"> 2020</w:t>
      </w:r>
      <w:r w:rsidR="000C46DF" w:rsidRPr="002E2635">
        <w:rPr>
          <w:rFonts w:asciiTheme="minorHAnsi" w:eastAsiaTheme="minorEastAsia" w:hAnsiTheme="minorHAnsi" w:hint="eastAsia"/>
          <w:spacing w:val="-3"/>
          <w:kern w:val="2"/>
          <w:sz w:val="28"/>
          <w:szCs w:val="28"/>
        </w:rPr>
        <w:t>年</w:t>
      </w:r>
      <w:r w:rsidR="000C46DF" w:rsidRPr="002E2635">
        <w:rPr>
          <w:rFonts w:asciiTheme="minorHAnsi" w:eastAsiaTheme="minorEastAsia" w:hAnsiTheme="minorHAnsi" w:hint="eastAsia"/>
          <w:spacing w:val="-3"/>
          <w:kern w:val="2"/>
          <w:sz w:val="28"/>
          <w:szCs w:val="28"/>
        </w:rPr>
        <w:t>7</w:t>
      </w:r>
      <w:r w:rsidR="000C46DF" w:rsidRPr="002E2635">
        <w:rPr>
          <w:rFonts w:asciiTheme="minorHAnsi" w:eastAsiaTheme="minorEastAsia" w:hAnsiTheme="minorHAnsi" w:hint="eastAsia"/>
          <w:spacing w:val="-3"/>
          <w:kern w:val="2"/>
          <w:sz w:val="28"/>
          <w:szCs w:val="28"/>
        </w:rPr>
        <w:t>月</w:t>
      </w:r>
      <w:r w:rsidR="000C46DF" w:rsidRPr="002E2635">
        <w:rPr>
          <w:rFonts w:asciiTheme="minorHAnsi" w:eastAsiaTheme="minorEastAsia" w:hAnsiTheme="minorHAnsi" w:hint="eastAsia"/>
          <w:spacing w:val="-3"/>
          <w:kern w:val="2"/>
          <w:sz w:val="28"/>
          <w:szCs w:val="28"/>
        </w:rPr>
        <w:t>20</w:t>
      </w:r>
      <w:r w:rsidR="000C46DF" w:rsidRPr="002E2635">
        <w:rPr>
          <w:rFonts w:asciiTheme="minorHAnsi" w:eastAsiaTheme="minorEastAsia" w:hAnsiTheme="minorHAnsi" w:hint="eastAsia"/>
          <w:spacing w:val="-3"/>
          <w:kern w:val="2"/>
          <w:sz w:val="28"/>
          <w:szCs w:val="28"/>
        </w:rPr>
        <w:t>日，</w:t>
      </w:r>
      <w:r w:rsidR="000C46DF" w:rsidRPr="002E2635">
        <w:rPr>
          <w:rFonts w:asciiTheme="minorHAnsi" w:eastAsiaTheme="minorEastAsia" w:hAnsiTheme="minorHAnsi"/>
          <w:spacing w:val="-3"/>
          <w:kern w:val="2"/>
          <w:sz w:val="28"/>
          <w:szCs w:val="28"/>
        </w:rPr>
        <w:t>牵头单位</w:t>
      </w:r>
      <w:r w:rsidR="000C46DF" w:rsidRPr="002E2635">
        <w:rPr>
          <w:rFonts w:asciiTheme="minorHAnsi" w:eastAsiaTheme="minorEastAsia" w:hAnsiTheme="minorHAnsi" w:hint="eastAsia"/>
          <w:spacing w:val="-3"/>
          <w:kern w:val="2"/>
          <w:sz w:val="28"/>
          <w:szCs w:val="28"/>
        </w:rPr>
        <w:t>湖南省食品安全审评认证中心组织所有参与现场调查的人员进行培训</w:t>
      </w:r>
      <w:r w:rsidR="003A0703">
        <w:rPr>
          <w:rFonts w:asciiTheme="minorHAnsi" w:eastAsiaTheme="minorEastAsia" w:hAnsiTheme="minorHAnsi" w:hint="eastAsia"/>
          <w:spacing w:val="-3"/>
          <w:kern w:val="2"/>
          <w:sz w:val="28"/>
          <w:szCs w:val="28"/>
        </w:rPr>
        <w:t>，培训结束后组织</w:t>
      </w:r>
      <w:r w:rsidR="0020451E">
        <w:rPr>
          <w:rFonts w:asciiTheme="minorHAnsi" w:eastAsiaTheme="minorEastAsia" w:hAnsiTheme="minorHAnsi" w:hint="eastAsia"/>
          <w:spacing w:val="-3"/>
          <w:kern w:val="2"/>
          <w:sz w:val="28"/>
          <w:szCs w:val="28"/>
        </w:rPr>
        <w:t>2</w:t>
      </w:r>
      <w:r w:rsidR="0020451E">
        <w:rPr>
          <w:rFonts w:asciiTheme="minorHAnsi" w:eastAsiaTheme="minorEastAsia" w:hAnsiTheme="minorHAnsi" w:hint="eastAsia"/>
          <w:spacing w:val="-3"/>
          <w:kern w:val="2"/>
          <w:sz w:val="28"/>
          <w:szCs w:val="28"/>
        </w:rPr>
        <w:t>人一组的</w:t>
      </w:r>
      <w:r w:rsidR="003A0703">
        <w:rPr>
          <w:rFonts w:asciiTheme="minorHAnsi" w:eastAsiaTheme="minorEastAsia" w:hAnsiTheme="minorHAnsi" w:hint="eastAsia"/>
          <w:spacing w:val="-3"/>
          <w:kern w:val="2"/>
          <w:sz w:val="28"/>
          <w:szCs w:val="28"/>
        </w:rPr>
        <w:t>10</w:t>
      </w:r>
      <w:r w:rsidR="003A0703">
        <w:rPr>
          <w:rFonts w:asciiTheme="minorHAnsi" w:eastAsiaTheme="minorEastAsia" w:hAnsiTheme="minorHAnsi" w:hint="eastAsia"/>
          <w:spacing w:val="-3"/>
          <w:kern w:val="2"/>
          <w:sz w:val="28"/>
          <w:szCs w:val="28"/>
        </w:rPr>
        <w:t>个</w:t>
      </w:r>
      <w:r w:rsidR="0020451E">
        <w:rPr>
          <w:rFonts w:asciiTheme="minorHAnsi" w:eastAsiaTheme="minorEastAsia" w:hAnsiTheme="minorHAnsi" w:hint="eastAsia"/>
          <w:spacing w:val="-3"/>
          <w:kern w:val="2"/>
          <w:sz w:val="28"/>
          <w:szCs w:val="28"/>
        </w:rPr>
        <w:t>调查</w:t>
      </w:r>
      <w:r w:rsidR="003A0703">
        <w:rPr>
          <w:rFonts w:asciiTheme="minorHAnsi" w:eastAsiaTheme="minorEastAsia" w:hAnsiTheme="minorHAnsi" w:hint="eastAsia"/>
          <w:spacing w:val="-3"/>
          <w:kern w:val="2"/>
          <w:sz w:val="28"/>
          <w:szCs w:val="28"/>
        </w:rPr>
        <w:t>组开展现场调查</w:t>
      </w:r>
      <w:r w:rsidR="0020451E">
        <w:rPr>
          <w:rFonts w:asciiTheme="minorHAnsi" w:eastAsiaTheme="minorEastAsia" w:hAnsiTheme="minorHAnsi" w:hint="eastAsia"/>
          <w:spacing w:val="-3"/>
          <w:kern w:val="2"/>
          <w:sz w:val="28"/>
          <w:szCs w:val="28"/>
        </w:rPr>
        <w:t>工作</w:t>
      </w:r>
      <w:r w:rsidR="003A0703">
        <w:rPr>
          <w:rFonts w:asciiTheme="minorHAnsi" w:eastAsiaTheme="minorEastAsia" w:hAnsiTheme="minorHAnsi" w:hint="eastAsia"/>
          <w:spacing w:val="-3"/>
          <w:kern w:val="2"/>
          <w:sz w:val="28"/>
          <w:szCs w:val="28"/>
        </w:rPr>
        <w:t>。</w:t>
      </w:r>
    </w:p>
    <w:p w:rsidR="000C46DF" w:rsidRDefault="000C46DF" w:rsidP="000C46DF">
      <w:pPr>
        <w:spacing w:line="360" w:lineRule="auto"/>
        <w:ind w:firstLineChars="200" w:firstLine="440"/>
        <w:rPr>
          <w:rFonts w:ascii="仿宋_GB2312" w:eastAsia="仿宋_GB2312"/>
          <w:noProof/>
        </w:rPr>
      </w:pPr>
    </w:p>
    <w:p w:rsidR="000C46DF" w:rsidRDefault="000C46DF" w:rsidP="000C46DF">
      <w:pPr>
        <w:spacing w:line="360" w:lineRule="auto"/>
        <w:ind w:firstLineChars="200" w:firstLine="440"/>
        <w:rPr>
          <w:rFonts w:ascii="仿宋_GB2312" w:eastAsia="仿宋_GB2312"/>
        </w:rPr>
      </w:pPr>
    </w:p>
    <w:p w:rsidR="000C46DF" w:rsidRDefault="000C46DF" w:rsidP="000C46DF">
      <w:pPr>
        <w:spacing w:line="360" w:lineRule="auto"/>
        <w:ind w:firstLineChars="200" w:firstLine="440"/>
        <w:rPr>
          <w:rFonts w:ascii="仿宋_GB2312" w:eastAsia="仿宋_GB2312"/>
        </w:rPr>
      </w:pPr>
    </w:p>
    <w:p w:rsidR="000C46DF" w:rsidRDefault="000C46DF" w:rsidP="000C46DF">
      <w:pPr>
        <w:spacing w:line="360" w:lineRule="auto"/>
        <w:ind w:firstLineChars="650" w:firstLine="1430"/>
        <w:rPr>
          <w:rFonts w:ascii="仿宋_GB2312" w:eastAsia="仿宋_GB2312"/>
        </w:rPr>
      </w:pPr>
      <w:r>
        <w:rPr>
          <w:rFonts w:ascii="仿宋_GB2312" w:eastAsia="仿宋_GB2312"/>
          <w:noProof/>
        </w:rPr>
        <w:lastRenderedPageBreak/>
        <w:drawing>
          <wp:inline distT="0" distB="0" distL="0" distR="0">
            <wp:extent cx="3914775" cy="3409950"/>
            <wp:effectExtent l="19050" t="0" r="9525" b="0"/>
            <wp:docPr id="7" name="图片 7" descr="C:\DOCUME~1\ADMINI~1\LOCALS~1\Temp\WeChat Files\e4ddd7845e0459b32be0fe634ee0a3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1\ADMINI~1\LOCALS~1\Temp\WeChat Files\e4ddd7845e0459b32be0fe634ee0a3e.jpg"/>
                    <pic:cNvPicPr>
                      <a:picLocks noChangeAspect="1" noChangeArrowheads="1"/>
                    </pic:cNvPicPr>
                  </pic:nvPicPr>
                  <pic:blipFill>
                    <a:blip r:embed="rId11" cstate="print"/>
                    <a:srcRect/>
                    <a:stretch>
                      <a:fillRect/>
                    </a:stretch>
                  </pic:blipFill>
                  <pic:spPr bwMode="auto">
                    <a:xfrm>
                      <a:off x="0" y="0"/>
                      <a:ext cx="3914775" cy="3409950"/>
                    </a:xfrm>
                    <a:prstGeom prst="rect">
                      <a:avLst/>
                    </a:prstGeom>
                    <a:noFill/>
                    <a:ln w="9525">
                      <a:noFill/>
                      <a:miter lim="800000"/>
                      <a:headEnd/>
                      <a:tailEnd/>
                    </a:ln>
                  </pic:spPr>
                </pic:pic>
              </a:graphicData>
            </a:graphic>
          </wp:inline>
        </w:drawing>
      </w:r>
    </w:p>
    <w:p w:rsidR="000C46DF" w:rsidRDefault="000C46DF" w:rsidP="000C46DF">
      <w:pPr>
        <w:spacing w:line="360" w:lineRule="auto"/>
        <w:ind w:firstLineChars="1000" w:firstLine="2200"/>
        <w:rPr>
          <w:rFonts w:ascii="仿宋_GB2312" w:eastAsia="仿宋_GB2312"/>
        </w:rPr>
      </w:pPr>
      <w:r>
        <w:rPr>
          <w:rFonts w:ascii="仿宋_GB2312" w:eastAsia="仿宋_GB2312" w:hint="eastAsia"/>
        </w:rPr>
        <w:t>图2 对参与现场调查人员讲解调查设备的使用方法</w:t>
      </w:r>
    </w:p>
    <w:p w:rsidR="000C46DF" w:rsidRDefault="000C46DF" w:rsidP="000C46DF">
      <w:pPr>
        <w:spacing w:line="360" w:lineRule="auto"/>
        <w:ind w:firstLineChars="650" w:firstLine="1430"/>
        <w:rPr>
          <w:rFonts w:ascii="仿宋_GB2312" w:eastAsia="仿宋_GB2312"/>
        </w:rPr>
      </w:pPr>
    </w:p>
    <w:p w:rsidR="000C46DF" w:rsidRDefault="000C46DF" w:rsidP="000C46DF">
      <w:pPr>
        <w:spacing w:line="360" w:lineRule="auto"/>
        <w:ind w:firstLineChars="650" w:firstLine="1430"/>
        <w:rPr>
          <w:rFonts w:ascii="仿宋_GB2312" w:eastAsia="仿宋_GB2312"/>
        </w:rPr>
      </w:pPr>
      <w:r>
        <w:rPr>
          <w:rFonts w:ascii="仿宋_GB2312" w:eastAsia="仿宋_GB2312"/>
          <w:noProof/>
        </w:rPr>
        <w:drawing>
          <wp:inline distT="0" distB="0" distL="0" distR="0">
            <wp:extent cx="3924300" cy="3248025"/>
            <wp:effectExtent l="19050" t="0" r="0" b="0"/>
            <wp:docPr id="8" name="图片 8" descr="C:\DOCUME~1\ADMINI~1\LOCALS~1\Temp\WeChat Files\64a8d09a4d225f0c7f74be13dbc94c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1\ADMINI~1\LOCALS~1\Temp\WeChat Files\64a8d09a4d225f0c7f74be13dbc94c1.jpg"/>
                    <pic:cNvPicPr>
                      <a:picLocks noChangeAspect="1" noChangeArrowheads="1"/>
                    </pic:cNvPicPr>
                  </pic:nvPicPr>
                  <pic:blipFill>
                    <a:blip r:embed="rId12" cstate="print"/>
                    <a:srcRect/>
                    <a:stretch>
                      <a:fillRect/>
                    </a:stretch>
                  </pic:blipFill>
                  <pic:spPr bwMode="auto">
                    <a:xfrm>
                      <a:off x="0" y="0"/>
                      <a:ext cx="3924300" cy="3248025"/>
                    </a:xfrm>
                    <a:prstGeom prst="rect">
                      <a:avLst/>
                    </a:prstGeom>
                    <a:noFill/>
                    <a:ln w="9525">
                      <a:noFill/>
                      <a:miter lim="800000"/>
                      <a:headEnd/>
                      <a:tailEnd/>
                    </a:ln>
                  </pic:spPr>
                </pic:pic>
              </a:graphicData>
            </a:graphic>
          </wp:inline>
        </w:drawing>
      </w:r>
    </w:p>
    <w:p w:rsidR="000C46DF" w:rsidRDefault="000C46DF" w:rsidP="000C46DF">
      <w:pPr>
        <w:spacing w:line="360" w:lineRule="auto"/>
        <w:ind w:firstLineChars="1300" w:firstLine="2860"/>
        <w:rPr>
          <w:rFonts w:ascii="仿宋_GB2312" w:eastAsia="仿宋_GB2312"/>
        </w:rPr>
      </w:pPr>
      <w:r>
        <w:rPr>
          <w:rFonts w:ascii="仿宋_GB2312" w:eastAsia="仿宋_GB2312" w:hint="eastAsia"/>
        </w:rPr>
        <w:t>图3 对参与现场调查人员的培训</w:t>
      </w:r>
    </w:p>
    <w:p w:rsidR="000C46DF" w:rsidRDefault="000C46DF" w:rsidP="004A3CDE">
      <w:pPr>
        <w:spacing w:line="360" w:lineRule="auto"/>
        <w:rPr>
          <w:rFonts w:ascii="仿宋_GB2312" w:eastAsia="仿宋_GB2312"/>
        </w:rPr>
      </w:pPr>
      <w:r>
        <w:rPr>
          <w:rFonts w:ascii="仿宋_GB2312" w:eastAsia="仿宋_GB2312"/>
          <w:noProof/>
        </w:rPr>
        <w:lastRenderedPageBreak/>
        <w:drawing>
          <wp:inline distT="0" distB="0" distL="0" distR="0">
            <wp:extent cx="5747149" cy="4310362"/>
            <wp:effectExtent l="0" t="723900" r="0" b="699788"/>
            <wp:docPr id="6" name="图片 6" descr="C:\Documents and Settings\Administrator\桌面\省食品审评中心（学校食堂建设标准）\省食品审评中心（学校食堂建设标准）\新建文件夹 (4)\e1978391cdeacdf6ad8e417dc9ed0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Administrator\桌面\省食品审评中心（学校食堂建设标准）\省食品审评中心（学校食堂建设标准）\新建文件夹 (4)\e1978391cdeacdf6ad8e417dc9ed0e1.jpg"/>
                    <pic:cNvPicPr>
                      <a:picLocks noChangeAspect="1" noChangeArrowheads="1"/>
                    </pic:cNvPicPr>
                  </pic:nvPicPr>
                  <pic:blipFill>
                    <a:blip r:embed="rId13" cstate="print"/>
                    <a:srcRect/>
                    <a:stretch>
                      <a:fillRect/>
                    </a:stretch>
                  </pic:blipFill>
                  <pic:spPr bwMode="auto">
                    <a:xfrm rot="5400000">
                      <a:off x="0" y="0"/>
                      <a:ext cx="5750284" cy="4312714"/>
                    </a:xfrm>
                    <a:prstGeom prst="rect">
                      <a:avLst/>
                    </a:prstGeom>
                    <a:noFill/>
                    <a:ln w="9525">
                      <a:noFill/>
                      <a:miter lim="800000"/>
                      <a:headEnd/>
                      <a:tailEnd/>
                    </a:ln>
                  </pic:spPr>
                </pic:pic>
              </a:graphicData>
            </a:graphic>
          </wp:inline>
        </w:drawing>
      </w:r>
    </w:p>
    <w:p w:rsidR="000C46DF" w:rsidRPr="00671F4E" w:rsidRDefault="000C46DF" w:rsidP="000C46DF">
      <w:pPr>
        <w:spacing w:line="360" w:lineRule="auto"/>
        <w:ind w:firstLineChars="1600" w:firstLine="3520"/>
        <w:rPr>
          <w:rFonts w:ascii="仿宋_GB2312" w:eastAsia="仿宋_GB2312"/>
        </w:rPr>
      </w:pPr>
      <w:r>
        <w:rPr>
          <w:rFonts w:ascii="仿宋_GB2312" w:eastAsia="仿宋_GB2312" w:hint="eastAsia"/>
        </w:rPr>
        <w:t>图</w:t>
      </w:r>
      <w:r w:rsidR="002E7A4D">
        <w:rPr>
          <w:rFonts w:ascii="仿宋_GB2312" w:eastAsia="仿宋_GB2312" w:hint="eastAsia"/>
        </w:rPr>
        <w:t>4</w:t>
      </w:r>
      <w:r>
        <w:rPr>
          <w:rFonts w:ascii="仿宋_GB2312" w:eastAsia="仿宋_GB2312" w:hint="eastAsia"/>
        </w:rPr>
        <w:t xml:space="preserve"> 参加培训人员的签到</w:t>
      </w:r>
    </w:p>
    <w:p w:rsidR="000C46DF" w:rsidRDefault="000C46DF" w:rsidP="00471FBA">
      <w:pPr>
        <w:pStyle w:val="1"/>
        <w:spacing w:before="204"/>
        <w:ind w:left="0" w:firstLineChars="200" w:firstLine="562"/>
        <w:rPr>
          <w:rFonts w:hint="eastAsia"/>
        </w:rPr>
      </w:pPr>
      <w:r>
        <w:rPr>
          <w:rFonts w:hint="eastAsia"/>
        </w:rPr>
        <w:t>3.</w:t>
      </w:r>
      <w:r>
        <w:t>收集、查阅、整理相关资料</w:t>
      </w:r>
    </w:p>
    <w:p w:rsidR="000C46DF" w:rsidRDefault="000C46DF" w:rsidP="00471FBA">
      <w:pPr>
        <w:pStyle w:val="a5"/>
        <w:spacing w:before="204" w:line="336" w:lineRule="auto"/>
        <w:ind w:left="0" w:right="342" w:firstLineChars="200" w:firstLine="544"/>
        <w:rPr>
          <w:rFonts w:hint="eastAsia"/>
        </w:rPr>
      </w:pPr>
      <w:r>
        <w:rPr>
          <w:spacing w:val="-8"/>
        </w:rPr>
        <w:t>根据项目内容确定具体的调研方案和计划后，标准小组按照项目</w:t>
      </w:r>
      <w:r>
        <w:rPr>
          <w:spacing w:val="-13"/>
        </w:rPr>
        <w:t>任务要求，迅速开展工作。首先查阅了大量的有关</w:t>
      </w:r>
      <w:r>
        <w:rPr>
          <w:rFonts w:hint="eastAsia"/>
          <w:spacing w:val="-13"/>
        </w:rPr>
        <w:t>学校食堂建设和管理</w:t>
      </w:r>
      <w:r>
        <w:rPr>
          <w:spacing w:val="-13"/>
        </w:rPr>
        <w:t>的国内外文献，对其</w:t>
      </w:r>
      <w:r>
        <w:rPr>
          <w:rFonts w:hint="eastAsia"/>
          <w:spacing w:val="-13"/>
        </w:rPr>
        <w:t>就餐人数与加工场所设置和设施设备配备</w:t>
      </w:r>
      <w:r>
        <w:rPr>
          <w:spacing w:val="-13"/>
        </w:rPr>
        <w:t>的研究文献进行</w:t>
      </w:r>
      <w:r w:rsidR="00845E31">
        <w:rPr>
          <w:spacing w:val="-9"/>
        </w:rPr>
        <w:t>了归纳、总结，了解</w:t>
      </w:r>
      <w:r>
        <w:rPr>
          <w:rFonts w:hint="eastAsia"/>
          <w:spacing w:val="-9"/>
        </w:rPr>
        <w:t>学校食堂在</w:t>
      </w:r>
      <w:r>
        <w:rPr>
          <w:spacing w:val="-9"/>
        </w:rPr>
        <w:t>国内外的</w:t>
      </w:r>
      <w:r>
        <w:rPr>
          <w:rFonts w:hint="eastAsia"/>
          <w:spacing w:val="-9"/>
        </w:rPr>
        <w:t>建设和食品安全管理</w:t>
      </w:r>
      <w:r>
        <w:rPr>
          <w:spacing w:val="-9"/>
        </w:rPr>
        <w:t>现状。其次，</w:t>
      </w:r>
      <w:r>
        <w:rPr>
          <w:spacing w:val="-9"/>
        </w:rPr>
        <w:t xml:space="preserve"> </w:t>
      </w:r>
      <w:r>
        <w:rPr>
          <w:spacing w:val="-10"/>
        </w:rPr>
        <w:t>收集、整理多项有关</w:t>
      </w:r>
      <w:r>
        <w:rPr>
          <w:rFonts w:hint="eastAsia"/>
          <w:spacing w:val="-10"/>
        </w:rPr>
        <w:t>学校食堂建设和食品安全管理</w:t>
      </w:r>
      <w:r>
        <w:rPr>
          <w:spacing w:val="-10"/>
        </w:rPr>
        <w:t>课题研究的进展和成果，查</w:t>
      </w:r>
      <w:r>
        <w:rPr>
          <w:spacing w:val="-12"/>
        </w:rPr>
        <w:t>阅与</w:t>
      </w:r>
      <w:r>
        <w:rPr>
          <w:rFonts w:hint="eastAsia"/>
          <w:spacing w:val="-12"/>
        </w:rPr>
        <w:t>学校食堂建设和食品安</w:t>
      </w:r>
      <w:r>
        <w:rPr>
          <w:rFonts w:hint="eastAsia"/>
          <w:spacing w:val="-12"/>
        </w:rPr>
        <w:lastRenderedPageBreak/>
        <w:t>全管理</w:t>
      </w:r>
      <w:r>
        <w:rPr>
          <w:spacing w:val="-12"/>
        </w:rPr>
        <w:t>相关的国内外法规、标准、规范和办法</w:t>
      </w:r>
      <w:r>
        <w:rPr>
          <w:spacing w:val="-7"/>
        </w:rPr>
        <w:t>。</w:t>
      </w:r>
    </w:p>
    <w:p w:rsidR="000C46DF" w:rsidRDefault="002E2635" w:rsidP="00705D75">
      <w:pPr>
        <w:pStyle w:val="1"/>
        <w:spacing w:line="501" w:lineRule="exact"/>
        <w:ind w:left="0" w:firstLineChars="200" w:firstLine="562"/>
        <w:rPr>
          <w:rFonts w:hint="eastAsia"/>
        </w:rPr>
      </w:pPr>
      <w:r>
        <w:rPr>
          <w:rFonts w:hint="eastAsia"/>
        </w:rPr>
        <w:t>4.</w:t>
      </w:r>
      <w:r w:rsidR="000C46DF">
        <w:rPr>
          <w:rFonts w:hint="eastAsia"/>
        </w:rPr>
        <w:t>考察</w:t>
      </w:r>
      <w:r w:rsidR="000C46DF">
        <w:t>调研</w:t>
      </w:r>
      <w:r w:rsidR="000C46DF">
        <w:rPr>
          <w:rFonts w:hint="eastAsia"/>
        </w:rPr>
        <w:t>情况</w:t>
      </w:r>
    </w:p>
    <w:p w:rsidR="006B4775" w:rsidRPr="006B4775" w:rsidRDefault="006B4775" w:rsidP="00705D75">
      <w:pPr>
        <w:pStyle w:val="a5"/>
        <w:spacing w:before="204" w:line="336" w:lineRule="auto"/>
        <w:ind w:left="0" w:right="342" w:firstLineChars="200" w:firstLine="542"/>
        <w:rPr>
          <w:rFonts w:hint="eastAsia"/>
          <w:spacing w:val="-9"/>
        </w:rPr>
      </w:pPr>
      <w:r w:rsidRPr="006B4775">
        <w:rPr>
          <w:rFonts w:hint="eastAsia"/>
          <w:spacing w:val="-9"/>
        </w:rPr>
        <w:t>2020</w:t>
      </w:r>
      <w:r w:rsidRPr="006B4775">
        <w:rPr>
          <w:rFonts w:hint="eastAsia"/>
          <w:spacing w:val="-9"/>
        </w:rPr>
        <w:t>年</w:t>
      </w:r>
      <w:r w:rsidRPr="006B4775">
        <w:rPr>
          <w:rFonts w:hint="eastAsia"/>
          <w:spacing w:val="-9"/>
        </w:rPr>
        <w:t>11</w:t>
      </w:r>
      <w:r w:rsidRPr="006B4775">
        <w:rPr>
          <w:rFonts w:hint="eastAsia"/>
          <w:spacing w:val="-9"/>
        </w:rPr>
        <w:t>月</w:t>
      </w:r>
      <w:r w:rsidRPr="006B4775">
        <w:rPr>
          <w:rFonts w:hint="eastAsia"/>
          <w:spacing w:val="-9"/>
        </w:rPr>
        <w:t>24</w:t>
      </w:r>
      <w:r w:rsidRPr="006B4775">
        <w:rPr>
          <w:rFonts w:hint="eastAsia"/>
          <w:spacing w:val="-9"/>
        </w:rPr>
        <w:t>日由省市场局经营处带队，一行</w:t>
      </w:r>
      <w:r w:rsidRPr="006B4775">
        <w:rPr>
          <w:rFonts w:hint="eastAsia"/>
          <w:spacing w:val="-9"/>
        </w:rPr>
        <w:t>6</w:t>
      </w:r>
      <w:r w:rsidRPr="006B4775">
        <w:rPr>
          <w:rFonts w:hint="eastAsia"/>
          <w:spacing w:val="-9"/>
        </w:rPr>
        <w:t>人到发达的上海市考察调研学习。了解到上海市在</w:t>
      </w:r>
      <w:r w:rsidRPr="006B4775">
        <w:rPr>
          <w:rFonts w:hint="eastAsia"/>
          <w:spacing w:val="-9"/>
        </w:rPr>
        <w:t>2002</w:t>
      </w:r>
      <w:r w:rsidRPr="006B4775">
        <w:rPr>
          <w:rFonts w:hint="eastAsia"/>
          <w:spacing w:val="-9"/>
        </w:rPr>
        <w:t>因陆续发生</w:t>
      </w:r>
      <w:r w:rsidRPr="006B4775">
        <w:rPr>
          <w:rFonts w:hint="eastAsia"/>
          <w:spacing w:val="-9"/>
        </w:rPr>
        <w:t>6</w:t>
      </w:r>
      <w:r w:rsidRPr="006B4775">
        <w:rPr>
          <w:rFonts w:hint="eastAsia"/>
          <w:spacing w:val="-9"/>
        </w:rPr>
        <w:t>起学生集体食物中毒事件后，</w:t>
      </w:r>
      <w:r w:rsidR="00DD7687">
        <w:rPr>
          <w:rFonts w:hint="eastAsia"/>
          <w:spacing w:val="-9"/>
        </w:rPr>
        <w:t>当地</w:t>
      </w:r>
      <w:r w:rsidR="00DD7687" w:rsidRPr="006B4775">
        <w:rPr>
          <w:rFonts w:hint="eastAsia"/>
          <w:spacing w:val="-9"/>
        </w:rPr>
        <w:t>教育部门</w:t>
      </w:r>
      <w:r w:rsidRPr="006B4775">
        <w:rPr>
          <w:rFonts w:hint="eastAsia"/>
          <w:spacing w:val="-9"/>
        </w:rPr>
        <w:t>开始大力推进学校食堂的建设，彻底改变学校食堂的基础建设。通过配送形式给学校供餐的，由最初的</w:t>
      </w:r>
      <w:r w:rsidRPr="006B4775">
        <w:rPr>
          <w:rFonts w:hint="eastAsia"/>
          <w:spacing w:val="-9"/>
        </w:rPr>
        <w:t>97</w:t>
      </w:r>
      <w:r w:rsidRPr="006B4775">
        <w:rPr>
          <w:rFonts w:hint="eastAsia"/>
          <w:spacing w:val="-9"/>
        </w:rPr>
        <w:t>家集体用餐配送单位锐减到现在的</w:t>
      </w:r>
      <w:r w:rsidRPr="006B4775">
        <w:rPr>
          <w:rFonts w:hint="eastAsia"/>
          <w:spacing w:val="-9"/>
        </w:rPr>
        <w:t>27</w:t>
      </w:r>
      <w:r w:rsidRPr="006B4775">
        <w:rPr>
          <w:rFonts w:hint="eastAsia"/>
          <w:spacing w:val="-9"/>
        </w:rPr>
        <w:t>家，这</w:t>
      </w:r>
      <w:r w:rsidRPr="006B4775">
        <w:rPr>
          <w:rFonts w:hint="eastAsia"/>
          <w:spacing w:val="-9"/>
        </w:rPr>
        <w:t>27</w:t>
      </w:r>
      <w:r w:rsidRPr="006B4775">
        <w:rPr>
          <w:rFonts w:hint="eastAsia"/>
          <w:spacing w:val="-9"/>
        </w:rPr>
        <w:t>家单位都具有中央厨房生产经营资质，共服务于上海市</w:t>
      </w:r>
      <w:r w:rsidRPr="006B4775">
        <w:rPr>
          <w:rFonts w:hint="eastAsia"/>
          <w:spacing w:val="-9"/>
        </w:rPr>
        <w:t>160</w:t>
      </w:r>
      <w:r w:rsidRPr="006B4775">
        <w:rPr>
          <w:rFonts w:hint="eastAsia"/>
          <w:spacing w:val="-9"/>
        </w:rPr>
        <w:t>多万名学生。</w:t>
      </w:r>
    </w:p>
    <w:p w:rsidR="006B4775" w:rsidRPr="006B4775" w:rsidRDefault="006B4775" w:rsidP="00705D75">
      <w:pPr>
        <w:pStyle w:val="a5"/>
        <w:spacing w:before="204" w:line="336" w:lineRule="auto"/>
        <w:ind w:left="0" w:right="342" w:firstLineChars="200" w:firstLine="536"/>
        <w:rPr>
          <w:rFonts w:hint="eastAsia"/>
          <w:spacing w:val="-12"/>
        </w:rPr>
      </w:pPr>
      <w:r>
        <w:rPr>
          <w:rFonts w:hint="eastAsia"/>
          <w:spacing w:val="-12"/>
        </w:rPr>
        <w:t>上海市教育局对承包食堂的企业进行食品安全风险管理，对学校食堂招标限定条件，在源头审核上便筑高篱笆。上海市学校食堂明厨亮灶已经全覆盖，食堂监控由教育部门校安网统一管理。上海市“阳关午餐</w:t>
      </w:r>
      <w:r>
        <w:rPr>
          <w:rFonts w:hint="eastAsia"/>
          <w:spacing w:val="-12"/>
        </w:rPr>
        <w:t>-</w:t>
      </w:r>
      <w:r>
        <w:rPr>
          <w:rFonts w:hint="eastAsia"/>
          <w:spacing w:val="-12"/>
        </w:rPr>
        <w:t>学校食品安全追溯管理平台”已经在全市学校中全面启用，在这一平台上，可以看到当日学校的午餐菜谱，每一道菜详细列明了原料配比，也可以查询到每个原料的供应商、配货批次、产地等信息。一旦发生问题，市场监管部门便可以追查到有问题的食品流向了哪些学校，从根本上做到了有源可查、有溯可追。同时，市场监管部门将学校食堂的抽查结果及时纳入云平台，信息公开提速，倒逼食堂自律。</w:t>
      </w:r>
    </w:p>
    <w:p w:rsidR="000C46DF" w:rsidRPr="00212799" w:rsidRDefault="000C46DF" w:rsidP="00212799">
      <w:pPr>
        <w:pStyle w:val="1"/>
        <w:spacing w:before="5"/>
        <w:ind w:left="0" w:firstLineChars="200" w:firstLine="562"/>
        <w:rPr>
          <w:rFonts w:hint="eastAsia"/>
        </w:rPr>
      </w:pPr>
      <w:r w:rsidRPr="00212799">
        <w:rPr>
          <w:rFonts w:hint="eastAsia"/>
        </w:rPr>
        <w:t>5.</w:t>
      </w:r>
      <w:r w:rsidRPr="00212799">
        <w:rPr>
          <w:rFonts w:hint="eastAsia"/>
        </w:rPr>
        <w:t>调查数据</w:t>
      </w:r>
      <w:r w:rsidR="002E2635" w:rsidRPr="00212799">
        <w:rPr>
          <w:rFonts w:hint="eastAsia"/>
        </w:rPr>
        <w:t>统计</w:t>
      </w:r>
      <w:r w:rsidRPr="00212799">
        <w:rPr>
          <w:rFonts w:hint="eastAsia"/>
        </w:rPr>
        <w:t>与分析</w:t>
      </w:r>
    </w:p>
    <w:p w:rsidR="00142FEF" w:rsidRPr="00142FEF" w:rsidRDefault="00142FEF" w:rsidP="00142FEF">
      <w:pPr>
        <w:pStyle w:val="a5"/>
        <w:spacing w:before="204" w:line="336" w:lineRule="auto"/>
        <w:ind w:left="0" w:right="342" w:firstLineChars="200" w:firstLine="536"/>
        <w:rPr>
          <w:rFonts w:hint="eastAsia"/>
          <w:spacing w:val="-12"/>
        </w:rPr>
      </w:pPr>
      <w:bookmarkStart w:id="0" w:name="_Toc72612593"/>
      <w:r>
        <w:rPr>
          <w:rFonts w:hint="eastAsia"/>
          <w:spacing w:val="-12"/>
        </w:rPr>
        <w:t>1</w:t>
      </w:r>
      <w:r>
        <w:rPr>
          <w:rFonts w:hint="eastAsia"/>
          <w:spacing w:val="-12"/>
        </w:rPr>
        <w:t>）</w:t>
      </w:r>
      <w:r w:rsidRPr="00142FEF">
        <w:rPr>
          <w:rFonts w:hint="eastAsia"/>
          <w:spacing w:val="-12"/>
        </w:rPr>
        <w:t>基本情况</w:t>
      </w:r>
      <w:bookmarkEnd w:id="0"/>
      <w:r>
        <w:rPr>
          <w:rFonts w:hint="eastAsia"/>
          <w:spacing w:val="-12"/>
        </w:rPr>
        <w:t>：</w:t>
      </w:r>
      <w:r w:rsidRPr="00142FEF">
        <w:rPr>
          <w:rFonts w:hint="eastAsia"/>
          <w:spacing w:val="-12"/>
        </w:rPr>
        <w:t>共调查学校</w:t>
      </w:r>
      <w:r w:rsidRPr="00142FEF">
        <w:rPr>
          <w:rFonts w:hint="eastAsia"/>
          <w:spacing w:val="-12"/>
        </w:rPr>
        <w:t>6381</w:t>
      </w:r>
      <w:r w:rsidRPr="00142FEF">
        <w:rPr>
          <w:rFonts w:hint="eastAsia"/>
          <w:spacing w:val="-12"/>
        </w:rPr>
        <w:t>所，平均</w:t>
      </w:r>
      <w:r w:rsidRPr="00142FEF">
        <w:rPr>
          <w:spacing w:val="-12"/>
        </w:rPr>
        <w:t>就餐人数</w:t>
      </w:r>
      <w:r w:rsidRPr="00142FEF">
        <w:rPr>
          <w:rFonts w:hint="eastAsia"/>
          <w:spacing w:val="-12"/>
        </w:rPr>
        <w:t>781</w:t>
      </w:r>
      <w:r w:rsidRPr="00142FEF">
        <w:rPr>
          <w:rFonts w:hint="eastAsia"/>
          <w:spacing w:val="-12"/>
        </w:rPr>
        <w:t>人</w:t>
      </w:r>
      <w:r w:rsidRPr="00142FEF">
        <w:rPr>
          <w:spacing w:val="-12"/>
        </w:rPr>
        <w:t>；</w:t>
      </w:r>
      <w:r w:rsidRPr="00142FEF">
        <w:rPr>
          <w:rFonts w:hint="eastAsia"/>
          <w:spacing w:val="-12"/>
        </w:rPr>
        <w:t>其中公办学校</w:t>
      </w:r>
      <w:r w:rsidRPr="00142FEF">
        <w:rPr>
          <w:rFonts w:hint="eastAsia"/>
          <w:spacing w:val="-12"/>
        </w:rPr>
        <w:t>4895</w:t>
      </w:r>
      <w:r w:rsidRPr="00142FEF">
        <w:rPr>
          <w:rFonts w:hint="eastAsia"/>
          <w:spacing w:val="-12"/>
        </w:rPr>
        <w:t>所，占比</w:t>
      </w:r>
      <w:r w:rsidRPr="00142FEF">
        <w:rPr>
          <w:rFonts w:hint="eastAsia"/>
          <w:spacing w:val="-12"/>
        </w:rPr>
        <w:t>76.7%</w:t>
      </w:r>
      <w:r w:rsidRPr="00142FEF">
        <w:rPr>
          <w:rFonts w:hint="eastAsia"/>
          <w:spacing w:val="-12"/>
        </w:rPr>
        <w:t>，民办学校</w:t>
      </w:r>
      <w:r w:rsidRPr="00142FEF">
        <w:rPr>
          <w:rFonts w:hint="eastAsia"/>
          <w:spacing w:val="-12"/>
        </w:rPr>
        <w:t>1486</w:t>
      </w:r>
      <w:r w:rsidRPr="00142FEF">
        <w:rPr>
          <w:rFonts w:hint="eastAsia"/>
          <w:spacing w:val="-12"/>
        </w:rPr>
        <w:t>所，占比</w:t>
      </w:r>
      <w:r w:rsidRPr="00142FEF">
        <w:rPr>
          <w:rFonts w:hint="eastAsia"/>
          <w:spacing w:val="-12"/>
        </w:rPr>
        <w:t>23.3%</w:t>
      </w:r>
      <w:r w:rsidRPr="00142FEF">
        <w:rPr>
          <w:rFonts w:hint="eastAsia"/>
          <w:spacing w:val="-12"/>
        </w:rPr>
        <w:t>，大学大专院校</w:t>
      </w:r>
      <w:r w:rsidRPr="00142FEF">
        <w:rPr>
          <w:rFonts w:hint="eastAsia"/>
          <w:spacing w:val="-12"/>
        </w:rPr>
        <w:t>93</w:t>
      </w:r>
      <w:r w:rsidRPr="00142FEF">
        <w:rPr>
          <w:rFonts w:hint="eastAsia"/>
          <w:spacing w:val="-12"/>
        </w:rPr>
        <w:t>所占比</w:t>
      </w:r>
      <w:r w:rsidRPr="00142FEF">
        <w:rPr>
          <w:rFonts w:hint="eastAsia"/>
          <w:spacing w:val="-12"/>
        </w:rPr>
        <w:t>1.5%</w:t>
      </w:r>
      <w:r w:rsidRPr="00142FEF">
        <w:rPr>
          <w:rFonts w:hint="eastAsia"/>
          <w:spacing w:val="-12"/>
        </w:rPr>
        <w:t>，普通高中与中</w:t>
      </w:r>
      <w:r w:rsidRPr="00142FEF">
        <w:rPr>
          <w:rFonts w:hint="eastAsia"/>
          <w:spacing w:val="-12"/>
        </w:rPr>
        <w:t>288</w:t>
      </w:r>
      <w:r w:rsidRPr="00142FEF">
        <w:rPr>
          <w:rFonts w:hint="eastAsia"/>
          <w:spacing w:val="-12"/>
        </w:rPr>
        <w:tab/>
      </w:r>
      <w:r w:rsidRPr="00142FEF">
        <w:rPr>
          <w:rFonts w:hint="eastAsia"/>
          <w:spacing w:val="-12"/>
        </w:rPr>
        <w:t>所，占比</w:t>
      </w:r>
      <w:r w:rsidRPr="00142FEF">
        <w:rPr>
          <w:rFonts w:hint="eastAsia"/>
          <w:spacing w:val="-12"/>
        </w:rPr>
        <w:t>4.5%</w:t>
      </w:r>
      <w:r w:rsidRPr="00142FEF">
        <w:rPr>
          <w:rFonts w:hint="eastAsia"/>
          <w:spacing w:val="-12"/>
        </w:rPr>
        <w:t>，初中（含九年一贯制）</w:t>
      </w:r>
      <w:r w:rsidRPr="00142FEF">
        <w:rPr>
          <w:rFonts w:hint="eastAsia"/>
          <w:spacing w:val="-12"/>
        </w:rPr>
        <w:t>1277</w:t>
      </w:r>
      <w:r w:rsidRPr="00142FEF">
        <w:rPr>
          <w:rFonts w:hint="eastAsia"/>
          <w:spacing w:val="-12"/>
        </w:rPr>
        <w:t>所占比</w:t>
      </w:r>
      <w:r w:rsidRPr="00142FEF">
        <w:rPr>
          <w:rFonts w:hint="eastAsia"/>
          <w:spacing w:val="-12"/>
        </w:rPr>
        <w:t>20.0%</w:t>
      </w:r>
      <w:r w:rsidRPr="00142FEF">
        <w:rPr>
          <w:rFonts w:hint="eastAsia"/>
          <w:spacing w:val="-12"/>
        </w:rPr>
        <w:t>，小学</w:t>
      </w:r>
      <w:r w:rsidRPr="00142FEF">
        <w:rPr>
          <w:rFonts w:hint="eastAsia"/>
          <w:spacing w:val="-12"/>
        </w:rPr>
        <w:tab/>
        <w:t>2840</w:t>
      </w:r>
      <w:r w:rsidRPr="00142FEF">
        <w:rPr>
          <w:rFonts w:hint="eastAsia"/>
          <w:spacing w:val="-12"/>
        </w:rPr>
        <w:t>所，占比</w:t>
      </w:r>
      <w:r w:rsidRPr="00142FEF">
        <w:rPr>
          <w:rFonts w:hint="eastAsia"/>
          <w:spacing w:val="-12"/>
        </w:rPr>
        <w:t>44.5%</w:t>
      </w:r>
      <w:r w:rsidRPr="00142FEF">
        <w:rPr>
          <w:rFonts w:hint="eastAsia"/>
          <w:spacing w:val="-12"/>
        </w:rPr>
        <w:t>，幼儿园</w:t>
      </w:r>
      <w:r w:rsidRPr="00142FEF">
        <w:rPr>
          <w:rFonts w:hint="eastAsia"/>
          <w:spacing w:val="-12"/>
        </w:rPr>
        <w:tab/>
        <w:t>1883</w:t>
      </w:r>
      <w:r w:rsidRPr="00142FEF">
        <w:rPr>
          <w:rFonts w:hint="eastAsia"/>
          <w:spacing w:val="-12"/>
        </w:rPr>
        <w:t>所，占比</w:t>
      </w:r>
      <w:r w:rsidRPr="00142FEF">
        <w:rPr>
          <w:rFonts w:hint="eastAsia"/>
          <w:spacing w:val="-12"/>
        </w:rPr>
        <w:t>29.5%</w:t>
      </w:r>
      <w:r w:rsidRPr="00142FEF">
        <w:rPr>
          <w:rFonts w:hint="eastAsia"/>
          <w:spacing w:val="-12"/>
        </w:rPr>
        <w:t>；所有调查学校符合许可要求学校</w:t>
      </w:r>
      <w:r w:rsidRPr="00142FEF">
        <w:rPr>
          <w:rFonts w:hint="eastAsia"/>
          <w:spacing w:val="-12"/>
        </w:rPr>
        <w:t>6327</w:t>
      </w:r>
      <w:r w:rsidRPr="00142FEF">
        <w:rPr>
          <w:rFonts w:hint="eastAsia"/>
          <w:spacing w:val="-12"/>
        </w:rPr>
        <w:t>所，占比</w:t>
      </w:r>
      <w:r w:rsidRPr="00142FEF">
        <w:rPr>
          <w:rFonts w:hint="eastAsia"/>
          <w:spacing w:val="-12"/>
        </w:rPr>
        <w:t>99.2%</w:t>
      </w:r>
      <w:r w:rsidRPr="00142FEF">
        <w:rPr>
          <w:rFonts w:hint="eastAsia"/>
          <w:spacing w:val="-12"/>
        </w:rPr>
        <w:t>，不符合卫生许可要求学校</w:t>
      </w:r>
      <w:r w:rsidRPr="00142FEF">
        <w:rPr>
          <w:rFonts w:hint="eastAsia"/>
          <w:spacing w:val="-12"/>
        </w:rPr>
        <w:t>65</w:t>
      </w:r>
      <w:r w:rsidRPr="00142FEF">
        <w:rPr>
          <w:rFonts w:hint="eastAsia"/>
          <w:spacing w:val="-12"/>
        </w:rPr>
        <w:t>所，占比</w:t>
      </w:r>
      <w:r w:rsidRPr="00142FEF">
        <w:rPr>
          <w:rFonts w:hint="eastAsia"/>
          <w:spacing w:val="-12"/>
        </w:rPr>
        <w:t>0.8%</w:t>
      </w:r>
      <w:r w:rsidRPr="00142FEF">
        <w:rPr>
          <w:rFonts w:hint="eastAsia"/>
          <w:spacing w:val="-12"/>
        </w:rPr>
        <w:t>；其中不符合卫生许可要求的学校中小学占比最高，为</w:t>
      </w:r>
      <w:r w:rsidRPr="00142FEF">
        <w:rPr>
          <w:spacing w:val="-12"/>
        </w:rPr>
        <w:t>1.40%</w:t>
      </w:r>
      <w:r w:rsidRPr="00142FEF">
        <w:rPr>
          <w:rFonts w:hint="eastAsia"/>
          <w:spacing w:val="-12"/>
        </w:rPr>
        <w:t>，</w:t>
      </w:r>
      <w:r w:rsidRPr="00142FEF">
        <w:rPr>
          <w:spacing w:val="-12"/>
        </w:rPr>
        <w:lastRenderedPageBreak/>
        <w:t>大学和大专院校符合卫生</w:t>
      </w:r>
      <w:r w:rsidRPr="00142FEF">
        <w:rPr>
          <w:rFonts w:hint="eastAsia"/>
          <w:spacing w:val="-12"/>
        </w:rPr>
        <w:t>许可</w:t>
      </w:r>
      <w:r w:rsidRPr="00142FEF">
        <w:rPr>
          <w:spacing w:val="-12"/>
        </w:rPr>
        <w:t>要求最高，</w:t>
      </w:r>
      <w:r w:rsidRPr="00142FEF">
        <w:rPr>
          <w:rFonts w:hint="eastAsia"/>
          <w:spacing w:val="-12"/>
        </w:rPr>
        <w:t>100%</w:t>
      </w:r>
      <w:r w:rsidRPr="00142FEF">
        <w:rPr>
          <w:rFonts w:hint="eastAsia"/>
          <w:spacing w:val="-12"/>
        </w:rPr>
        <w:t>符合</w:t>
      </w:r>
      <w:r w:rsidRPr="00142FEF">
        <w:rPr>
          <w:spacing w:val="-12"/>
        </w:rPr>
        <w:t>许可要求；</w:t>
      </w:r>
      <w:r w:rsidRPr="00142FEF">
        <w:rPr>
          <w:rFonts w:hint="eastAsia"/>
          <w:spacing w:val="-12"/>
        </w:rPr>
        <w:t>本次调查学校中食堂经营自营模式占比最高，其中餐饮公司托管</w:t>
      </w:r>
      <w:r w:rsidRPr="00142FEF">
        <w:rPr>
          <w:rFonts w:hint="eastAsia"/>
          <w:spacing w:val="-12"/>
        </w:rPr>
        <w:t>609</w:t>
      </w:r>
      <w:r w:rsidRPr="00142FEF">
        <w:rPr>
          <w:rFonts w:hint="eastAsia"/>
          <w:spacing w:val="-12"/>
        </w:rPr>
        <w:t>所，占比</w:t>
      </w:r>
      <w:r w:rsidRPr="00142FEF">
        <w:rPr>
          <w:rFonts w:hint="eastAsia"/>
          <w:spacing w:val="-12"/>
        </w:rPr>
        <w:t>9.5%</w:t>
      </w:r>
      <w:r w:rsidRPr="00142FEF">
        <w:rPr>
          <w:rFonts w:hint="eastAsia"/>
          <w:spacing w:val="-12"/>
        </w:rPr>
        <w:t>，自营</w:t>
      </w:r>
      <w:r w:rsidRPr="00142FEF">
        <w:rPr>
          <w:rFonts w:hint="eastAsia"/>
          <w:spacing w:val="-12"/>
        </w:rPr>
        <w:t>5744</w:t>
      </w:r>
      <w:r w:rsidRPr="00142FEF">
        <w:rPr>
          <w:rFonts w:hint="eastAsia"/>
          <w:spacing w:val="-12"/>
        </w:rPr>
        <w:t>所，占比</w:t>
      </w:r>
      <w:r w:rsidRPr="00142FEF">
        <w:rPr>
          <w:rFonts w:hint="eastAsia"/>
          <w:spacing w:val="-12"/>
        </w:rPr>
        <w:t>90.0%</w:t>
      </w:r>
      <w:r w:rsidRPr="00142FEF">
        <w:rPr>
          <w:rFonts w:hint="eastAsia"/>
          <w:spacing w:val="-12"/>
        </w:rPr>
        <w:t>，个人承包</w:t>
      </w:r>
      <w:r w:rsidRPr="00142FEF">
        <w:rPr>
          <w:rFonts w:hint="eastAsia"/>
          <w:spacing w:val="-12"/>
        </w:rPr>
        <w:t>28</w:t>
      </w:r>
      <w:r w:rsidRPr="00142FEF">
        <w:rPr>
          <w:rFonts w:hint="eastAsia"/>
          <w:spacing w:val="-12"/>
        </w:rPr>
        <w:t>所，占比</w:t>
      </w:r>
      <w:r>
        <w:rPr>
          <w:rFonts w:hint="eastAsia"/>
          <w:spacing w:val="-12"/>
        </w:rPr>
        <w:tab/>
        <w:t>28</w:t>
      </w:r>
      <w:r w:rsidRPr="00142FEF">
        <w:rPr>
          <w:rFonts w:hint="eastAsia"/>
          <w:spacing w:val="-12"/>
        </w:rPr>
        <w:t>.4%</w:t>
      </w:r>
      <w:r w:rsidRPr="00142FEF">
        <w:rPr>
          <w:rFonts w:hint="eastAsia"/>
          <w:spacing w:val="-12"/>
        </w:rPr>
        <w:t>；不同办学层次学校食堂经营模式有显著差异（</w:t>
      </w:r>
      <w:r w:rsidRPr="00142FEF">
        <w:rPr>
          <w:rFonts w:hint="eastAsia"/>
          <w:spacing w:val="-12"/>
        </w:rPr>
        <w:t>P&lt;0.01</w:t>
      </w:r>
      <w:r w:rsidRPr="00142FEF">
        <w:rPr>
          <w:rFonts w:hint="eastAsia"/>
          <w:spacing w:val="-12"/>
        </w:rPr>
        <w:t>）大学大专院校餐饮公司托管比例最高（</w:t>
      </w:r>
      <w:r w:rsidRPr="00142FEF">
        <w:rPr>
          <w:rFonts w:hint="eastAsia"/>
          <w:spacing w:val="-12"/>
        </w:rPr>
        <w:t>75.3%</w:t>
      </w:r>
      <w:r w:rsidRPr="00142FEF">
        <w:rPr>
          <w:rFonts w:hint="eastAsia"/>
          <w:spacing w:val="-12"/>
        </w:rPr>
        <w:t>），幼儿园餐饮公司托管比例最低（</w:t>
      </w:r>
      <w:r w:rsidRPr="00142FEF">
        <w:rPr>
          <w:rFonts w:hint="eastAsia"/>
          <w:spacing w:val="-12"/>
        </w:rPr>
        <w:t>1.2%</w:t>
      </w:r>
      <w:r w:rsidRPr="00142FEF">
        <w:rPr>
          <w:rFonts w:hint="eastAsia"/>
          <w:spacing w:val="-12"/>
        </w:rPr>
        <w:t>），初中（含九年一贯制）、高中、小学、幼儿园类食堂自营比例高；不同办学性质，学校食堂经营模式有显著差异（</w:t>
      </w:r>
      <w:r w:rsidRPr="00142FEF">
        <w:rPr>
          <w:rFonts w:hint="eastAsia"/>
          <w:spacing w:val="-12"/>
        </w:rPr>
        <w:t>P&lt;0.01</w:t>
      </w:r>
      <w:r w:rsidRPr="00142FEF">
        <w:rPr>
          <w:rFonts w:hint="eastAsia"/>
          <w:spacing w:val="-12"/>
        </w:rPr>
        <w:t>），与公办学校比较，民办学校食堂自营占比高，餐饮公司托管占比低。</w:t>
      </w:r>
    </w:p>
    <w:p w:rsidR="00142FEF" w:rsidRPr="00234138" w:rsidRDefault="00142FEF" w:rsidP="00234138">
      <w:pPr>
        <w:pStyle w:val="a5"/>
        <w:spacing w:before="204" w:line="336" w:lineRule="auto"/>
        <w:ind w:left="0" w:right="342" w:firstLineChars="200" w:firstLine="396"/>
        <w:jc w:val="center"/>
        <w:rPr>
          <w:rFonts w:hint="eastAsia"/>
          <w:spacing w:val="-12"/>
          <w:sz w:val="21"/>
          <w:szCs w:val="21"/>
        </w:rPr>
      </w:pPr>
      <w:r w:rsidRPr="00234138">
        <w:rPr>
          <w:rFonts w:hint="eastAsia"/>
          <w:spacing w:val="-12"/>
          <w:sz w:val="21"/>
          <w:szCs w:val="21"/>
        </w:rPr>
        <w:t>表</w:t>
      </w:r>
      <w:r w:rsidRPr="00234138">
        <w:rPr>
          <w:rFonts w:hint="eastAsia"/>
          <w:spacing w:val="-12"/>
          <w:sz w:val="21"/>
          <w:szCs w:val="21"/>
        </w:rPr>
        <w:t xml:space="preserve">1 </w:t>
      </w:r>
      <w:r w:rsidRPr="00234138">
        <w:rPr>
          <w:rFonts w:hint="eastAsia"/>
          <w:spacing w:val="-12"/>
          <w:sz w:val="21"/>
          <w:szCs w:val="21"/>
        </w:rPr>
        <w:t>样本学校基本情况统计</w:t>
      </w:r>
    </w:p>
    <w:tbl>
      <w:tblPr>
        <w:tblW w:w="5732" w:type="dxa"/>
        <w:jc w:val="center"/>
        <w:tblInd w:w="-1063" w:type="dxa"/>
        <w:tblBorders>
          <w:top w:val="single" w:sz="12" w:space="0" w:color="auto"/>
          <w:bottom w:val="single" w:sz="12" w:space="0" w:color="auto"/>
        </w:tblBorders>
        <w:tblLook w:val="04A0"/>
      </w:tblPr>
      <w:tblGrid>
        <w:gridCol w:w="1478"/>
        <w:gridCol w:w="1628"/>
        <w:gridCol w:w="930"/>
        <w:gridCol w:w="1696"/>
      </w:tblGrid>
      <w:tr w:rsidR="00142FEF" w:rsidRPr="00234138" w:rsidTr="002564F8">
        <w:trPr>
          <w:trHeight w:val="859"/>
          <w:jc w:val="center"/>
        </w:trPr>
        <w:tc>
          <w:tcPr>
            <w:tcW w:w="3364" w:type="dxa"/>
            <w:gridSpan w:val="2"/>
            <w:tcBorders>
              <w:top w:val="single" w:sz="12" w:space="0" w:color="auto"/>
              <w:bottom w:val="single" w:sz="12" w:space="0" w:color="auto"/>
            </w:tcBorders>
            <w:shd w:val="clear" w:color="auto" w:fill="auto"/>
            <w:vAlign w:val="bottom"/>
            <w:hideMark/>
          </w:tcPr>
          <w:p w:rsidR="00142FEF" w:rsidRPr="00234138" w:rsidRDefault="00142FEF" w:rsidP="00234138">
            <w:pPr>
              <w:pStyle w:val="a5"/>
              <w:spacing w:before="204" w:line="336" w:lineRule="auto"/>
              <w:ind w:left="0" w:right="342" w:firstLineChars="400" w:firstLine="792"/>
              <w:rPr>
                <w:rFonts w:hint="eastAsia"/>
                <w:spacing w:val="-12"/>
                <w:sz w:val="21"/>
                <w:szCs w:val="21"/>
              </w:rPr>
            </w:pPr>
            <w:r w:rsidRPr="00234138">
              <w:rPr>
                <w:rFonts w:hint="eastAsia"/>
                <w:spacing w:val="-12"/>
                <w:sz w:val="21"/>
                <w:szCs w:val="21"/>
              </w:rPr>
              <w:t>统计量</w:t>
            </w:r>
          </w:p>
        </w:tc>
        <w:tc>
          <w:tcPr>
            <w:tcW w:w="672" w:type="dxa"/>
            <w:tcBorders>
              <w:top w:val="single" w:sz="12" w:space="0" w:color="auto"/>
              <w:bottom w:val="single" w:sz="12" w:space="0" w:color="auto"/>
            </w:tcBorders>
            <w:shd w:val="clear" w:color="auto" w:fill="auto"/>
            <w:vAlign w:val="bottom"/>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频数</w:t>
            </w:r>
          </w:p>
        </w:tc>
        <w:tc>
          <w:tcPr>
            <w:tcW w:w="1696" w:type="dxa"/>
            <w:tcBorders>
              <w:top w:val="single" w:sz="12" w:space="0" w:color="auto"/>
              <w:bottom w:val="single" w:sz="12" w:space="0" w:color="auto"/>
            </w:tcBorders>
            <w:shd w:val="clear" w:color="auto" w:fill="auto"/>
            <w:vAlign w:val="bottom"/>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百分比</w:t>
            </w:r>
          </w:p>
        </w:tc>
      </w:tr>
      <w:tr w:rsidR="00142FEF" w:rsidRPr="00234138" w:rsidTr="00FA7763">
        <w:trPr>
          <w:trHeight w:val="255"/>
          <w:jc w:val="center"/>
        </w:trPr>
        <w:tc>
          <w:tcPr>
            <w:tcW w:w="1611" w:type="dxa"/>
            <w:vMerge w:val="restart"/>
            <w:tcBorders>
              <w:top w:val="single" w:sz="12" w:space="0" w:color="auto"/>
            </w:tcBorders>
            <w:shd w:val="clear" w:color="auto" w:fill="auto"/>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办学性质</w:t>
            </w:r>
          </w:p>
        </w:tc>
        <w:tc>
          <w:tcPr>
            <w:tcW w:w="1753" w:type="dxa"/>
            <w:tcBorders>
              <w:top w:val="single" w:sz="12" w:space="0" w:color="auto"/>
            </w:tcBorders>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公办</w:t>
            </w:r>
          </w:p>
        </w:tc>
        <w:tc>
          <w:tcPr>
            <w:tcW w:w="672" w:type="dxa"/>
            <w:tcBorders>
              <w:top w:val="single" w:sz="12" w:space="0" w:color="auto"/>
            </w:tcBorders>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4895</w:t>
            </w:r>
          </w:p>
        </w:tc>
        <w:tc>
          <w:tcPr>
            <w:tcW w:w="1696" w:type="dxa"/>
            <w:tcBorders>
              <w:top w:val="single" w:sz="12" w:space="0" w:color="auto"/>
            </w:tcBorders>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76.7</w:t>
            </w:r>
          </w:p>
        </w:tc>
      </w:tr>
      <w:tr w:rsidR="00142FEF" w:rsidRPr="00234138" w:rsidTr="00FA7763">
        <w:trPr>
          <w:trHeight w:val="255"/>
          <w:jc w:val="center"/>
        </w:trPr>
        <w:tc>
          <w:tcPr>
            <w:tcW w:w="1611" w:type="dxa"/>
            <w:vMerge/>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p>
        </w:tc>
        <w:tc>
          <w:tcPr>
            <w:tcW w:w="1753" w:type="dxa"/>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民办</w:t>
            </w:r>
          </w:p>
        </w:tc>
        <w:tc>
          <w:tcPr>
            <w:tcW w:w="672" w:type="dxa"/>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1486</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23.3</w:t>
            </w:r>
          </w:p>
        </w:tc>
      </w:tr>
      <w:tr w:rsidR="00142FEF" w:rsidRPr="00234138" w:rsidTr="00FA7763">
        <w:trPr>
          <w:trHeight w:val="450"/>
          <w:jc w:val="center"/>
        </w:trPr>
        <w:tc>
          <w:tcPr>
            <w:tcW w:w="1611" w:type="dxa"/>
            <w:vMerge w:val="restart"/>
            <w:shd w:val="clear" w:color="auto" w:fill="auto"/>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学校类别</w:t>
            </w:r>
          </w:p>
        </w:tc>
        <w:tc>
          <w:tcPr>
            <w:tcW w:w="1753" w:type="dxa"/>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大学大专院校</w:t>
            </w:r>
          </w:p>
        </w:tc>
        <w:tc>
          <w:tcPr>
            <w:tcW w:w="672" w:type="dxa"/>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93</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1.5</w:t>
            </w:r>
          </w:p>
        </w:tc>
      </w:tr>
      <w:tr w:rsidR="00142FEF" w:rsidRPr="00234138" w:rsidTr="00FA7763">
        <w:trPr>
          <w:trHeight w:val="450"/>
          <w:jc w:val="center"/>
        </w:trPr>
        <w:tc>
          <w:tcPr>
            <w:tcW w:w="1611" w:type="dxa"/>
            <w:vMerge/>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p>
        </w:tc>
        <w:tc>
          <w:tcPr>
            <w:tcW w:w="1753" w:type="dxa"/>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普通高中与中职</w:t>
            </w:r>
          </w:p>
        </w:tc>
        <w:tc>
          <w:tcPr>
            <w:tcW w:w="672" w:type="dxa"/>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288</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4.5</w:t>
            </w:r>
          </w:p>
        </w:tc>
      </w:tr>
      <w:tr w:rsidR="00142FEF" w:rsidRPr="00234138" w:rsidTr="00FA7763">
        <w:trPr>
          <w:trHeight w:val="675"/>
          <w:jc w:val="center"/>
        </w:trPr>
        <w:tc>
          <w:tcPr>
            <w:tcW w:w="1611" w:type="dxa"/>
            <w:vMerge/>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p>
        </w:tc>
        <w:tc>
          <w:tcPr>
            <w:tcW w:w="1753" w:type="dxa"/>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初中（含九年一贯制）</w:t>
            </w:r>
          </w:p>
        </w:tc>
        <w:tc>
          <w:tcPr>
            <w:tcW w:w="672" w:type="dxa"/>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1277</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20.0</w:t>
            </w:r>
          </w:p>
        </w:tc>
      </w:tr>
      <w:tr w:rsidR="00142FEF" w:rsidRPr="00234138" w:rsidTr="00FA7763">
        <w:trPr>
          <w:trHeight w:val="255"/>
          <w:jc w:val="center"/>
        </w:trPr>
        <w:tc>
          <w:tcPr>
            <w:tcW w:w="1611" w:type="dxa"/>
            <w:vMerge/>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p>
        </w:tc>
        <w:tc>
          <w:tcPr>
            <w:tcW w:w="1753" w:type="dxa"/>
            <w:shd w:val="clear" w:color="auto" w:fill="auto"/>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小学</w:t>
            </w:r>
          </w:p>
        </w:tc>
        <w:tc>
          <w:tcPr>
            <w:tcW w:w="672" w:type="dxa"/>
            <w:shd w:val="clear" w:color="auto" w:fill="auto"/>
            <w:noWrap/>
            <w:vAlign w:val="center"/>
            <w:hideMark/>
          </w:tcPr>
          <w:p w:rsidR="00142FEF" w:rsidRPr="00234138" w:rsidRDefault="00142FEF" w:rsidP="00142FEF">
            <w:pPr>
              <w:pStyle w:val="a5"/>
              <w:spacing w:before="204" w:line="336" w:lineRule="auto"/>
              <w:ind w:left="0" w:right="342"/>
              <w:rPr>
                <w:rFonts w:hint="eastAsia"/>
                <w:spacing w:val="-12"/>
                <w:sz w:val="21"/>
                <w:szCs w:val="21"/>
              </w:rPr>
            </w:pPr>
            <w:r w:rsidRPr="00234138">
              <w:rPr>
                <w:rFonts w:hint="eastAsia"/>
                <w:spacing w:val="-12"/>
                <w:sz w:val="21"/>
                <w:szCs w:val="21"/>
              </w:rPr>
              <w:t>2840</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44.5</w:t>
            </w:r>
          </w:p>
        </w:tc>
      </w:tr>
      <w:tr w:rsidR="00142FEF" w:rsidRPr="00234138" w:rsidTr="00FA7763">
        <w:trPr>
          <w:trHeight w:val="255"/>
          <w:jc w:val="center"/>
        </w:trPr>
        <w:tc>
          <w:tcPr>
            <w:tcW w:w="1611" w:type="dxa"/>
            <w:vMerge/>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p>
        </w:tc>
        <w:tc>
          <w:tcPr>
            <w:tcW w:w="1753" w:type="dxa"/>
            <w:shd w:val="clear" w:color="auto" w:fill="auto"/>
            <w:hideMark/>
          </w:tcPr>
          <w:p w:rsidR="00142FEF" w:rsidRPr="00234138" w:rsidRDefault="00142FEF" w:rsidP="002564F8">
            <w:pPr>
              <w:pStyle w:val="a5"/>
              <w:spacing w:before="204" w:line="336" w:lineRule="auto"/>
              <w:ind w:left="0" w:right="342"/>
              <w:rPr>
                <w:rFonts w:hint="eastAsia"/>
                <w:spacing w:val="-12"/>
                <w:sz w:val="21"/>
                <w:szCs w:val="21"/>
              </w:rPr>
            </w:pPr>
            <w:r w:rsidRPr="00234138">
              <w:rPr>
                <w:rFonts w:hint="eastAsia"/>
                <w:spacing w:val="-12"/>
                <w:sz w:val="21"/>
                <w:szCs w:val="21"/>
              </w:rPr>
              <w:t>幼儿园</w:t>
            </w:r>
          </w:p>
        </w:tc>
        <w:tc>
          <w:tcPr>
            <w:tcW w:w="672" w:type="dxa"/>
            <w:shd w:val="clear" w:color="auto" w:fill="auto"/>
            <w:noWrap/>
            <w:vAlign w:val="center"/>
            <w:hideMark/>
          </w:tcPr>
          <w:p w:rsidR="00142FEF" w:rsidRPr="00234138" w:rsidRDefault="00142FEF" w:rsidP="002564F8">
            <w:pPr>
              <w:pStyle w:val="a5"/>
              <w:spacing w:before="204" w:line="336" w:lineRule="auto"/>
              <w:ind w:left="0" w:right="342"/>
              <w:rPr>
                <w:rFonts w:hint="eastAsia"/>
                <w:spacing w:val="-12"/>
                <w:sz w:val="21"/>
                <w:szCs w:val="21"/>
              </w:rPr>
            </w:pPr>
            <w:r w:rsidRPr="00234138">
              <w:rPr>
                <w:rFonts w:hint="eastAsia"/>
                <w:spacing w:val="-12"/>
                <w:sz w:val="21"/>
                <w:szCs w:val="21"/>
              </w:rPr>
              <w:t>1883</w:t>
            </w:r>
          </w:p>
        </w:tc>
        <w:tc>
          <w:tcPr>
            <w:tcW w:w="1696" w:type="dxa"/>
            <w:shd w:val="clear" w:color="auto" w:fill="auto"/>
            <w:noWrap/>
            <w:vAlign w:val="center"/>
            <w:hideMark/>
          </w:tcPr>
          <w:p w:rsidR="00142FEF" w:rsidRPr="00234138" w:rsidRDefault="00142FEF" w:rsidP="00234138">
            <w:pPr>
              <w:pStyle w:val="a5"/>
              <w:spacing w:before="204" w:line="336" w:lineRule="auto"/>
              <w:ind w:left="0" w:right="342" w:firstLineChars="200" w:firstLine="396"/>
              <w:rPr>
                <w:rFonts w:hint="eastAsia"/>
                <w:spacing w:val="-12"/>
                <w:sz w:val="21"/>
                <w:szCs w:val="21"/>
              </w:rPr>
            </w:pPr>
            <w:r w:rsidRPr="00234138">
              <w:rPr>
                <w:rFonts w:hint="eastAsia"/>
                <w:spacing w:val="-12"/>
                <w:sz w:val="21"/>
                <w:szCs w:val="21"/>
              </w:rPr>
              <w:t>29.5</w:t>
            </w:r>
          </w:p>
        </w:tc>
      </w:tr>
    </w:tbl>
    <w:p w:rsidR="002564F8" w:rsidRDefault="002564F8" w:rsidP="002564F8">
      <w:pPr>
        <w:pStyle w:val="a5"/>
        <w:spacing w:before="204" w:line="336" w:lineRule="auto"/>
        <w:ind w:left="0" w:right="342" w:firstLineChars="250" w:firstLine="570"/>
        <w:rPr>
          <w:rFonts w:hint="eastAsia"/>
          <w:spacing w:val="-12"/>
        </w:rPr>
      </w:pPr>
      <w:bookmarkStart w:id="1" w:name="_Toc72612594"/>
      <w:r>
        <w:rPr>
          <w:rFonts w:hint="eastAsia"/>
          <w:spacing w:val="-12"/>
          <w:sz w:val="24"/>
          <w:szCs w:val="24"/>
        </w:rPr>
        <w:t>2</w:t>
      </w:r>
      <w:r>
        <w:rPr>
          <w:rFonts w:hint="eastAsia"/>
          <w:spacing w:val="-12"/>
          <w:sz w:val="24"/>
          <w:szCs w:val="24"/>
        </w:rPr>
        <w:t>）</w:t>
      </w:r>
      <w:r w:rsidR="00142FEF" w:rsidRPr="00142FEF">
        <w:rPr>
          <w:rFonts w:hint="eastAsia"/>
          <w:spacing w:val="-12"/>
        </w:rPr>
        <w:t>环境与流程</w:t>
      </w:r>
      <w:bookmarkEnd w:id="1"/>
    </w:p>
    <w:p w:rsidR="00142FEF" w:rsidRPr="00142FEF" w:rsidRDefault="002564F8" w:rsidP="00234138">
      <w:pPr>
        <w:pStyle w:val="a5"/>
        <w:spacing w:before="204" w:line="336" w:lineRule="auto"/>
        <w:ind w:left="0" w:right="342" w:firstLineChars="200" w:firstLine="536"/>
        <w:rPr>
          <w:rFonts w:hint="eastAsia"/>
          <w:spacing w:val="-12"/>
        </w:rPr>
      </w:pPr>
      <w:r w:rsidRPr="00142FEF">
        <w:rPr>
          <w:rFonts w:hint="eastAsia"/>
          <w:spacing w:val="-12"/>
        </w:rPr>
        <w:t>环境</w:t>
      </w:r>
      <w:r>
        <w:rPr>
          <w:rFonts w:hint="eastAsia"/>
          <w:spacing w:val="-12"/>
        </w:rPr>
        <w:t>：</w:t>
      </w:r>
      <w:r w:rsidR="00142FEF" w:rsidRPr="00142FEF">
        <w:rPr>
          <w:rFonts w:hint="eastAsia"/>
          <w:spacing w:val="-12"/>
        </w:rPr>
        <w:t>参与调查的所有学校中</w:t>
      </w:r>
      <w:r w:rsidR="00142FEF" w:rsidRPr="00142FEF">
        <w:rPr>
          <w:spacing w:val="-12"/>
        </w:rPr>
        <w:t>5183</w:t>
      </w:r>
      <w:r w:rsidR="00142FEF" w:rsidRPr="00142FEF">
        <w:rPr>
          <w:rFonts w:hint="eastAsia"/>
          <w:spacing w:val="-12"/>
        </w:rPr>
        <w:t>所学校食堂位于生活区的上方位，占比</w:t>
      </w:r>
      <w:r w:rsidR="00142FEF" w:rsidRPr="00142FEF">
        <w:rPr>
          <w:spacing w:val="-12"/>
        </w:rPr>
        <w:t>81.2%</w:t>
      </w:r>
      <w:r w:rsidR="00142FEF" w:rsidRPr="00142FEF">
        <w:rPr>
          <w:rFonts w:hint="eastAsia"/>
          <w:spacing w:val="-12"/>
        </w:rPr>
        <w:t>，</w:t>
      </w:r>
      <w:r w:rsidR="00142FEF" w:rsidRPr="00142FEF">
        <w:rPr>
          <w:spacing w:val="-12"/>
        </w:rPr>
        <w:t>1198</w:t>
      </w:r>
      <w:r w:rsidR="00142FEF" w:rsidRPr="00142FEF">
        <w:rPr>
          <w:rFonts w:hint="eastAsia"/>
          <w:spacing w:val="-12"/>
        </w:rPr>
        <w:t>所学校食堂不是位于生活区的上方位，占比</w:t>
      </w:r>
      <w:r w:rsidR="00142FEF" w:rsidRPr="00142FEF">
        <w:rPr>
          <w:spacing w:val="-12"/>
        </w:rPr>
        <w:t>18.8%</w:t>
      </w:r>
      <w:r w:rsidR="00142FEF" w:rsidRPr="00142FEF">
        <w:rPr>
          <w:rFonts w:hint="eastAsia"/>
          <w:spacing w:val="-12"/>
        </w:rPr>
        <w:t>；</w:t>
      </w:r>
      <w:r w:rsidR="00142FEF" w:rsidRPr="00142FEF">
        <w:rPr>
          <w:spacing w:val="-12"/>
        </w:rPr>
        <w:t>3028</w:t>
      </w:r>
      <w:r w:rsidR="00142FEF" w:rsidRPr="00142FEF">
        <w:rPr>
          <w:rFonts w:hint="eastAsia"/>
          <w:spacing w:val="-12"/>
        </w:rPr>
        <w:t>所学校食堂是在不易受到污染区域，周边没有粉尘等有害物质，占比</w:t>
      </w:r>
      <w:r w:rsidR="00142FEF" w:rsidRPr="00142FEF">
        <w:rPr>
          <w:spacing w:val="-12"/>
        </w:rPr>
        <w:t>47.5%</w:t>
      </w:r>
      <w:r w:rsidR="00142FEF" w:rsidRPr="00142FEF">
        <w:rPr>
          <w:rFonts w:hint="eastAsia"/>
          <w:spacing w:val="-12"/>
        </w:rPr>
        <w:t>，</w:t>
      </w:r>
      <w:r w:rsidR="00142FEF" w:rsidRPr="00142FEF">
        <w:rPr>
          <w:spacing w:val="-12"/>
        </w:rPr>
        <w:t>3353</w:t>
      </w:r>
      <w:r w:rsidR="00142FEF" w:rsidRPr="00142FEF">
        <w:rPr>
          <w:rFonts w:hint="eastAsia"/>
          <w:spacing w:val="-12"/>
        </w:rPr>
        <w:t>所学校食堂在易受到污染区域，周</w:t>
      </w:r>
      <w:r w:rsidR="00142FEF" w:rsidRPr="00142FEF">
        <w:rPr>
          <w:rFonts w:hint="eastAsia"/>
          <w:spacing w:val="-12"/>
        </w:rPr>
        <w:lastRenderedPageBreak/>
        <w:t>边可能有粉尘等有害物质污染，占比</w:t>
      </w:r>
      <w:r w:rsidR="00142FEF" w:rsidRPr="00142FEF">
        <w:rPr>
          <w:spacing w:val="-12"/>
        </w:rPr>
        <w:t>52.5%</w:t>
      </w:r>
      <w:r w:rsidR="00142FEF" w:rsidRPr="00142FEF">
        <w:rPr>
          <w:rFonts w:hint="eastAsia"/>
          <w:spacing w:val="-12"/>
        </w:rPr>
        <w:t>；</w:t>
      </w:r>
      <w:r w:rsidR="00142FEF" w:rsidRPr="00142FEF">
        <w:rPr>
          <w:spacing w:val="-12"/>
        </w:rPr>
        <w:t>6104</w:t>
      </w:r>
      <w:r w:rsidR="00142FEF" w:rsidRPr="00142FEF">
        <w:rPr>
          <w:rFonts w:hint="eastAsia"/>
          <w:spacing w:val="-12"/>
        </w:rPr>
        <w:t>所学校距离旱厕、垃圾坑等污染源在</w:t>
      </w:r>
      <w:r w:rsidR="00142FEF" w:rsidRPr="00142FEF">
        <w:rPr>
          <w:spacing w:val="-12"/>
        </w:rPr>
        <w:t>25</w:t>
      </w:r>
      <w:r w:rsidR="00142FEF" w:rsidRPr="00142FEF">
        <w:rPr>
          <w:rFonts w:hint="eastAsia"/>
          <w:spacing w:val="-12"/>
        </w:rPr>
        <w:t>米以上，占比</w:t>
      </w:r>
      <w:r w:rsidR="00142FEF" w:rsidRPr="00142FEF">
        <w:rPr>
          <w:spacing w:val="-12"/>
        </w:rPr>
        <w:t>95.7%</w:t>
      </w:r>
      <w:r w:rsidR="00142FEF" w:rsidRPr="00142FEF">
        <w:rPr>
          <w:rFonts w:hint="eastAsia"/>
          <w:spacing w:val="-12"/>
        </w:rPr>
        <w:t>，</w:t>
      </w:r>
      <w:r w:rsidR="00142FEF" w:rsidRPr="00142FEF">
        <w:rPr>
          <w:spacing w:val="-12"/>
        </w:rPr>
        <w:t>277</w:t>
      </w:r>
      <w:r w:rsidR="00142FEF" w:rsidRPr="00142FEF">
        <w:rPr>
          <w:rFonts w:hint="eastAsia"/>
          <w:spacing w:val="-12"/>
        </w:rPr>
        <w:t>所学校距离旱厕、垃圾坑等污染源未达</w:t>
      </w:r>
      <w:r w:rsidR="00142FEF" w:rsidRPr="00142FEF">
        <w:rPr>
          <w:spacing w:val="-12"/>
        </w:rPr>
        <w:t>25</w:t>
      </w:r>
      <w:r w:rsidR="00142FEF" w:rsidRPr="00142FEF">
        <w:rPr>
          <w:rFonts w:hint="eastAsia"/>
          <w:spacing w:val="-12"/>
        </w:rPr>
        <w:t>米以上，占比</w:t>
      </w:r>
      <w:r w:rsidR="00142FEF" w:rsidRPr="00142FEF">
        <w:rPr>
          <w:spacing w:val="-12"/>
        </w:rPr>
        <w:t>4.3%</w:t>
      </w:r>
      <w:r w:rsidR="00142FEF" w:rsidRPr="00142FEF">
        <w:rPr>
          <w:rFonts w:hint="eastAsia"/>
          <w:spacing w:val="-12"/>
        </w:rPr>
        <w:t>；</w:t>
      </w:r>
      <w:r w:rsidR="00142FEF" w:rsidRPr="00142FEF">
        <w:rPr>
          <w:spacing w:val="-12"/>
        </w:rPr>
        <w:t>2035</w:t>
      </w:r>
      <w:r w:rsidR="00142FEF" w:rsidRPr="00142FEF">
        <w:rPr>
          <w:rFonts w:hint="eastAsia"/>
          <w:spacing w:val="-12"/>
        </w:rPr>
        <w:t>所学校食堂与其他功能建筑综合在一起，占比</w:t>
      </w:r>
      <w:r w:rsidR="00142FEF" w:rsidRPr="00142FEF">
        <w:rPr>
          <w:spacing w:val="-12"/>
        </w:rPr>
        <w:t>31.9%</w:t>
      </w:r>
      <w:r w:rsidR="00142FEF" w:rsidRPr="00142FEF">
        <w:rPr>
          <w:rFonts w:hint="eastAsia"/>
          <w:spacing w:val="-12"/>
        </w:rPr>
        <w:t>，</w:t>
      </w:r>
      <w:r w:rsidR="00142FEF" w:rsidRPr="00142FEF">
        <w:rPr>
          <w:spacing w:val="-12"/>
        </w:rPr>
        <w:t>4346</w:t>
      </w:r>
      <w:r w:rsidR="00142FEF" w:rsidRPr="00142FEF">
        <w:rPr>
          <w:rFonts w:hint="eastAsia"/>
          <w:spacing w:val="-12"/>
        </w:rPr>
        <w:t>所学校食堂没有与其他功能建筑综合一起，占比</w:t>
      </w:r>
      <w:r w:rsidR="00142FEF" w:rsidRPr="00142FEF">
        <w:rPr>
          <w:spacing w:val="-12"/>
        </w:rPr>
        <w:t>68.1</w:t>
      </w:r>
      <w:r w:rsidR="00142FEF" w:rsidRPr="00142FEF">
        <w:rPr>
          <w:rFonts w:hint="eastAsia"/>
          <w:spacing w:val="-12"/>
        </w:rPr>
        <w:t>%</w:t>
      </w:r>
      <w:r w:rsidR="00142FEF" w:rsidRPr="00142FEF">
        <w:rPr>
          <w:rFonts w:hint="eastAsia"/>
          <w:spacing w:val="-12"/>
        </w:rPr>
        <w:t>；</w:t>
      </w:r>
      <w:r w:rsidR="00142FEF" w:rsidRPr="00142FEF">
        <w:rPr>
          <w:rFonts w:hint="eastAsia"/>
          <w:spacing w:val="-12"/>
        </w:rPr>
        <w:t>5895</w:t>
      </w:r>
      <w:r w:rsidR="00142FEF" w:rsidRPr="00142FEF">
        <w:rPr>
          <w:rFonts w:hint="eastAsia"/>
          <w:spacing w:val="-12"/>
        </w:rPr>
        <w:t>所学校食堂墙壁、地面、天花板等所用建筑材料使用无毒无害及防水的材料，占比</w:t>
      </w:r>
      <w:r w:rsidR="00142FEF" w:rsidRPr="00142FEF">
        <w:rPr>
          <w:rFonts w:hint="eastAsia"/>
          <w:spacing w:val="-12"/>
        </w:rPr>
        <w:t>92.4%</w:t>
      </w:r>
      <w:r w:rsidR="00142FEF" w:rsidRPr="00142FEF">
        <w:rPr>
          <w:rFonts w:hint="eastAsia"/>
          <w:spacing w:val="-12"/>
        </w:rPr>
        <w:t>，</w:t>
      </w:r>
      <w:r w:rsidR="00142FEF" w:rsidRPr="00142FEF">
        <w:rPr>
          <w:rFonts w:hint="eastAsia"/>
          <w:spacing w:val="-12"/>
        </w:rPr>
        <w:t>486</w:t>
      </w:r>
      <w:r w:rsidR="00142FEF" w:rsidRPr="00142FEF">
        <w:rPr>
          <w:rFonts w:hint="eastAsia"/>
          <w:spacing w:val="-12"/>
        </w:rPr>
        <w:t>所学校食堂墙壁、地面、天花板等所用建筑材料可能未使用无毒无害及防水的材料，占比</w:t>
      </w:r>
      <w:r w:rsidR="00142FEF" w:rsidRPr="00142FEF">
        <w:rPr>
          <w:rFonts w:hint="eastAsia"/>
          <w:spacing w:val="-12"/>
        </w:rPr>
        <w:t>7.6%</w:t>
      </w:r>
      <w:r w:rsidR="00142FEF" w:rsidRPr="00142FEF">
        <w:rPr>
          <w:rFonts w:hint="eastAsia"/>
          <w:spacing w:val="-12"/>
        </w:rPr>
        <w:t>；</w:t>
      </w:r>
      <w:r w:rsidR="00142FEF" w:rsidRPr="00142FEF">
        <w:rPr>
          <w:spacing w:val="-12"/>
        </w:rPr>
        <w:t>6310</w:t>
      </w:r>
      <w:r w:rsidR="00142FEF" w:rsidRPr="00142FEF">
        <w:rPr>
          <w:rFonts w:hint="eastAsia"/>
          <w:spacing w:val="-12"/>
        </w:rPr>
        <w:t>所学校食品所有加工操作区均在室内，占比</w:t>
      </w:r>
      <w:r w:rsidR="00142FEF" w:rsidRPr="00142FEF">
        <w:rPr>
          <w:spacing w:val="-12"/>
        </w:rPr>
        <w:t>98.9%</w:t>
      </w:r>
      <w:r w:rsidR="00142FEF" w:rsidRPr="00142FEF">
        <w:rPr>
          <w:rFonts w:hint="eastAsia"/>
          <w:spacing w:val="-12"/>
        </w:rPr>
        <w:t>，</w:t>
      </w:r>
      <w:r w:rsidR="00142FEF" w:rsidRPr="00142FEF">
        <w:rPr>
          <w:spacing w:val="-12"/>
        </w:rPr>
        <w:t>71</w:t>
      </w:r>
      <w:r w:rsidR="00142FEF" w:rsidRPr="00142FEF">
        <w:rPr>
          <w:rFonts w:hint="eastAsia"/>
          <w:spacing w:val="-12"/>
        </w:rPr>
        <w:t>所学校食品所有加工操作区未在室内，占比</w:t>
      </w:r>
      <w:r w:rsidR="00142FEF" w:rsidRPr="00142FEF">
        <w:rPr>
          <w:spacing w:val="-12"/>
        </w:rPr>
        <w:t>1.1%</w:t>
      </w:r>
      <w:r w:rsidR="00142FEF" w:rsidRPr="00142FEF">
        <w:rPr>
          <w:rFonts w:hint="eastAsia"/>
          <w:spacing w:val="-12"/>
        </w:rPr>
        <w:t>。</w:t>
      </w:r>
    </w:p>
    <w:p w:rsidR="00142FEF" w:rsidRPr="00142FEF" w:rsidRDefault="00142FEF" w:rsidP="002564F8">
      <w:pPr>
        <w:pStyle w:val="a5"/>
        <w:spacing w:before="204" w:line="336" w:lineRule="auto"/>
        <w:ind w:left="0" w:right="342" w:firstLineChars="200" w:firstLine="536"/>
        <w:rPr>
          <w:rFonts w:hint="eastAsia"/>
          <w:spacing w:val="-12"/>
        </w:rPr>
      </w:pPr>
      <w:bookmarkStart w:id="2" w:name="_Toc72612596"/>
      <w:r w:rsidRPr="00142FEF">
        <w:rPr>
          <w:rFonts w:hint="eastAsia"/>
          <w:spacing w:val="-12"/>
        </w:rPr>
        <w:t>流程</w:t>
      </w:r>
      <w:bookmarkEnd w:id="2"/>
      <w:r w:rsidR="00864721">
        <w:rPr>
          <w:rFonts w:hint="eastAsia"/>
          <w:spacing w:val="-12"/>
        </w:rPr>
        <w:t>：</w:t>
      </w:r>
      <w:r w:rsidRPr="00142FEF">
        <w:rPr>
          <w:spacing w:val="-12"/>
        </w:rPr>
        <w:t>197</w:t>
      </w:r>
      <w:r w:rsidRPr="00142FEF">
        <w:rPr>
          <w:rFonts w:hint="eastAsia"/>
          <w:spacing w:val="-12"/>
        </w:rPr>
        <w:t>所学校食品加工流程是按照：原料进入</w:t>
      </w:r>
      <w:r w:rsidRPr="00142FEF">
        <w:rPr>
          <w:spacing w:val="-12"/>
        </w:rPr>
        <w:t>---</w:t>
      </w:r>
      <w:r w:rsidRPr="00142FEF">
        <w:rPr>
          <w:rFonts w:hint="eastAsia"/>
          <w:spacing w:val="-12"/>
        </w:rPr>
        <w:t>粗加工</w:t>
      </w:r>
      <w:r w:rsidRPr="00142FEF">
        <w:rPr>
          <w:spacing w:val="-12"/>
        </w:rPr>
        <w:t>---</w:t>
      </w:r>
      <w:r w:rsidRPr="00142FEF">
        <w:rPr>
          <w:rFonts w:hint="eastAsia"/>
          <w:spacing w:val="-12"/>
        </w:rPr>
        <w:t>切配</w:t>
      </w:r>
      <w:r w:rsidRPr="00142FEF">
        <w:rPr>
          <w:spacing w:val="-12"/>
        </w:rPr>
        <w:t>----</w:t>
      </w:r>
      <w:r w:rsidRPr="00142FEF">
        <w:rPr>
          <w:rFonts w:hint="eastAsia"/>
          <w:spacing w:val="-12"/>
        </w:rPr>
        <w:t>烹饪</w:t>
      </w:r>
      <w:r w:rsidRPr="00142FEF">
        <w:rPr>
          <w:spacing w:val="-12"/>
        </w:rPr>
        <w:t>----</w:t>
      </w:r>
      <w:r w:rsidRPr="00142FEF">
        <w:rPr>
          <w:rFonts w:hint="eastAsia"/>
          <w:spacing w:val="-12"/>
        </w:rPr>
        <w:t>售卖的单一的流程走向，占比</w:t>
      </w:r>
      <w:r w:rsidRPr="00142FEF">
        <w:rPr>
          <w:spacing w:val="-12"/>
        </w:rPr>
        <w:t>97.1%</w:t>
      </w:r>
      <w:r w:rsidRPr="00142FEF">
        <w:rPr>
          <w:rFonts w:hint="eastAsia"/>
          <w:spacing w:val="-12"/>
        </w:rPr>
        <w:t>，</w:t>
      </w:r>
      <w:r w:rsidRPr="00142FEF">
        <w:rPr>
          <w:spacing w:val="-12"/>
        </w:rPr>
        <w:t>184</w:t>
      </w:r>
      <w:r w:rsidRPr="00142FEF">
        <w:rPr>
          <w:rFonts w:hint="eastAsia"/>
          <w:spacing w:val="-12"/>
        </w:rPr>
        <w:t>所学校食品加工流程未按照：原料进入</w:t>
      </w:r>
      <w:r w:rsidRPr="00142FEF">
        <w:rPr>
          <w:spacing w:val="-12"/>
        </w:rPr>
        <w:t>---</w:t>
      </w:r>
      <w:r w:rsidRPr="00142FEF">
        <w:rPr>
          <w:rFonts w:hint="eastAsia"/>
          <w:spacing w:val="-12"/>
        </w:rPr>
        <w:t>粗加工</w:t>
      </w:r>
      <w:r w:rsidRPr="00142FEF">
        <w:rPr>
          <w:spacing w:val="-12"/>
        </w:rPr>
        <w:t>---</w:t>
      </w:r>
      <w:r w:rsidRPr="00142FEF">
        <w:rPr>
          <w:rFonts w:hint="eastAsia"/>
          <w:spacing w:val="-12"/>
        </w:rPr>
        <w:t>切配</w:t>
      </w:r>
      <w:r w:rsidRPr="00142FEF">
        <w:rPr>
          <w:spacing w:val="-12"/>
        </w:rPr>
        <w:t>----</w:t>
      </w:r>
      <w:r w:rsidRPr="00142FEF">
        <w:rPr>
          <w:rFonts w:hint="eastAsia"/>
          <w:spacing w:val="-12"/>
        </w:rPr>
        <w:t>烹饪</w:t>
      </w:r>
      <w:r w:rsidRPr="00142FEF">
        <w:rPr>
          <w:spacing w:val="-12"/>
        </w:rPr>
        <w:t>----</w:t>
      </w:r>
      <w:r w:rsidRPr="00142FEF">
        <w:rPr>
          <w:rFonts w:hint="eastAsia"/>
          <w:spacing w:val="-12"/>
        </w:rPr>
        <w:t>售卖的单一的流程走向，占比</w:t>
      </w:r>
      <w:r w:rsidRPr="00142FEF">
        <w:rPr>
          <w:spacing w:val="-12"/>
        </w:rPr>
        <w:t>2.9%</w:t>
      </w:r>
      <w:r w:rsidRPr="00142FEF">
        <w:rPr>
          <w:rFonts w:hint="eastAsia"/>
          <w:spacing w:val="-12"/>
        </w:rPr>
        <w:t>；</w:t>
      </w:r>
      <w:r w:rsidRPr="00142FEF">
        <w:rPr>
          <w:spacing w:val="-12"/>
        </w:rPr>
        <w:t>4986</w:t>
      </w:r>
      <w:r w:rsidRPr="00142FEF">
        <w:rPr>
          <w:rFonts w:hint="eastAsia"/>
          <w:spacing w:val="-12"/>
        </w:rPr>
        <w:t>所学校接收食品及其原料的出入口和从业人员入口是分开，占比</w:t>
      </w:r>
      <w:r w:rsidRPr="00142FEF">
        <w:rPr>
          <w:spacing w:val="-12"/>
        </w:rPr>
        <w:t>78.1%</w:t>
      </w:r>
      <w:r w:rsidRPr="00142FEF">
        <w:rPr>
          <w:rFonts w:hint="eastAsia"/>
          <w:spacing w:val="-12"/>
        </w:rPr>
        <w:t>，</w:t>
      </w:r>
      <w:r w:rsidRPr="00142FEF">
        <w:rPr>
          <w:spacing w:val="-12"/>
        </w:rPr>
        <w:t>1395</w:t>
      </w:r>
      <w:r w:rsidRPr="00142FEF">
        <w:rPr>
          <w:rFonts w:hint="eastAsia"/>
          <w:spacing w:val="-12"/>
        </w:rPr>
        <w:t>所学校食品及其原料的出入口和从业人员入口未分开，占比</w:t>
      </w:r>
      <w:r w:rsidRPr="00142FEF">
        <w:rPr>
          <w:spacing w:val="-12"/>
        </w:rPr>
        <w:t>21.9%</w:t>
      </w:r>
      <w:r w:rsidRPr="00142FEF">
        <w:rPr>
          <w:rFonts w:hint="eastAsia"/>
          <w:spacing w:val="-12"/>
        </w:rPr>
        <w:t>；</w:t>
      </w:r>
      <w:r w:rsidRPr="00142FEF">
        <w:rPr>
          <w:spacing w:val="-12"/>
        </w:rPr>
        <w:t>6289</w:t>
      </w:r>
      <w:r w:rsidRPr="00142FEF">
        <w:rPr>
          <w:rFonts w:hint="eastAsia"/>
          <w:spacing w:val="-12"/>
        </w:rPr>
        <w:t>所学校食品及其原料的出入口有防鼠、防蝇设施，占比</w:t>
      </w:r>
      <w:r w:rsidRPr="00142FEF">
        <w:rPr>
          <w:spacing w:val="-12"/>
        </w:rPr>
        <w:t>98.6%</w:t>
      </w:r>
      <w:r w:rsidRPr="00142FEF">
        <w:rPr>
          <w:rFonts w:hint="eastAsia"/>
          <w:spacing w:val="-12"/>
        </w:rPr>
        <w:t>，</w:t>
      </w:r>
      <w:r w:rsidRPr="00142FEF">
        <w:rPr>
          <w:spacing w:val="-12"/>
        </w:rPr>
        <w:t>92</w:t>
      </w:r>
      <w:r w:rsidRPr="00142FEF">
        <w:rPr>
          <w:rFonts w:hint="eastAsia"/>
          <w:spacing w:val="-12"/>
        </w:rPr>
        <w:t>所学校食品及其原料的出入口未设置有防鼠、防蝇设施，占比</w:t>
      </w:r>
      <w:r w:rsidRPr="00142FEF">
        <w:rPr>
          <w:spacing w:val="-12"/>
        </w:rPr>
        <w:t>1.4%</w:t>
      </w:r>
      <w:r w:rsidRPr="00142FEF">
        <w:rPr>
          <w:rFonts w:hint="eastAsia"/>
          <w:spacing w:val="-12"/>
        </w:rPr>
        <w:t>；</w:t>
      </w:r>
      <w:r w:rsidRPr="00142FEF">
        <w:rPr>
          <w:spacing w:val="-12"/>
        </w:rPr>
        <w:t>5483</w:t>
      </w:r>
      <w:r w:rsidRPr="00142FEF">
        <w:rPr>
          <w:rFonts w:hint="eastAsia"/>
          <w:spacing w:val="-12"/>
        </w:rPr>
        <w:t>所学校从业人员入口处有洗手更衣室区域，占比</w:t>
      </w:r>
      <w:r w:rsidRPr="00142FEF">
        <w:rPr>
          <w:spacing w:val="-12"/>
        </w:rPr>
        <w:t>85.9%</w:t>
      </w:r>
      <w:r w:rsidRPr="00142FEF">
        <w:rPr>
          <w:rFonts w:hint="eastAsia"/>
          <w:spacing w:val="-12"/>
        </w:rPr>
        <w:t>，</w:t>
      </w:r>
      <w:r w:rsidRPr="00142FEF">
        <w:rPr>
          <w:spacing w:val="-12"/>
        </w:rPr>
        <w:t>898</w:t>
      </w:r>
      <w:r w:rsidRPr="00142FEF">
        <w:rPr>
          <w:rFonts w:hint="eastAsia"/>
          <w:spacing w:val="-12"/>
        </w:rPr>
        <w:t>所学校从业人员入口处未有洗手更衣室区域，占比</w:t>
      </w:r>
      <w:r w:rsidRPr="00142FEF">
        <w:rPr>
          <w:spacing w:val="-12"/>
        </w:rPr>
        <w:t>14.1%</w:t>
      </w:r>
      <w:r w:rsidRPr="00142FEF">
        <w:rPr>
          <w:rFonts w:hint="eastAsia"/>
          <w:spacing w:val="-12"/>
        </w:rPr>
        <w:t>；</w:t>
      </w:r>
      <w:r w:rsidRPr="00142FEF">
        <w:rPr>
          <w:spacing w:val="-12"/>
        </w:rPr>
        <w:t>6132</w:t>
      </w:r>
      <w:r w:rsidRPr="00142FEF">
        <w:rPr>
          <w:rFonts w:hint="eastAsia"/>
          <w:spacing w:val="-12"/>
        </w:rPr>
        <w:t>所学校从业人员入口有防鼠装置（挡鼠板）、防蝇设施，占比</w:t>
      </w:r>
      <w:r w:rsidRPr="00142FEF">
        <w:rPr>
          <w:spacing w:val="-12"/>
        </w:rPr>
        <w:t>96.1%</w:t>
      </w:r>
      <w:r w:rsidRPr="00142FEF">
        <w:rPr>
          <w:rFonts w:hint="eastAsia"/>
          <w:spacing w:val="-12"/>
        </w:rPr>
        <w:t>，</w:t>
      </w:r>
      <w:r w:rsidRPr="00142FEF">
        <w:rPr>
          <w:spacing w:val="-12"/>
        </w:rPr>
        <w:t>249</w:t>
      </w:r>
      <w:r w:rsidRPr="00142FEF">
        <w:rPr>
          <w:rFonts w:hint="eastAsia"/>
          <w:spacing w:val="-12"/>
        </w:rPr>
        <w:t>所学校从业人员入口未设置有防鼠装置（挡鼠板）、防蝇设施，占比</w:t>
      </w:r>
      <w:r w:rsidRPr="00142FEF">
        <w:rPr>
          <w:spacing w:val="-12"/>
        </w:rPr>
        <w:t>3.9%</w:t>
      </w:r>
      <w:r w:rsidRPr="00142FEF">
        <w:rPr>
          <w:rFonts w:hint="eastAsia"/>
          <w:spacing w:val="-12"/>
        </w:rPr>
        <w:t>。</w:t>
      </w:r>
    </w:p>
    <w:p w:rsidR="00142FEF" w:rsidRPr="00142FEF" w:rsidRDefault="00142FEF" w:rsidP="00142FEF">
      <w:pPr>
        <w:pStyle w:val="a5"/>
        <w:spacing w:before="204" w:line="336" w:lineRule="auto"/>
        <w:ind w:left="0" w:right="342" w:firstLineChars="200" w:firstLine="536"/>
        <w:rPr>
          <w:rFonts w:hint="eastAsia"/>
          <w:spacing w:val="-12"/>
        </w:rPr>
      </w:pPr>
    </w:p>
    <w:p w:rsidR="002564F8" w:rsidRDefault="002564F8"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142FEF" w:rsidRPr="002564F8" w:rsidRDefault="00142FEF" w:rsidP="002564F8">
      <w:pPr>
        <w:pStyle w:val="a5"/>
        <w:spacing w:before="204" w:line="336" w:lineRule="auto"/>
        <w:ind w:left="0" w:right="342" w:firstLineChars="200" w:firstLine="396"/>
        <w:jc w:val="center"/>
        <w:rPr>
          <w:rFonts w:hint="eastAsia"/>
          <w:spacing w:val="-12"/>
          <w:sz w:val="21"/>
          <w:szCs w:val="21"/>
        </w:rPr>
      </w:pPr>
      <w:r w:rsidRPr="002564F8">
        <w:rPr>
          <w:rFonts w:hint="eastAsia"/>
          <w:spacing w:val="-12"/>
          <w:sz w:val="21"/>
          <w:szCs w:val="21"/>
        </w:rPr>
        <w:lastRenderedPageBreak/>
        <w:t>表</w:t>
      </w:r>
      <w:r w:rsidRPr="002564F8">
        <w:rPr>
          <w:rFonts w:hint="eastAsia"/>
          <w:spacing w:val="-12"/>
          <w:sz w:val="21"/>
          <w:szCs w:val="21"/>
        </w:rPr>
        <w:t xml:space="preserve">2 </w:t>
      </w:r>
      <w:r w:rsidRPr="002564F8">
        <w:rPr>
          <w:rFonts w:hint="eastAsia"/>
          <w:spacing w:val="-12"/>
          <w:sz w:val="21"/>
          <w:szCs w:val="21"/>
        </w:rPr>
        <w:t>学校食堂环境与流程情况统计</w:t>
      </w:r>
    </w:p>
    <w:tbl>
      <w:tblPr>
        <w:tblW w:w="9215" w:type="dxa"/>
        <w:jc w:val="right"/>
        <w:tblInd w:w="-896" w:type="dxa"/>
        <w:tblBorders>
          <w:top w:val="single" w:sz="12" w:space="0" w:color="auto"/>
          <w:bottom w:val="single" w:sz="12" w:space="0" w:color="auto"/>
        </w:tblBorders>
        <w:tblLook w:val="04A0"/>
      </w:tblPr>
      <w:tblGrid>
        <w:gridCol w:w="4819"/>
        <w:gridCol w:w="930"/>
        <w:gridCol w:w="1117"/>
        <w:gridCol w:w="1072"/>
        <w:gridCol w:w="1277"/>
      </w:tblGrid>
      <w:tr w:rsidR="00142FEF" w:rsidRPr="002564F8" w:rsidTr="00FA7763">
        <w:trPr>
          <w:trHeight w:val="600"/>
          <w:jc w:val="right"/>
        </w:trPr>
        <w:tc>
          <w:tcPr>
            <w:tcW w:w="5026" w:type="dxa"/>
            <w:tcBorders>
              <w:top w:val="single" w:sz="12" w:space="0" w:color="auto"/>
              <w:bottom w:val="single" w:sz="12" w:space="0" w:color="auto"/>
            </w:tcBorders>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统计量</w:t>
            </w:r>
          </w:p>
        </w:tc>
        <w:tc>
          <w:tcPr>
            <w:tcW w:w="743" w:type="dxa"/>
            <w:tcBorders>
              <w:top w:val="single" w:sz="12" w:space="0" w:color="auto"/>
              <w:bottom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占比（</w:t>
            </w:r>
            <w:r w:rsidRPr="002564F8">
              <w:rPr>
                <w:rFonts w:hint="eastAsia"/>
                <w:spacing w:val="-12"/>
                <w:sz w:val="21"/>
                <w:szCs w:val="21"/>
              </w:rPr>
              <w:t>%</w:t>
            </w:r>
            <w:r w:rsidRPr="002564F8">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否</w:t>
            </w:r>
          </w:p>
        </w:tc>
        <w:tc>
          <w:tcPr>
            <w:tcW w:w="1286" w:type="dxa"/>
            <w:tcBorders>
              <w:top w:val="single" w:sz="12" w:space="0" w:color="auto"/>
              <w:bottom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占比（</w:t>
            </w:r>
            <w:r w:rsidRPr="002564F8">
              <w:rPr>
                <w:rFonts w:hint="eastAsia"/>
                <w:spacing w:val="-12"/>
                <w:sz w:val="21"/>
                <w:szCs w:val="21"/>
              </w:rPr>
              <w:t>%</w:t>
            </w:r>
            <w:r w:rsidRPr="002564F8">
              <w:rPr>
                <w:rFonts w:hint="eastAsia"/>
                <w:spacing w:val="-12"/>
                <w:sz w:val="21"/>
                <w:szCs w:val="21"/>
              </w:rPr>
              <w:t>）</w:t>
            </w:r>
          </w:p>
        </w:tc>
      </w:tr>
      <w:tr w:rsidR="00142FEF" w:rsidRPr="002564F8" w:rsidTr="00FA7763">
        <w:trPr>
          <w:trHeight w:val="600"/>
          <w:jc w:val="right"/>
        </w:trPr>
        <w:tc>
          <w:tcPr>
            <w:tcW w:w="5026" w:type="dxa"/>
            <w:tcBorders>
              <w:top w:val="single" w:sz="12" w:space="0" w:color="auto"/>
            </w:tcBorders>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是否位于生活区的上方位</w:t>
            </w:r>
          </w:p>
        </w:tc>
        <w:tc>
          <w:tcPr>
            <w:tcW w:w="743" w:type="dxa"/>
            <w:tcBorders>
              <w:top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5183</w:t>
            </w:r>
          </w:p>
        </w:tc>
        <w:tc>
          <w:tcPr>
            <w:tcW w:w="1080" w:type="dxa"/>
            <w:tcBorders>
              <w:top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81.2</w:t>
            </w:r>
          </w:p>
        </w:tc>
        <w:tc>
          <w:tcPr>
            <w:tcW w:w="1080" w:type="dxa"/>
            <w:tcBorders>
              <w:top w:val="single" w:sz="12" w:space="0" w:color="auto"/>
            </w:tcBorders>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1198</w:t>
            </w:r>
          </w:p>
        </w:tc>
        <w:tc>
          <w:tcPr>
            <w:tcW w:w="1286" w:type="dxa"/>
            <w:tcBorders>
              <w:top w:val="single" w:sz="12" w:space="0" w:color="auto"/>
            </w:tcBorders>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18.8</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是否在不易受到污染区域，周边是否有粉尘等有害物质</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3028</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47.5</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3353</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52.5</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距离旱厕、垃圾坑等污染源在</w:t>
            </w:r>
            <w:r w:rsidRPr="002564F8">
              <w:rPr>
                <w:rFonts w:hint="eastAsia"/>
                <w:spacing w:val="-12"/>
                <w:sz w:val="21"/>
                <w:szCs w:val="21"/>
              </w:rPr>
              <w:t>25</w:t>
            </w:r>
            <w:r w:rsidRPr="002564F8">
              <w:rPr>
                <w:rFonts w:hint="eastAsia"/>
                <w:spacing w:val="-12"/>
                <w:sz w:val="21"/>
                <w:szCs w:val="21"/>
              </w:rPr>
              <w:t>米以上</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6104</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95.7</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277</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4.3</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是否与其他功能建筑综合在一起</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2035</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31.9</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4346</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68.1</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所用建筑材料是否使用无毒无害</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5895</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92.4</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486</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7.6</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食品所有加工操作区是否均在室内</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6310</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98.9</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71</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1.1</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食品加工流程是否是按照：原料进入</w:t>
            </w:r>
            <w:r w:rsidRPr="002564F8">
              <w:rPr>
                <w:rFonts w:hint="eastAsia"/>
                <w:spacing w:val="-12"/>
                <w:sz w:val="21"/>
                <w:szCs w:val="21"/>
              </w:rPr>
              <w:t>---</w:t>
            </w:r>
            <w:r w:rsidRPr="002564F8">
              <w:rPr>
                <w:rFonts w:hint="eastAsia"/>
                <w:spacing w:val="-12"/>
                <w:sz w:val="21"/>
                <w:szCs w:val="21"/>
              </w:rPr>
              <w:t>粗加工</w:t>
            </w:r>
            <w:r w:rsidRPr="002564F8">
              <w:rPr>
                <w:rFonts w:hint="eastAsia"/>
                <w:spacing w:val="-12"/>
                <w:sz w:val="21"/>
                <w:szCs w:val="21"/>
              </w:rPr>
              <w:t>---</w:t>
            </w:r>
            <w:r w:rsidRPr="002564F8">
              <w:rPr>
                <w:rFonts w:hint="eastAsia"/>
                <w:spacing w:val="-12"/>
                <w:sz w:val="21"/>
                <w:szCs w:val="21"/>
              </w:rPr>
              <w:t>切配</w:t>
            </w:r>
            <w:r w:rsidRPr="002564F8">
              <w:rPr>
                <w:rFonts w:hint="eastAsia"/>
                <w:spacing w:val="-12"/>
                <w:sz w:val="21"/>
                <w:szCs w:val="21"/>
              </w:rPr>
              <w:t>----</w:t>
            </w:r>
            <w:r w:rsidRPr="002564F8">
              <w:rPr>
                <w:rFonts w:hint="eastAsia"/>
                <w:spacing w:val="-12"/>
                <w:sz w:val="21"/>
                <w:szCs w:val="21"/>
              </w:rPr>
              <w:t>烹饪</w:t>
            </w:r>
            <w:r w:rsidRPr="002564F8">
              <w:rPr>
                <w:rFonts w:hint="eastAsia"/>
                <w:spacing w:val="-12"/>
                <w:sz w:val="21"/>
                <w:szCs w:val="21"/>
              </w:rPr>
              <w:t>----</w:t>
            </w:r>
            <w:r w:rsidRPr="002564F8">
              <w:rPr>
                <w:rFonts w:hint="eastAsia"/>
                <w:spacing w:val="-12"/>
                <w:sz w:val="21"/>
                <w:szCs w:val="21"/>
              </w:rPr>
              <w:t>售卖的单一的流程走向</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6197</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97.1</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184</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2.9</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食品加工流程是否存在交叉</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365</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5.7</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6016</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94.3</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接收食品及其原料的出入口和从业人员入口是否分开</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4986</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78.1</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1395</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21.9</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食品及其原料的出入口是否有防鼠、防蝇设施</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6289</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98.6</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92</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1.4</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从业人员入口处是否有洗手更衣室区域</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5483</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85.9</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898</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14.1</w:t>
            </w:r>
          </w:p>
        </w:tc>
      </w:tr>
      <w:tr w:rsidR="00142FEF" w:rsidRPr="002564F8" w:rsidTr="00FA7763">
        <w:trPr>
          <w:trHeight w:val="600"/>
          <w:jc w:val="right"/>
        </w:trPr>
        <w:tc>
          <w:tcPr>
            <w:tcW w:w="5026" w:type="dxa"/>
            <w:shd w:val="clear" w:color="auto" w:fill="auto"/>
            <w:vAlign w:val="center"/>
            <w:hideMark/>
          </w:tcPr>
          <w:p w:rsidR="00142FEF" w:rsidRPr="002564F8" w:rsidRDefault="00142FEF" w:rsidP="00910655">
            <w:pPr>
              <w:pStyle w:val="a5"/>
              <w:spacing w:before="204" w:line="336" w:lineRule="auto"/>
              <w:ind w:left="0" w:right="342"/>
              <w:rPr>
                <w:rFonts w:hint="eastAsia"/>
                <w:spacing w:val="-12"/>
                <w:sz w:val="21"/>
                <w:szCs w:val="21"/>
              </w:rPr>
            </w:pPr>
            <w:r w:rsidRPr="002564F8">
              <w:rPr>
                <w:rFonts w:hint="eastAsia"/>
                <w:spacing w:val="-12"/>
                <w:sz w:val="21"/>
                <w:szCs w:val="21"/>
              </w:rPr>
              <w:t>从业人员入口是否有防鼠装置（挡鼠板）、防蝇设施</w:t>
            </w:r>
          </w:p>
        </w:tc>
        <w:tc>
          <w:tcPr>
            <w:tcW w:w="743"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6132</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96.1</w:t>
            </w:r>
          </w:p>
        </w:tc>
        <w:tc>
          <w:tcPr>
            <w:tcW w:w="1080" w:type="dxa"/>
            <w:shd w:val="clear" w:color="auto" w:fill="auto"/>
            <w:vAlign w:val="center"/>
            <w:hideMark/>
          </w:tcPr>
          <w:p w:rsidR="00142FEF" w:rsidRPr="002564F8" w:rsidRDefault="00142FEF" w:rsidP="002564F8">
            <w:pPr>
              <w:pStyle w:val="a5"/>
              <w:spacing w:before="204" w:line="336" w:lineRule="auto"/>
              <w:ind w:left="0" w:right="342"/>
              <w:rPr>
                <w:rFonts w:hint="eastAsia"/>
                <w:spacing w:val="-12"/>
                <w:sz w:val="21"/>
                <w:szCs w:val="21"/>
              </w:rPr>
            </w:pPr>
            <w:r w:rsidRPr="002564F8">
              <w:rPr>
                <w:rFonts w:hint="eastAsia"/>
                <w:spacing w:val="-12"/>
                <w:sz w:val="21"/>
                <w:szCs w:val="21"/>
              </w:rPr>
              <w:t>249</w:t>
            </w:r>
          </w:p>
        </w:tc>
        <w:tc>
          <w:tcPr>
            <w:tcW w:w="1286" w:type="dxa"/>
            <w:shd w:val="clear" w:color="auto" w:fill="auto"/>
            <w:vAlign w:val="center"/>
            <w:hideMark/>
          </w:tcPr>
          <w:p w:rsidR="00142FEF" w:rsidRPr="002564F8" w:rsidRDefault="00142FEF" w:rsidP="002564F8">
            <w:pPr>
              <w:pStyle w:val="a5"/>
              <w:spacing w:before="204" w:line="336" w:lineRule="auto"/>
              <w:ind w:left="0" w:right="342" w:firstLineChars="200" w:firstLine="396"/>
              <w:rPr>
                <w:rFonts w:hint="eastAsia"/>
                <w:spacing w:val="-12"/>
                <w:sz w:val="21"/>
                <w:szCs w:val="21"/>
              </w:rPr>
            </w:pPr>
            <w:r w:rsidRPr="002564F8">
              <w:rPr>
                <w:rFonts w:hint="eastAsia"/>
                <w:spacing w:val="-12"/>
                <w:sz w:val="21"/>
                <w:szCs w:val="21"/>
              </w:rPr>
              <w:t>3.9</w:t>
            </w:r>
          </w:p>
        </w:tc>
      </w:tr>
    </w:tbl>
    <w:p w:rsidR="00142FEF" w:rsidRPr="00142FEF" w:rsidRDefault="00864721" w:rsidP="00864721">
      <w:pPr>
        <w:pStyle w:val="a5"/>
        <w:spacing w:before="204" w:line="336" w:lineRule="auto"/>
        <w:ind w:left="0" w:right="342" w:firstLineChars="200" w:firstLine="536"/>
        <w:rPr>
          <w:rFonts w:hint="eastAsia"/>
          <w:spacing w:val="-12"/>
        </w:rPr>
      </w:pPr>
      <w:bookmarkStart w:id="3" w:name="_Toc72612598"/>
      <w:r>
        <w:rPr>
          <w:rFonts w:hint="eastAsia"/>
          <w:spacing w:val="-12"/>
        </w:rPr>
        <w:t>3</w:t>
      </w:r>
      <w:r>
        <w:rPr>
          <w:rFonts w:hint="eastAsia"/>
          <w:spacing w:val="-12"/>
        </w:rPr>
        <w:t>）</w:t>
      </w:r>
      <w:r w:rsidR="00142FEF" w:rsidRPr="00142FEF">
        <w:rPr>
          <w:rFonts w:hint="eastAsia"/>
          <w:spacing w:val="-12"/>
        </w:rPr>
        <w:t>工间情况</w:t>
      </w:r>
      <w:bookmarkEnd w:id="3"/>
      <w:r>
        <w:rPr>
          <w:rFonts w:hint="eastAsia"/>
          <w:spacing w:val="-12"/>
        </w:rPr>
        <w:t>：</w:t>
      </w:r>
      <w:r w:rsidR="00142FEF" w:rsidRPr="00142FEF">
        <w:rPr>
          <w:spacing w:val="-12"/>
        </w:rPr>
        <w:t>084</w:t>
      </w:r>
      <w:r w:rsidR="00142FEF" w:rsidRPr="00142FEF">
        <w:rPr>
          <w:rFonts w:hint="eastAsia"/>
          <w:spacing w:val="-12"/>
        </w:rPr>
        <w:t>所学校粗加工间设置分区，占比</w:t>
      </w:r>
      <w:r w:rsidR="00142FEF" w:rsidRPr="00142FEF">
        <w:rPr>
          <w:spacing w:val="-12"/>
        </w:rPr>
        <w:t>32.7%</w:t>
      </w:r>
      <w:r w:rsidR="00142FEF" w:rsidRPr="00142FEF">
        <w:rPr>
          <w:rFonts w:hint="eastAsia"/>
          <w:spacing w:val="-12"/>
        </w:rPr>
        <w:t>，</w:t>
      </w:r>
      <w:r w:rsidR="00142FEF" w:rsidRPr="00142FEF">
        <w:rPr>
          <w:spacing w:val="-12"/>
        </w:rPr>
        <w:t>4297</w:t>
      </w:r>
      <w:r w:rsidR="00142FEF" w:rsidRPr="00142FEF">
        <w:rPr>
          <w:rFonts w:hint="eastAsia"/>
          <w:spacing w:val="-12"/>
        </w:rPr>
        <w:t>所学校粗加工间设置分间，占比</w:t>
      </w:r>
      <w:r w:rsidR="00142FEF" w:rsidRPr="00142FEF">
        <w:rPr>
          <w:spacing w:val="-12"/>
        </w:rPr>
        <w:t>67.3%</w:t>
      </w:r>
      <w:r w:rsidR="00142FEF" w:rsidRPr="00142FEF">
        <w:rPr>
          <w:rFonts w:hint="eastAsia"/>
          <w:spacing w:val="-12"/>
        </w:rPr>
        <w:t>；</w:t>
      </w:r>
      <w:r w:rsidR="00142FEF" w:rsidRPr="00142FEF">
        <w:rPr>
          <w:spacing w:val="-12"/>
        </w:rPr>
        <w:t>4891</w:t>
      </w:r>
      <w:r w:rsidR="00142FEF" w:rsidRPr="00142FEF">
        <w:rPr>
          <w:rFonts w:hint="eastAsia"/>
          <w:spacing w:val="-12"/>
        </w:rPr>
        <w:t>所学校荤素粗加工的设置分区，占比</w:t>
      </w:r>
      <w:r w:rsidR="00142FEF" w:rsidRPr="00142FEF">
        <w:rPr>
          <w:spacing w:val="-12"/>
        </w:rPr>
        <w:t>76.6%</w:t>
      </w:r>
      <w:r w:rsidR="00142FEF" w:rsidRPr="00142FEF">
        <w:rPr>
          <w:rFonts w:hint="eastAsia"/>
          <w:spacing w:val="-12"/>
        </w:rPr>
        <w:t>，</w:t>
      </w:r>
      <w:r w:rsidR="00142FEF" w:rsidRPr="00142FEF">
        <w:rPr>
          <w:spacing w:val="-12"/>
        </w:rPr>
        <w:t>835</w:t>
      </w:r>
      <w:r w:rsidR="00142FEF" w:rsidRPr="00142FEF">
        <w:rPr>
          <w:rFonts w:hint="eastAsia"/>
          <w:spacing w:val="-12"/>
        </w:rPr>
        <w:t>所学校有荤素粗加工分间设置，占比</w:t>
      </w:r>
      <w:r w:rsidR="00142FEF" w:rsidRPr="00142FEF">
        <w:rPr>
          <w:spacing w:val="-12"/>
        </w:rPr>
        <w:t>13.1%</w:t>
      </w:r>
      <w:r w:rsidR="00142FEF" w:rsidRPr="00142FEF">
        <w:rPr>
          <w:rFonts w:hint="eastAsia"/>
          <w:spacing w:val="-12"/>
        </w:rPr>
        <w:t>，</w:t>
      </w:r>
      <w:r w:rsidR="00142FEF" w:rsidRPr="00142FEF">
        <w:rPr>
          <w:spacing w:val="-12"/>
        </w:rPr>
        <w:t>655</w:t>
      </w:r>
      <w:r w:rsidR="00142FEF" w:rsidRPr="00142FEF">
        <w:rPr>
          <w:rFonts w:hint="eastAsia"/>
          <w:spacing w:val="-12"/>
        </w:rPr>
        <w:t>所学校荤素粗加工的未分隔情况，占比</w:t>
      </w:r>
      <w:r w:rsidR="00142FEF" w:rsidRPr="00142FEF">
        <w:rPr>
          <w:spacing w:val="-12"/>
        </w:rPr>
        <w:t>10.3%</w:t>
      </w:r>
      <w:r w:rsidR="00142FEF" w:rsidRPr="00142FEF">
        <w:rPr>
          <w:rFonts w:hint="eastAsia"/>
          <w:spacing w:val="-12"/>
        </w:rPr>
        <w:t>；</w:t>
      </w:r>
      <w:r w:rsidR="00142FEF" w:rsidRPr="00142FEF">
        <w:rPr>
          <w:spacing w:val="-12"/>
        </w:rPr>
        <w:t>3510</w:t>
      </w:r>
      <w:r w:rsidR="00142FEF" w:rsidRPr="00142FEF">
        <w:rPr>
          <w:rFonts w:hint="eastAsia"/>
          <w:spacing w:val="-12"/>
        </w:rPr>
        <w:t>所学校粗加工区域地面有坡度，占比</w:t>
      </w:r>
      <w:r w:rsidR="00142FEF" w:rsidRPr="00142FEF">
        <w:rPr>
          <w:spacing w:val="-12"/>
        </w:rPr>
        <w:t>55.0%</w:t>
      </w:r>
      <w:r w:rsidR="00142FEF" w:rsidRPr="00142FEF">
        <w:rPr>
          <w:rFonts w:hint="eastAsia"/>
          <w:spacing w:val="-12"/>
        </w:rPr>
        <w:t>，</w:t>
      </w:r>
      <w:r w:rsidR="00142FEF" w:rsidRPr="00142FEF">
        <w:rPr>
          <w:spacing w:val="-12"/>
        </w:rPr>
        <w:t>2871</w:t>
      </w:r>
      <w:r w:rsidR="00142FEF" w:rsidRPr="00142FEF">
        <w:rPr>
          <w:rFonts w:hint="eastAsia"/>
          <w:spacing w:val="-12"/>
        </w:rPr>
        <w:t>所学校粗加工区域地面未有坡度，占比</w:t>
      </w:r>
      <w:r w:rsidR="00142FEF" w:rsidRPr="00142FEF">
        <w:rPr>
          <w:spacing w:val="-12"/>
        </w:rPr>
        <w:t>45.0%</w:t>
      </w:r>
      <w:r w:rsidR="00142FEF" w:rsidRPr="00142FEF">
        <w:rPr>
          <w:rFonts w:hint="eastAsia"/>
          <w:spacing w:val="-12"/>
        </w:rPr>
        <w:t>；</w:t>
      </w:r>
      <w:r w:rsidR="00142FEF" w:rsidRPr="00142FEF">
        <w:rPr>
          <w:spacing w:val="-12"/>
        </w:rPr>
        <w:t>5319</w:t>
      </w:r>
      <w:r w:rsidR="00142FEF" w:rsidRPr="00142FEF">
        <w:rPr>
          <w:rFonts w:hint="eastAsia"/>
          <w:spacing w:val="-12"/>
        </w:rPr>
        <w:t>所学校粗加工区域地面坡度是向排水沟方向倾斜，占比</w:t>
      </w:r>
      <w:r w:rsidR="00142FEF" w:rsidRPr="00142FEF">
        <w:rPr>
          <w:spacing w:val="-12"/>
        </w:rPr>
        <w:t>83.4%</w:t>
      </w:r>
      <w:r w:rsidR="00142FEF" w:rsidRPr="00142FEF">
        <w:rPr>
          <w:rFonts w:hint="eastAsia"/>
          <w:spacing w:val="-12"/>
        </w:rPr>
        <w:t>，</w:t>
      </w:r>
      <w:r w:rsidR="00142FEF" w:rsidRPr="00142FEF">
        <w:rPr>
          <w:spacing w:val="-12"/>
        </w:rPr>
        <w:t>1062</w:t>
      </w:r>
      <w:r w:rsidR="00142FEF" w:rsidRPr="00142FEF">
        <w:rPr>
          <w:rFonts w:hint="eastAsia"/>
          <w:spacing w:val="-12"/>
        </w:rPr>
        <w:t>所学校粗加工区域地面坡度</w:t>
      </w:r>
      <w:r w:rsidR="00142FEF" w:rsidRPr="00142FEF">
        <w:rPr>
          <w:rFonts w:hint="eastAsia"/>
          <w:spacing w:val="-12"/>
        </w:rPr>
        <w:lastRenderedPageBreak/>
        <w:t>未向排水沟方向倾斜，占比</w:t>
      </w:r>
      <w:r w:rsidR="00142FEF" w:rsidRPr="00142FEF">
        <w:rPr>
          <w:spacing w:val="-12"/>
        </w:rPr>
        <w:t>16.6%</w:t>
      </w:r>
      <w:r w:rsidR="00142FEF" w:rsidRPr="00142FEF">
        <w:rPr>
          <w:rFonts w:hint="eastAsia"/>
          <w:spacing w:val="-12"/>
        </w:rPr>
        <w:t>；</w:t>
      </w:r>
      <w:r w:rsidR="00142FEF" w:rsidRPr="00142FEF">
        <w:rPr>
          <w:spacing w:val="-12"/>
        </w:rPr>
        <w:t>5639</w:t>
      </w:r>
      <w:r w:rsidR="00142FEF" w:rsidRPr="00142FEF">
        <w:rPr>
          <w:rFonts w:hint="eastAsia"/>
          <w:spacing w:val="-12"/>
        </w:rPr>
        <w:t>所学校粗加工区域排水沟有坡度，占比</w:t>
      </w:r>
      <w:r w:rsidR="00142FEF" w:rsidRPr="00142FEF">
        <w:rPr>
          <w:spacing w:val="-12"/>
        </w:rPr>
        <w:t>88.4%</w:t>
      </w:r>
      <w:r w:rsidR="00142FEF" w:rsidRPr="00142FEF">
        <w:rPr>
          <w:rFonts w:hint="eastAsia"/>
          <w:spacing w:val="-12"/>
        </w:rPr>
        <w:t>，</w:t>
      </w:r>
      <w:r w:rsidR="00142FEF" w:rsidRPr="00142FEF">
        <w:rPr>
          <w:spacing w:val="-12"/>
        </w:rPr>
        <w:t>742</w:t>
      </w:r>
      <w:r w:rsidR="00142FEF" w:rsidRPr="00142FEF">
        <w:rPr>
          <w:rFonts w:hint="eastAsia"/>
          <w:spacing w:val="-12"/>
        </w:rPr>
        <w:t>所学校粗加工区域排水沟没有设置坡度，占比</w:t>
      </w:r>
      <w:r w:rsidR="00142FEF" w:rsidRPr="00142FEF">
        <w:rPr>
          <w:spacing w:val="-12"/>
        </w:rPr>
        <w:t>11.6%</w:t>
      </w:r>
      <w:r w:rsidR="00142FEF" w:rsidRPr="00142FEF">
        <w:rPr>
          <w:rFonts w:hint="eastAsia"/>
          <w:spacing w:val="-12"/>
        </w:rPr>
        <w:t>；</w:t>
      </w:r>
      <w:r w:rsidR="00142FEF" w:rsidRPr="00142FEF">
        <w:rPr>
          <w:spacing w:val="-12"/>
        </w:rPr>
        <w:t>5767</w:t>
      </w:r>
      <w:r w:rsidR="00142FEF" w:rsidRPr="00142FEF">
        <w:rPr>
          <w:rFonts w:hint="eastAsia"/>
          <w:spacing w:val="-12"/>
        </w:rPr>
        <w:t>所学校粗加工区域排水沟通外面的排水孔装有网眼孔径小于</w:t>
      </w:r>
      <w:r w:rsidR="00142FEF" w:rsidRPr="00142FEF">
        <w:rPr>
          <w:spacing w:val="-12"/>
        </w:rPr>
        <w:t>10mm</w:t>
      </w:r>
      <w:r w:rsidR="00142FEF" w:rsidRPr="00142FEF">
        <w:rPr>
          <w:rFonts w:hint="eastAsia"/>
          <w:spacing w:val="-12"/>
        </w:rPr>
        <w:t>金属网罩防鼠装置，占比</w:t>
      </w:r>
      <w:r w:rsidR="00142FEF" w:rsidRPr="00142FEF">
        <w:rPr>
          <w:spacing w:val="-12"/>
        </w:rPr>
        <w:t>90.4%</w:t>
      </w:r>
      <w:r w:rsidR="00142FEF" w:rsidRPr="00142FEF">
        <w:rPr>
          <w:rFonts w:hint="eastAsia"/>
          <w:spacing w:val="-12"/>
        </w:rPr>
        <w:t>，</w:t>
      </w:r>
      <w:r w:rsidR="00142FEF" w:rsidRPr="00142FEF">
        <w:rPr>
          <w:spacing w:val="-12"/>
        </w:rPr>
        <w:t>614</w:t>
      </w:r>
      <w:r w:rsidR="00142FEF" w:rsidRPr="00142FEF">
        <w:rPr>
          <w:rFonts w:hint="eastAsia"/>
          <w:spacing w:val="-12"/>
        </w:rPr>
        <w:t>所学校通外面的排水孔未装有网眼孔径小于为设置</w:t>
      </w:r>
      <w:r w:rsidR="00142FEF" w:rsidRPr="00142FEF">
        <w:rPr>
          <w:spacing w:val="-12"/>
        </w:rPr>
        <w:t>10mm</w:t>
      </w:r>
      <w:r w:rsidR="00142FEF" w:rsidRPr="00142FEF">
        <w:rPr>
          <w:rFonts w:hint="eastAsia"/>
          <w:spacing w:val="-12"/>
        </w:rPr>
        <w:t>金属网罩防鼠装置，占比</w:t>
      </w:r>
      <w:r w:rsidR="00142FEF" w:rsidRPr="00142FEF">
        <w:rPr>
          <w:spacing w:val="-12"/>
        </w:rPr>
        <w:t>9.6%</w:t>
      </w:r>
      <w:r w:rsidR="00142FEF" w:rsidRPr="00142FEF">
        <w:rPr>
          <w:rFonts w:hint="eastAsia"/>
          <w:spacing w:val="-12"/>
        </w:rPr>
        <w:t>；</w:t>
      </w:r>
      <w:r w:rsidR="00142FEF" w:rsidRPr="00142FEF">
        <w:rPr>
          <w:spacing w:val="-12"/>
        </w:rPr>
        <w:t>6296</w:t>
      </w:r>
      <w:r w:rsidR="00142FEF" w:rsidRPr="00142FEF">
        <w:rPr>
          <w:rFonts w:hint="eastAsia"/>
          <w:spacing w:val="-12"/>
        </w:rPr>
        <w:t>所学校粗加工区域有自然采光设施（窗户），占比</w:t>
      </w:r>
      <w:r w:rsidR="00142FEF" w:rsidRPr="00142FEF">
        <w:rPr>
          <w:spacing w:val="-12"/>
        </w:rPr>
        <w:t>98.7%</w:t>
      </w:r>
      <w:r w:rsidR="00142FEF" w:rsidRPr="00142FEF">
        <w:rPr>
          <w:rFonts w:hint="eastAsia"/>
          <w:spacing w:val="-12"/>
        </w:rPr>
        <w:t>，</w:t>
      </w:r>
      <w:r w:rsidR="00142FEF" w:rsidRPr="00142FEF">
        <w:rPr>
          <w:spacing w:val="-12"/>
        </w:rPr>
        <w:t>85</w:t>
      </w:r>
      <w:r w:rsidR="00142FEF" w:rsidRPr="00142FEF">
        <w:rPr>
          <w:rFonts w:hint="eastAsia"/>
          <w:spacing w:val="-12"/>
        </w:rPr>
        <w:t>所学校无自然采光设施（窗户），占比</w:t>
      </w:r>
      <w:r w:rsidR="00142FEF" w:rsidRPr="00142FEF">
        <w:rPr>
          <w:spacing w:val="-12"/>
        </w:rPr>
        <w:t>1.3%</w:t>
      </w:r>
      <w:r w:rsidR="00142FEF" w:rsidRPr="00142FEF">
        <w:rPr>
          <w:rFonts w:hint="eastAsia"/>
          <w:spacing w:val="-12"/>
        </w:rPr>
        <w:t>；</w:t>
      </w:r>
      <w:r w:rsidR="00142FEF" w:rsidRPr="00142FEF">
        <w:rPr>
          <w:spacing w:val="-12"/>
        </w:rPr>
        <w:t>4733</w:t>
      </w:r>
      <w:r w:rsidR="00142FEF" w:rsidRPr="00142FEF">
        <w:rPr>
          <w:rFonts w:hint="eastAsia"/>
          <w:spacing w:val="-12"/>
        </w:rPr>
        <w:t>所学校使用人工照明的，安装暴露食品上方的照明设施使用防护罩，占比</w:t>
      </w:r>
      <w:r w:rsidR="00142FEF" w:rsidRPr="00142FEF">
        <w:rPr>
          <w:spacing w:val="-12"/>
        </w:rPr>
        <w:t>74.2%</w:t>
      </w:r>
      <w:r w:rsidR="00142FEF" w:rsidRPr="00142FEF">
        <w:rPr>
          <w:rFonts w:hint="eastAsia"/>
          <w:spacing w:val="-12"/>
        </w:rPr>
        <w:t>，</w:t>
      </w:r>
      <w:r w:rsidR="00142FEF" w:rsidRPr="00142FEF">
        <w:rPr>
          <w:spacing w:val="-12"/>
        </w:rPr>
        <w:t>1648</w:t>
      </w:r>
      <w:r w:rsidR="00142FEF" w:rsidRPr="00142FEF">
        <w:rPr>
          <w:rFonts w:hint="eastAsia"/>
          <w:spacing w:val="-12"/>
        </w:rPr>
        <w:t>所安装暴露食品上方的照明设施未使用防护罩，占比</w:t>
      </w:r>
      <w:r w:rsidR="00142FEF" w:rsidRPr="00142FEF">
        <w:rPr>
          <w:spacing w:val="-12"/>
        </w:rPr>
        <w:t>25.8%</w:t>
      </w:r>
      <w:r w:rsidR="00142FEF" w:rsidRPr="00142FEF">
        <w:rPr>
          <w:rFonts w:hint="eastAsia"/>
          <w:spacing w:val="-12"/>
        </w:rPr>
        <w:t>；</w:t>
      </w:r>
      <w:r w:rsidR="00142FEF" w:rsidRPr="00142FEF">
        <w:rPr>
          <w:spacing w:val="-12"/>
        </w:rPr>
        <w:t>6368</w:t>
      </w:r>
      <w:r w:rsidR="00142FEF" w:rsidRPr="00142FEF">
        <w:rPr>
          <w:rFonts w:hint="eastAsia"/>
          <w:spacing w:val="-12"/>
        </w:rPr>
        <w:t>所学校室内照度能清晰分辨食物，占比</w:t>
      </w:r>
      <w:r w:rsidR="00142FEF" w:rsidRPr="00142FEF">
        <w:rPr>
          <w:spacing w:val="-12"/>
        </w:rPr>
        <w:t>99.8%</w:t>
      </w:r>
      <w:r w:rsidR="00142FEF" w:rsidRPr="00142FEF">
        <w:rPr>
          <w:rFonts w:hint="eastAsia"/>
          <w:spacing w:val="-12"/>
        </w:rPr>
        <w:t>，</w:t>
      </w:r>
      <w:r w:rsidR="00142FEF" w:rsidRPr="00142FEF">
        <w:rPr>
          <w:spacing w:val="-12"/>
        </w:rPr>
        <w:t>13</w:t>
      </w:r>
      <w:r w:rsidR="00142FEF" w:rsidRPr="00142FEF">
        <w:rPr>
          <w:rFonts w:hint="eastAsia"/>
          <w:spacing w:val="-12"/>
        </w:rPr>
        <w:t>所学校室内照度不能清晰分辨食物，占比</w:t>
      </w:r>
      <w:r w:rsidR="00142FEF" w:rsidRPr="00142FEF">
        <w:rPr>
          <w:spacing w:val="-12"/>
        </w:rPr>
        <w:t>0.2%</w:t>
      </w:r>
      <w:r w:rsidR="00142FEF" w:rsidRPr="00142FEF">
        <w:rPr>
          <w:rFonts w:hint="eastAsia"/>
          <w:spacing w:val="-12"/>
        </w:rPr>
        <w:t>；</w:t>
      </w:r>
      <w:r w:rsidR="00142FEF" w:rsidRPr="00142FEF">
        <w:rPr>
          <w:spacing w:val="-12"/>
        </w:rPr>
        <w:t>6353</w:t>
      </w:r>
      <w:r w:rsidR="00142FEF" w:rsidRPr="00142FEF">
        <w:rPr>
          <w:rFonts w:hint="eastAsia"/>
          <w:spacing w:val="-12"/>
        </w:rPr>
        <w:t>所学校通风良好，占比</w:t>
      </w:r>
      <w:r w:rsidR="00142FEF" w:rsidRPr="00142FEF">
        <w:rPr>
          <w:spacing w:val="-12"/>
        </w:rPr>
        <w:t>99.6%</w:t>
      </w:r>
      <w:r w:rsidR="00142FEF" w:rsidRPr="00142FEF">
        <w:rPr>
          <w:rFonts w:hint="eastAsia"/>
          <w:spacing w:val="-12"/>
        </w:rPr>
        <w:t>，</w:t>
      </w:r>
      <w:r w:rsidR="00142FEF" w:rsidRPr="00142FEF">
        <w:rPr>
          <w:spacing w:val="-12"/>
        </w:rPr>
        <w:t>28</w:t>
      </w:r>
      <w:r w:rsidR="00142FEF" w:rsidRPr="00142FEF">
        <w:rPr>
          <w:rFonts w:hint="eastAsia"/>
          <w:spacing w:val="-12"/>
        </w:rPr>
        <w:t>所学校通风不佳，占比</w:t>
      </w:r>
      <w:r w:rsidR="00142FEF" w:rsidRPr="00142FEF">
        <w:rPr>
          <w:spacing w:val="-12"/>
        </w:rPr>
        <w:t>0.4%</w:t>
      </w:r>
      <w:r w:rsidR="00142FEF" w:rsidRPr="00142FEF">
        <w:rPr>
          <w:rFonts w:hint="eastAsia"/>
          <w:spacing w:val="-12"/>
        </w:rPr>
        <w:t>；</w:t>
      </w:r>
      <w:r w:rsidR="00142FEF" w:rsidRPr="00142FEF">
        <w:rPr>
          <w:spacing w:val="-12"/>
        </w:rPr>
        <w:t>6177</w:t>
      </w:r>
      <w:r w:rsidR="00142FEF" w:rsidRPr="00142FEF">
        <w:rPr>
          <w:rFonts w:hint="eastAsia"/>
          <w:spacing w:val="-12"/>
        </w:rPr>
        <w:t>所学校粗加工处是有充足的清洗池，占比</w:t>
      </w:r>
      <w:r w:rsidR="00142FEF" w:rsidRPr="00142FEF">
        <w:rPr>
          <w:spacing w:val="-12"/>
        </w:rPr>
        <w:t>96.8%</w:t>
      </w:r>
      <w:r w:rsidR="00142FEF" w:rsidRPr="00142FEF">
        <w:rPr>
          <w:rFonts w:hint="eastAsia"/>
          <w:spacing w:val="-12"/>
        </w:rPr>
        <w:t>，</w:t>
      </w:r>
      <w:r w:rsidR="00142FEF" w:rsidRPr="00142FEF">
        <w:rPr>
          <w:spacing w:val="-12"/>
        </w:rPr>
        <w:t>204</w:t>
      </w:r>
      <w:r w:rsidR="00142FEF" w:rsidRPr="00142FEF">
        <w:rPr>
          <w:rFonts w:hint="eastAsia"/>
          <w:spacing w:val="-12"/>
        </w:rPr>
        <w:t>所学校粗加工处清洗池不足，占比</w:t>
      </w:r>
      <w:r w:rsidR="00142FEF" w:rsidRPr="00142FEF">
        <w:rPr>
          <w:spacing w:val="-12"/>
        </w:rPr>
        <w:t>3.2%</w:t>
      </w:r>
      <w:r w:rsidR="00142FEF" w:rsidRPr="00142FEF">
        <w:rPr>
          <w:rFonts w:hint="eastAsia"/>
          <w:spacing w:val="-12"/>
        </w:rPr>
        <w:t>；</w:t>
      </w:r>
      <w:r w:rsidR="00142FEF" w:rsidRPr="00142FEF">
        <w:rPr>
          <w:spacing w:val="-12"/>
        </w:rPr>
        <w:t>6062</w:t>
      </w:r>
      <w:r w:rsidR="00142FEF" w:rsidRPr="00142FEF">
        <w:rPr>
          <w:rFonts w:hint="eastAsia"/>
          <w:spacing w:val="-12"/>
        </w:rPr>
        <w:t>所学校不同类别的清洗池是分开，占比</w:t>
      </w:r>
      <w:r w:rsidR="00142FEF" w:rsidRPr="00142FEF">
        <w:rPr>
          <w:spacing w:val="-12"/>
        </w:rPr>
        <w:t>95.0%</w:t>
      </w:r>
      <w:r w:rsidR="00142FEF" w:rsidRPr="00142FEF">
        <w:rPr>
          <w:rFonts w:hint="eastAsia"/>
          <w:spacing w:val="-12"/>
        </w:rPr>
        <w:t>，</w:t>
      </w:r>
      <w:r w:rsidR="00142FEF" w:rsidRPr="00142FEF">
        <w:rPr>
          <w:spacing w:val="-12"/>
        </w:rPr>
        <w:t>319</w:t>
      </w:r>
      <w:r w:rsidR="00142FEF" w:rsidRPr="00142FEF">
        <w:rPr>
          <w:rFonts w:hint="eastAsia"/>
          <w:spacing w:val="-12"/>
        </w:rPr>
        <w:t>所学校不同类别的清洗池未分开，占比</w:t>
      </w:r>
      <w:r w:rsidR="00142FEF" w:rsidRPr="00142FEF">
        <w:rPr>
          <w:spacing w:val="-12"/>
        </w:rPr>
        <w:t>5.0%</w:t>
      </w:r>
      <w:r w:rsidR="00142FEF" w:rsidRPr="00142FEF">
        <w:rPr>
          <w:rFonts w:hint="eastAsia"/>
          <w:spacing w:val="-12"/>
        </w:rPr>
        <w:t>；</w:t>
      </w:r>
      <w:r w:rsidR="00142FEF" w:rsidRPr="00142FEF">
        <w:rPr>
          <w:spacing w:val="-12"/>
        </w:rPr>
        <w:t>5405</w:t>
      </w:r>
      <w:r w:rsidR="00142FEF" w:rsidRPr="00142FEF">
        <w:rPr>
          <w:rFonts w:hint="eastAsia"/>
          <w:spacing w:val="-12"/>
        </w:rPr>
        <w:t>所学校货架充足，占比</w:t>
      </w:r>
      <w:r w:rsidR="00142FEF" w:rsidRPr="00142FEF">
        <w:rPr>
          <w:spacing w:val="-12"/>
        </w:rPr>
        <w:t>84.7%</w:t>
      </w:r>
      <w:r w:rsidR="00142FEF" w:rsidRPr="00142FEF">
        <w:rPr>
          <w:rFonts w:hint="eastAsia"/>
          <w:spacing w:val="-12"/>
        </w:rPr>
        <w:t>，</w:t>
      </w:r>
      <w:r w:rsidR="00142FEF" w:rsidRPr="00142FEF">
        <w:rPr>
          <w:spacing w:val="-12"/>
        </w:rPr>
        <w:t>976</w:t>
      </w:r>
      <w:r w:rsidR="00142FEF" w:rsidRPr="00142FEF">
        <w:rPr>
          <w:rFonts w:hint="eastAsia"/>
          <w:spacing w:val="-12"/>
        </w:rPr>
        <w:t>所学校的货架不足，占比</w:t>
      </w:r>
      <w:r w:rsidR="00142FEF" w:rsidRPr="00142FEF">
        <w:rPr>
          <w:spacing w:val="-12"/>
        </w:rPr>
        <w:t>15.3%</w:t>
      </w:r>
      <w:r w:rsidR="00142FEF" w:rsidRPr="00142FEF">
        <w:rPr>
          <w:rFonts w:hint="eastAsia"/>
          <w:spacing w:val="-12"/>
        </w:rPr>
        <w:t>；</w:t>
      </w:r>
      <w:r w:rsidR="00142FEF" w:rsidRPr="00142FEF">
        <w:rPr>
          <w:spacing w:val="-12"/>
        </w:rPr>
        <w:t>6053</w:t>
      </w:r>
      <w:r w:rsidR="00142FEF" w:rsidRPr="00142FEF">
        <w:rPr>
          <w:rFonts w:hint="eastAsia"/>
          <w:spacing w:val="-12"/>
        </w:rPr>
        <w:t>所学校原料有直接存放地面现象，占比</w:t>
      </w:r>
      <w:r w:rsidR="00142FEF" w:rsidRPr="00142FEF">
        <w:rPr>
          <w:spacing w:val="-12"/>
        </w:rPr>
        <w:t>94.9%</w:t>
      </w:r>
      <w:r w:rsidR="00142FEF" w:rsidRPr="00142FEF">
        <w:rPr>
          <w:rFonts w:hint="eastAsia"/>
          <w:spacing w:val="-12"/>
        </w:rPr>
        <w:t>，</w:t>
      </w:r>
      <w:r w:rsidR="00142FEF" w:rsidRPr="00142FEF">
        <w:rPr>
          <w:spacing w:val="-12"/>
        </w:rPr>
        <w:t>328</w:t>
      </w:r>
      <w:r w:rsidR="00142FEF" w:rsidRPr="00142FEF">
        <w:rPr>
          <w:rFonts w:hint="eastAsia"/>
          <w:spacing w:val="-12"/>
        </w:rPr>
        <w:t>所学校原料无直接存放地面现象，占比</w:t>
      </w:r>
      <w:r w:rsidR="00142FEF" w:rsidRPr="00142FEF">
        <w:rPr>
          <w:spacing w:val="-12"/>
        </w:rPr>
        <w:t>5.1%</w:t>
      </w:r>
      <w:r w:rsidR="00142FEF" w:rsidRPr="00142FEF">
        <w:rPr>
          <w:rFonts w:hint="eastAsia"/>
          <w:spacing w:val="-12"/>
        </w:rPr>
        <w:t>。</w:t>
      </w:r>
    </w:p>
    <w:p w:rsidR="00142FEF" w:rsidRDefault="00142FEF"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910655" w:rsidRPr="00142FEF" w:rsidRDefault="00910655" w:rsidP="00142FEF">
      <w:pPr>
        <w:pStyle w:val="a5"/>
        <w:spacing w:before="204" w:line="336" w:lineRule="auto"/>
        <w:ind w:left="0" w:right="342" w:firstLineChars="200" w:firstLine="536"/>
        <w:rPr>
          <w:rFonts w:hint="eastAsia"/>
          <w:spacing w:val="-12"/>
        </w:rPr>
      </w:pPr>
    </w:p>
    <w:p w:rsidR="00142FEF" w:rsidRPr="00135491" w:rsidRDefault="00142FEF" w:rsidP="00135491">
      <w:pPr>
        <w:pStyle w:val="a5"/>
        <w:spacing w:before="204" w:line="336" w:lineRule="auto"/>
        <w:ind w:left="0" w:right="342" w:firstLineChars="200" w:firstLine="396"/>
        <w:jc w:val="center"/>
        <w:rPr>
          <w:rFonts w:hint="eastAsia"/>
          <w:spacing w:val="-12"/>
          <w:sz w:val="21"/>
          <w:szCs w:val="21"/>
        </w:rPr>
      </w:pPr>
      <w:r w:rsidRPr="00135491">
        <w:rPr>
          <w:rFonts w:hint="eastAsia"/>
          <w:spacing w:val="-12"/>
          <w:sz w:val="21"/>
          <w:szCs w:val="21"/>
        </w:rPr>
        <w:lastRenderedPageBreak/>
        <w:t>表</w:t>
      </w:r>
      <w:r w:rsidRPr="00135491">
        <w:rPr>
          <w:rFonts w:hint="eastAsia"/>
          <w:spacing w:val="-12"/>
          <w:sz w:val="21"/>
          <w:szCs w:val="21"/>
        </w:rPr>
        <w:t xml:space="preserve">3  </w:t>
      </w:r>
      <w:r w:rsidRPr="00135491">
        <w:rPr>
          <w:rFonts w:hint="eastAsia"/>
          <w:spacing w:val="-12"/>
          <w:sz w:val="21"/>
          <w:szCs w:val="21"/>
        </w:rPr>
        <w:t>粗加工间情况统计</w:t>
      </w:r>
    </w:p>
    <w:tbl>
      <w:tblPr>
        <w:tblW w:w="8714" w:type="dxa"/>
        <w:tblInd w:w="-601" w:type="dxa"/>
        <w:tblBorders>
          <w:top w:val="single" w:sz="12" w:space="0" w:color="auto"/>
          <w:bottom w:val="single" w:sz="12" w:space="0" w:color="auto"/>
        </w:tblBorders>
        <w:tblLook w:val="04A0"/>
      </w:tblPr>
      <w:tblGrid>
        <w:gridCol w:w="4326"/>
        <w:gridCol w:w="1077"/>
        <w:gridCol w:w="1117"/>
        <w:gridCol w:w="1077"/>
        <w:gridCol w:w="1117"/>
      </w:tblGrid>
      <w:tr w:rsidR="00142FEF" w:rsidRPr="00135491" w:rsidTr="00FA7763">
        <w:trPr>
          <w:trHeight w:val="600"/>
        </w:trPr>
        <w:tc>
          <w:tcPr>
            <w:tcW w:w="4394"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firstLineChars="200" w:firstLine="396"/>
              <w:rPr>
                <w:rFonts w:hint="eastAsia"/>
                <w:spacing w:val="-12"/>
                <w:sz w:val="21"/>
                <w:szCs w:val="21"/>
              </w:rPr>
            </w:pPr>
            <w:r w:rsidRPr="00135491">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占比</w:t>
            </w:r>
            <w:r w:rsidR="00135491" w:rsidRPr="00135491">
              <w:rPr>
                <w:rFonts w:hint="eastAsia"/>
                <w:spacing w:val="-12"/>
                <w:sz w:val="21"/>
                <w:szCs w:val="21"/>
              </w:rPr>
              <w:t>（</w:t>
            </w:r>
            <w:r w:rsidR="00135491" w:rsidRPr="00135491">
              <w:rPr>
                <w:rFonts w:hint="eastAsia"/>
                <w:spacing w:val="-12"/>
                <w:sz w:val="21"/>
                <w:szCs w:val="21"/>
              </w:rPr>
              <w:t>%</w:t>
            </w:r>
            <w:r w:rsidR="00135491" w:rsidRPr="00135491">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占比（</w:t>
            </w:r>
            <w:r w:rsidRPr="00135491">
              <w:rPr>
                <w:rFonts w:hint="eastAsia"/>
                <w:spacing w:val="-12"/>
                <w:sz w:val="21"/>
                <w:szCs w:val="21"/>
              </w:rPr>
              <w:t>%</w:t>
            </w:r>
            <w:r w:rsidRPr="00135491">
              <w:rPr>
                <w:rFonts w:hint="eastAsia"/>
                <w:spacing w:val="-12"/>
                <w:sz w:val="21"/>
                <w:szCs w:val="21"/>
              </w:rPr>
              <w:t>）</w:t>
            </w:r>
          </w:p>
        </w:tc>
      </w:tr>
      <w:tr w:rsidR="00142FEF" w:rsidRPr="00135491" w:rsidTr="00FA7763">
        <w:trPr>
          <w:trHeight w:val="600"/>
        </w:trPr>
        <w:tc>
          <w:tcPr>
            <w:tcW w:w="4394" w:type="dxa"/>
            <w:tcBorders>
              <w:top w:val="single" w:sz="12" w:space="0" w:color="auto"/>
            </w:tcBorders>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粗加工间设置</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2084</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32.7</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4297</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67.3</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荤素粗加工的分隔情况</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4891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76.6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835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13.1</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地面是否有坡度</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3510</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2871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45</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地面坡度是否是向排水沟方向倾斜</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5319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83.4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1062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16.6</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排水沟是否有坡度</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5639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88.4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742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11.6</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通外面的排水孔是否装有网眼孔径小于</w:t>
            </w:r>
            <w:r w:rsidRPr="00135491">
              <w:rPr>
                <w:rFonts w:hint="eastAsia"/>
                <w:spacing w:val="-12"/>
                <w:sz w:val="21"/>
                <w:szCs w:val="21"/>
              </w:rPr>
              <w:t>10mm</w:t>
            </w:r>
            <w:r w:rsidRPr="00135491">
              <w:rPr>
                <w:rFonts w:hint="eastAsia"/>
                <w:spacing w:val="-12"/>
                <w:sz w:val="21"/>
                <w:szCs w:val="21"/>
              </w:rPr>
              <w:t>金属网罩防鼠装置</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5767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90.4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614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9.6</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是否有自然采光设施（窗户）</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6296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98.7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1.3</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使用人工照明的，安装暴露食品上方的照明设施是否使用防护罩</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4733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74.2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1648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25.8</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室内照度是否能清晰分辨食物</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6368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99.8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0.2</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是否通风</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6353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99.6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0.4</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粗加工处是否有充足的清洗池</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6177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96.8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204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3.2</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不同类别的清洗池是否分开</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6062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319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是否有充足的货架</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976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15.3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5405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84.7</w:t>
            </w:r>
          </w:p>
        </w:tc>
      </w:tr>
      <w:tr w:rsidR="00142FEF" w:rsidRPr="00135491" w:rsidTr="00FA7763">
        <w:trPr>
          <w:trHeight w:val="600"/>
        </w:trPr>
        <w:tc>
          <w:tcPr>
            <w:tcW w:w="4394"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原料是否有直接存放地面现象</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6053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94.9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328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5.1</w:t>
            </w:r>
          </w:p>
        </w:tc>
      </w:tr>
    </w:tbl>
    <w:p w:rsidR="00142FEF" w:rsidRPr="00142FEF" w:rsidRDefault="00135491" w:rsidP="00234138">
      <w:pPr>
        <w:pStyle w:val="a5"/>
        <w:spacing w:before="204" w:line="336" w:lineRule="auto"/>
        <w:ind w:left="0" w:right="342" w:firstLineChars="200" w:firstLine="536"/>
        <w:rPr>
          <w:rFonts w:hint="eastAsia"/>
          <w:spacing w:val="-12"/>
        </w:rPr>
      </w:pPr>
      <w:bookmarkStart w:id="4" w:name="_Toc72612599"/>
      <w:r>
        <w:rPr>
          <w:rFonts w:hint="eastAsia"/>
          <w:spacing w:val="-12"/>
        </w:rPr>
        <w:t>4</w:t>
      </w:r>
      <w:r>
        <w:rPr>
          <w:rFonts w:hint="eastAsia"/>
          <w:spacing w:val="-12"/>
        </w:rPr>
        <w:t>）</w:t>
      </w:r>
      <w:r w:rsidR="00142FEF" w:rsidRPr="00142FEF">
        <w:rPr>
          <w:rFonts w:hint="eastAsia"/>
          <w:spacing w:val="-12"/>
        </w:rPr>
        <w:t>切配间情况</w:t>
      </w:r>
      <w:bookmarkEnd w:id="4"/>
      <w:r>
        <w:rPr>
          <w:rFonts w:hint="eastAsia"/>
          <w:spacing w:val="-12"/>
        </w:rPr>
        <w:t>：</w:t>
      </w:r>
      <w:r w:rsidR="00142FEF" w:rsidRPr="00142FEF">
        <w:rPr>
          <w:spacing w:val="-12"/>
        </w:rPr>
        <w:t>5401</w:t>
      </w:r>
      <w:r w:rsidR="00142FEF" w:rsidRPr="00142FEF">
        <w:rPr>
          <w:rFonts w:hint="eastAsia"/>
          <w:spacing w:val="-12"/>
        </w:rPr>
        <w:t>所学校设置分区，占比</w:t>
      </w:r>
      <w:r w:rsidR="00142FEF" w:rsidRPr="00142FEF">
        <w:rPr>
          <w:spacing w:val="-12"/>
        </w:rPr>
        <w:t>84.6%</w:t>
      </w:r>
      <w:r w:rsidR="00142FEF" w:rsidRPr="00142FEF">
        <w:rPr>
          <w:rFonts w:hint="eastAsia"/>
          <w:spacing w:val="-12"/>
        </w:rPr>
        <w:t>，</w:t>
      </w:r>
      <w:r w:rsidR="00142FEF" w:rsidRPr="00142FEF">
        <w:rPr>
          <w:spacing w:val="-12"/>
        </w:rPr>
        <w:t>980</w:t>
      </w:r>
      <w:r w:rsidR="00142FEF" w:rsidRPr="00142FEF">
        <w:rPr>
          <w:rFonts w:hint="eastAsia"/>
          <w:spacing w:val="-12"/>
        </w:rPr>
        <w:t>所学校设置分间，占比</w:t>
      </w:r>
      <w:r w:rsidR="00142FEF" w:rsidRPr="00142FEF">
        <w:rPr>
          <w:spacing w:val="-12"/>
        </w:rPr>
        <w:t>15.4%</w:t>
      </w:r>
      <w:r w:rsidR="00142FEF" w:rsidRPr="00142FEF">
        <w:rPr>
          <w:rFonts w:hint="eastAsia"/>
          <w:spacing w:val="-12"/>
        </w:rPr>
        <w:t>；</w:t>
      </w:r>
      <w:r w:rsidR="00142FEF" w:rsidRPr="00142FEF">
        <w:rPr>
          <w:spacing w:val="-12"/>
        </w:rPr>
        <w:t>6289</w:t>
      </w:r>
      <w:r w:rsidR="00142FEF" w:rsidRPr="00142FEF">
        <w:rPr>
          <w:rFonts w:hint="eastAsia"/>
          <w:spacing w:val="-12"/>
        </w:rPr>
        <w:t>所学校防鼠，防蝇，防虫到位，占比</w:t>
      </w:r>
      <w:r w:rsidR="00142FEF" w:rsidRPr="00142FEF">
        <w:rPr>
          <w:spacing w:val="-12"/>
        </w:rPr>
        <w:t>98.6%</w:t>
      </w:r>
      <w:r w:rsidR="00142FEF" w:rsidRPr="00142FEF">
        <w:rPr>
          <w:rFonts w:hint="eastAsia"/>
          <w:spacing w:val="-12"/>
        </w:rPr>
        <w:t>，</w:t>
      </w:r>
      <w:r w:rsidR="00142FEF" w:rsidRPr="00142FEF">
        <w:rPr>
          <w:spacing w:val="-12"/>
        </w:rPr>
        <w:t>92</w:t>
      </w:r>
      <w:r w:rsidR="00142FEF" w:rsidRPr="00142FEF">
        <w:rPr>
          <w:rFonts w:hint="eastAsia"/>
          <w:spacing w:val="-12"/>
        </w:rPr>
        <w:t>所学校防鼠，防蝇，防虫不到位，占比</w:t>
      </w:r>
      <w:r w:rsidR="00142FEF" w:rsidRPr="00142FEF">
        <w:rPr>
          <w:spacing w:val="-12"/>
        </w:rPr>
        <w:t>1.4%</w:t>
      </w:r>
      <w:r w:rsidR="00142FEF" w:rsidRPr="00142FEF">
        <w:rPr>
          <w:rFonts w:hint="eastAsia"/>
          <w:spacing w:val="-12"/>
        </w:rPr>
        <w:t>；</w:t>
      </w:r>
      <w:r w:rsidR="00142FEF" w:rsidRPr="00142FEF">
        <w:rPr>
          <w:spacing w:val="-12"/>
        </w:rPr>
        <w:t>5643</w:t>
      </w:r>
      <w:r w:rsidR="00142FEF" w:rsidRPr="00142FEF">
        <w:rPr>
          <w:rFonts w:hint="eastAsia"/>
          <w:spacing w:val="-12"/>
        </w:rPr>
        <w:t>所学校地面坡度是向排水沟方向倾斜，占比</w:t>
      </w:r>
      <w:r w:rsidR="00142FEF" w:rsidRPr="00142FEF">
        <w:rPr>
          <w:spacing w:val="-12"/>
        </w:rPr>
        <w:t>88.4%</w:t>
      </w:r>
      <w:r w:rsidR="00142FEF" w:rsidRPr="00142FEF">
        <w:rPr>
          <w:rFonts w:hint="eastAsia"/>
          <w:spacing w:val="-12"/>
        </w:rPr>
        <w:t>，</w:t>
      </w:r>
      <w:r w:rsidR="00142FEF" w:rsidRPr="00142FEF">
        <w:rPr>
          <w:spacing w:val="-12"/>
        </w:rPr>
        <w:t>738</w:t>
      </w:r>
      <w:r w:rsidR="00142FEF" w:rsidRPr="00142FEF">
        <w:rPr>
          <w:rFonts w:hint="eastAsia"/>
          <w:spacing w:val="-12"/>
        </w:rPr>
        <w:t>所学校地面坡度未向排水沟方向倾斜，占比</w:t>
      </w:r>
      <w:r w:rsidR="00142FEF" w:rsidRPr="00142FEF">
        <w:rPr>
          <w:spacing w:val="-12"/>
        </w:rPr>
        <w:t>11.6%</w:t>
      </w:r>
      <w:r w:rsidR="00142FEF" w:rsidRPr="00142FEF">
        <w:rPr>
          <w:rFonts w:hint="eastAsia"/>
          <w:spacing w:val="-12"/>
        </w:rPr>
        <w:t>；</w:t>
      </w:r>
      <w:r w:rsidR="00142FEF" w:rsidRPr="00142FEF">
        <w:rPr>
          <w:spacing w:val="-12"/>
        </w:rPr>
        <w:t>5792</w:t>
      </w:r>
      <w:r w:rsidR="00142FEF" w:rsidRPr="00142FEF">
        <w:rPr>
          <w:rFonts w:hint="eastAsia"/>
          <w:spacing w:val="-12"/>
        </w:rPr>
        <w:t>所学校排水沟有坡度，占比</w:t>
      </w:r>
      <w:r w:rsidR="00142FEF" w:rsidRPr="00142FEF">
        <w:rPr>
          <w:spacing w:val="-12"/>
        </w:rPr>
        <w:t>90.8%</w:t>
      </w:r>
      <w:r w:rsidR="00142FEF" w:rsidRPr="00142FEF">
        <w:rPr>
          <w:rFonts w:hint="eastAsia"/>
          <w:spacing w:val="-12"/>
        </w:rPr>
        <w:t>，</w:t>
      </w:r>
      <w:r w:rsidR="00142FEF" w:rsidRPr="00142FEF">
        <w:rPr>
          <w:spacing w:val="-12"/>
        </w:rPr>
        <w:t>589</w:t>
      </w:r>
      <w:r w:rsidR="00142FEF" w:rsidRPr="00142FEF">
        <w:rPr>
          <w:rFonts w:hint="eastAsia"/>
          <w:spacing w:val="-12"/>
        </w:rPr>
        <w:t>所学校排水沟没有坡度，占比</w:t>
      </w:r>
      <w:r w:rsidR="00142FEF" w:rsidRPr="00142FEF">
        <w:rPr>
          <w:spacing w:val="-12"/>
        </w:rPr>
        <w:t>9.2%</w:t>
      </w:r>
      <w:r w:rsidR="00142FEF" w:rsidRPr="00142FEF">
        <w:rPr>
          <w:rFonts w:hint="eastAsia"/>
          <w:spacing w:val="-12"/>
        </w:rPr>
        <w:t>；</w:t>
      </w:r>
      <w:r w:rsidR="00142FEF" w:rsidRPr="00142FEF">
        <w:rPr>
          <w:spacing w:val="-12"/>
        </w:rPr>
        <w:t>3451</w:t>
      </w:r>
      <w:r w:rsidR="00142FEF" w:rsidRPr="00142FEF">
        <w:rPr>
          <w:rFonts w:hint="eastAsia"/>
          <w:spacing w:val="-12"/>
        </w:rPr>
        <w:t>所学校有</w:t>
      </w:r>
      <w:r w:rsidR="00142FEF" w:rsidRPr="00142FEF">
        <w:rPr>
          <w:rFonts w:hint="eastAsia"/>
          <w:spacing w:val="-12"/>
        </w:rPr>
        <w:lastRenderedPageBreak/>
        <w:t>明沟，占比</w:t>
      </w:r>
      <w:r w:rsidR="00142FEF" w:rsidRPr="00142FEF">
        <w:rPr>
          <w:spacing w:val="-12"/>
        </w:rPr>
        <w:t>54.1%</w:t>
      </w:r>
      <w:r w:rsidR="00142FEF" w:rsidRPr="00142FEF">
        <w:rPr>
          <w:rFonts w:hint="eastAsia"/>
          <w:spacing w:val="-12"/>
        </w:rPr>
        <w:t>，</w:t>
      </w:r>
      <w:r w:rsidR="00142FEF" w:rsidRPr="00142FEF">
        <w:rPr>
          <w:spacing w:val="-12"/>
        </w:rPr>
        <w:t>2930</w:t>
      </w:r>
      <w:r w:rsidR="00142FEF" w:rsidRPr="00142FEF">
        <w:rPr>
          <w:rFonts w:hint="eastAsia"/>
          <w:spacing w:val="-12"/>
        </w:rPr>
        <w:t>所学校没有明沟，占比</w:t>
      </w:r>
      <w:r w:rsidR="00142FEF" w:rsidRPr="00142FEF">
        <w:rPr>
          <w:spacing w:val="-12"/>
        </w:rPr>
        <w:t>45.9%</w:t>
      </w:r>
      <w:r w:rsidR="00142FEF" w:rsidRPr="00142FEF">
        <w:rPr>
          <w:rFonts w:hint="eastAsia"/>
          <w:spacing w:val="-12"/>
        </w:rPr>
        <w:t>；</w:t>
      </w:r>
      <w:r w:rsidR="00142FEF" w:rsidRPr="00142FEF">
        <w:rPr>
          <w:spacing w:val="-12"/>
        </w:rPr>
        <w:t>5163</w:t>
      </w:r>
      <w:r w:rsidR="00142FEF" w:rsidRPr="00142FEF">
        <w:rPr>
          <w:rFonts w:hint="eastAsia"/>
          <w:spacing w:val="-12"/>
        </w:rPr>
        <w:t>所学校天花板无裂缝、无破损、无霉斑、无灰尘积聚，占比</w:t>
      </w:r>
      <w:r w:rsidR="00142FEF" w:rsidRPr="00142FEF">
        <w:rPr>
          <w:spacing w:val="-12"/>
        </w:rPr>
        <w:t>80.9%</w:t>
      </w:r>
      <w:r w:rsidR="00142FEF" w:rsidRPr="00142FEF">
        <w:rPr>
          <w:rFonts w:hint="eastAsia"/>
          <w:spacing w:val="-12"/>
        </w:rPr>
        <w:t>，</w:t>
      </w:r>
      <w:r w:rsidR="00142FEF" w:rsidRPr="00142FEF">
        <w:rPr>
          <w:spacing w:val="-12"/>
        </w:rPr>
        <w:t>1218</w:t>
      </w:r>
      <w:r w:rsidR="00142FEF" w:rsidRPr="00142FEF">
        <w:rPr>
          <w:rFonts w:hint="eastAsia"/>
          <w:spacing w:val="-12"/>
        </w:rPr>
        <w:t>所学校天花板可能有裂缝、破损、霉斑、灰尘积聚，占比</w:t>
      </w:r>
      <w:r w:rsidR="00142FEF" w:rsidRPr="00142FEF">
        <w:rPr>
          <w:spacing w:val="-12"/>
        </w:rPr>
        <w:t>19.1%</w:t>
      </w:r>
      <w:r w:rsidR="00142FEF" w:rsidRPr="00142FEF">
        <w:rPr>
          <w:rFonts w:hint="eastAsia"/>
          <w:spacing w:val="-12"/>
        </w:rPr>
        <w:t>；</w:t>
      </w:r>
      <w:r w:rsidR="00142FEF" w:rsidRPr="00142FEF">
        <w:rPr>
          <w:spacing w:val="-12"/>
        </w:rPr>
        <w:t>5627</w:t>
      </w:r>
      <w:r w:rsidR="00142FEF" w:rsidRPr="00142FEF">
        <w:rPr>
          <w:rFonts w:hint="eastAsia"/>
          <w:spacing w:val="-12"/>
        </w:rPr>
        <w:t>所学校墙壁有墙裙，占比</w:t>
      </w:r>
      <w:r w:rsidR="00142FEF" w:rsidRPr="00142FEF">
        <w:rPr>
          <w:spacing w:val="-12"/>
        </w:rPr>
        <w:t>88.2%</w:t>
      </w:r>
      <w:r w:rsidR="00142FEF" w:rsidRPr="00142FEF">
        <w:rPr>
          <w:rFonts w:hint="eastAsia"/>
          <w:spacing w:val="-12"/>
        </w:rPr>
        <w:t>，</w:t>
      </w:r>
      <w:r w:rsidR="00142FEF" w:rsidRPr="00142FEF">
        <w:rPr>
          <w:spacing w:val="-12"/>
        </w:rPr>
        <w:t>754</w:t>
      </w:r>
      <w:r w:rsidR="00142FEF" w:rsidRPr="00142FEF">
        <w:rPr>
          <w:rFonts w:hint="eastAsia"/>
          <w:spacing w:val="-12"/>
        </w:rPr>
        <w:t>所学校墙壁无墙裙，占比</w:t>
      </w:r>
      <w:r w:rsidR="00142FEF" w:rsidRPr="00142FEF">
        <w:rPr>
          <w:spacing w:val="-12"/>
        </w:rPr>
        <w:t>11.8%</w:t>
      </w:r>
      <w:r w:rsidR="00142FEF" w:rsidRPr="00142FEF">
        <w:rPr>
          <w:rFonts w:hint="eastAsia"/>
          <w:spacing w:val="-12"/>
        </w:rPr>
        <w:t>，其中</w:t>
      </w:r>
      <w:r w:rsidR="00142FEF" w:rsidRPr="00142FEF">
        <w:rPr>
          <w:spacing w:val="-12"/>
        </w:rPr>
        <w:t>3686</w:t>
      </w:r>
      <w:r w:rsidR="00142FEF" w:rsidRPr="00142FEF">
        <w:rPr>
          <w:rFonts w:hint="eastAsia"/>
          <w:spacing w:val="-12"/>
        </w:rPr>
        <w:t>所学校墙裙到顶，占比</w:t>
      </w:r>
      <w:r w:rsidR="00142FEF" w:rsidRPr="00142FEF">
        <w:rPr>
          <w:spacing w:val="-12"/>
        </w:rPr>
        <w:t>57.8%</w:t>
      </w:r>
      <w:r w:rsidR="00142FEF" w:rsidRPr="00142FEF">
        <w:rPr>
          <w:rFonts w:hint="eastAsia"/>
          <w:spacing w:val="-12"/>
        </w:rPr>
        <w:t>，</w:t>
      </w:r>
      <w:r w:rsidR="00142FEF" w:rsidRPr="00142FEF">
        <w:rPr>
          <w:spacing w:val="-12"/>
        </w:rPr>
        <w:t>2695</w:t>
      </w:r>
      <w:r w:rsidR="00142FEF" w:rsidRPr="00142FEF">
        <w:rPr>
          <w:rFonts w:hint="eastAsia"/>
          <w:spacing w:val="-12"/>
        </w:rPr>
        <w:t>所学校墙裙未到顶，占比</w:t>
      </w:r>
      <w:r w:rsidR="00142FEF" w:rsidRPr="00142FEF">
        <w:rPr>
          <w:spacing w:val="-12"/>
        </w:rPr>
        <w:t>42.2%</w:t>
      </w:r>
      <w:r w:rsidR="00142FEF" w:rsidRPr="00142FEF">
        <w:rPr>
          <w:rFonts w:hint="eastAsia"/>
          <w:spacing w:val="-12"/>
        </w:rPr>
        <w:t>；</w:t>
      </w:r>
      <w:r w:rsidR="00142FEF" w:rsidRPr="00142FEF">
        <w:rPr>
          <w:spacing w:val="-12"/>
        </w:rPr>
        <w:t>6283</w:t>
      </w:r>
      <w:r w:rsidR="00142FEF" w:rsidRPr="00142FEF">
        <w:rPr>
          <w:rFonts w:hint="eastAsia"/>
          <w:spacing w:val="-12"/>
        </w:rPr>
        <w:t>所学校有自然采光设施（窗户），占比</w:t>
      </w:r>
      <w:r w:rsidR="00142FEF" w:rsidRPr="00142FEF">
        <w:rPr>
          <w:spacing w:val="-12"/>
        </w:rPr>
        <w:t>98.5%</w:t>
      </w:r>
      <w:r w:rsidR="00142FEF" w:rsidRPr="00142FEF">
        <w:rPr>
          <w:rFonts w:hint="eastAsia"/>
          <w:spacing w:val="-12"/>
        </w:rPr>
        <w:t>，</w:t>
      </w:r>
      <w:r w:rsidR="00142FEF" w:rsidRPr="00142FEF">
        <w:rPr>
          <w:spacing w:val="-12"/>
        </w:rPr>
        <w:t>98</w:t>
      </w:r>
      <w:r w:rsidR="00142FEF" w:rsidRPr="00142FEF">
        <w:rPr>
          <w:rFonts w:hint="eastAsia"/>
          <w:spacing w:val="-12"/>
        </w:rPr>
        <w:t>所学校没有自然采光设施（窗户），占比</w:t>
      </w:r>
      <w:r w:rsidR="00142FEF" w:rsidRPr="00142FEF">
        <w:rPr>
          <w:spacing w:val="-12"/>
        </w:rPr>
        <w:t>1.5%</w:t>
      </w:r>
      <w:r w:rsidR="00142FEF" w:rsidRPr="00142FEF">
        <w:rPr>
          <w:rFonts w:hint="eastAsia"/>
          <w:spacing w:val="-12"/>
        </w:rPr>
        <w:t>；</w:t>
      </w:r>
      <w:r w:rsidR="00142FEF" w:rsidRPr="00142FEF">
        <w:rPr>
          <w:spacing w:val="-12"/>
        </w:rPr>
        <w:t>4791</w:t>
      </w:r>
      <w:r w:rsidR="00142FEF" w:rsidRPr="00142FEF">
        <w:rPr>
          <w:rFonts w:hint="eastAsia"/>
          <w:spacing w:val="-12"/>
        </w:rPr>
        <w:t>所学校使用人工照明的，安装暴露食品上方的照明设施是使用防护罩，占比</w:t>
      </w:r>
      <w:r w:rsidR="00142FEF" w:rsidRPr="00142FEF">
        <w:rPr>
          <w:spacing w:val="-12"/>
        </w:rPr>
        <w:t>75.1%</w:t>
      </w:r>
      <w:r w:rsidR="00142FEF" w:rsidRPr="00142FEF">
        <w:rPr>
          <w:rFonts w:hint="eastAsia"/>
          <w:spacing w:val="-12"/>
        </w:rPr>
        <w:t>，</w:t>
      </w:r>
      <w:r w:rsidR="00142FEF" w:rsidRPr="00142FEF">
        <w:rPr>
          <w:spacing w:val="-12"/>
        </w:rPr>
        <w:t>1590</w:t>
      </w:r>
      <w:r w:rsidR="00142FEF" w:rsidRPr="00142FEF">
        <w:rPr>
          <w:rFonts w:hint="eastAsia"/>
          <w:spacing w:val="-12"/>
        </w:rPr>
        <w:t>所学校使用人工照明的，安装暴露食品上方的照明设施可能未使用防护罩，占比</w:t>
      </w:r>
      <w:r w:rsidR="00142FEF" w:rsidRPr="00142FEF">
        <w:rPr>
          <w:spacing w:val="-12"/>
        </w:rPr>
        <w:t>24.9%</w:t>
      </w:r>
      <w:r w:rsidR="00142FEF" w:rsidRPr="00142FEF">
        <w:rPr>
          <w:rFonts w:hint="eastAsia"/>
          <w:spacing w:val="-12"/>
        </w:rPr>
        <w:t>；</w:t>
      </w:r>
      <w:r w:rsidR="00142FEF" w:rsidRPr="00142FEF">
        <w:rPr>
          <w:spacing w:val="-12"/>
        </w:rPr>
        <w:t>6367</w:t>
      </w:r>
      <w:r w:rsidR="00142FEF" w:rsidRPr="00142FEF">
        <w:rPr>
          <w:rFonts w:hint="eastAsia"/>
          <w:spacing w:val="-12"/>
        </w:rPr>
        <w:t>所学校室内照度能清晰分辨食物，占比</w:t>
      </w:r>
      <w:r w:rsidR="00142FEF" w:rsidRPr="00142FEF">
        <w:rPr>
          <w:spacing w:val="-12"/>
        </w:rPr>
        <w:t>99.8%</w:t>
      </w:r>
      <w:r w:rsidR="00142FEF" w:rsidRPr="00142FEF">
        <w:rPr>
          <w:rFonts w:hint="eastAsia"/>
          <w:spacing w:val="-12"/>
        </w:rPr>
        <w:t>，</w:t>
      </w:r>
      <w:r w:rsidR="00142FEF" w:rsidRPr="00142FEF">
        <w:rPr>
          <w:spacing w:val="-12"/>
        </w:rPr>
        <w:t>14</w:t>
      </w:r>
      <w:r w:rsidR="00142FEF" w:rsidRPr="00142FEF">
        <w:rPr>
          <w:rFonts w:hint="eastAsia"/>
          <w:spacing w:val="-12"/>
        </w:rPr>
        <w:t>所学校室内照度未能清晰分辨食物，占比</w:t>
      </w:r>
      <w:r w:rsidR="00142FEF" w:rsidRPr="00142FEF">
        <w:rPr>
          <w:spacing w:val="-12"/>
        </w:rPr>
        <w:t>0.2%</w:t>
      </w:r>
      <w:r w:rsidR="00142FEF" w:rsidRPr="00142FEF">
        <w:rPr>
          <w:rFonts w:hint="eastAsia"/>
          <w:spacing w:val="-12"/>
        </w:rPr>
        <w:t>；</w:t>
      </w:r>
      <w:r w:rsidR="00142FEF" w:rsidRPr="00142FEF">
        <w:rPr>
          <w:spacing w:val="-12"/>
        </w:rPr>
        <w:t>6347</w:t>
      </w:r>
      <w:r w:rsidR="00142FEF" w:rsidRPr="00142FEF">
        <w:rPr>
          <w:rFonts w:hint="eastAsia"/>
          <w:spacing w:val="-12"/>
        </w:rPr>
        <w:t>所学校通风良好，占比</w:t>
      </w:r>
      <w:r w:rsidR="00142FEF" w:rsidRPr="00142FEF">
        <w:rPr>
          <w:spacing w:val="-12"/>
        </w:rPr>
        <w:t>99.5%</w:t>
      </w:r>
      <w:r w:rsidR="00142FEF" w:rsidRPr="00142FEF">
        <w:rPr>
          <w:rFonts w:hint="eastAsia"/>
          <w:spacing w:val="-12"/>
        </w:rPr>
        <w:t>，</w:t>
      </w:r>
      <w:r w:rsidR="00142FEF" w:rsidRPr="00142FEF">
        <w:rPr>
          <w:spacing w:val="-12"/>
        </w:rPr>
        <w:t>34</w:t>
      </w:r>
      <w:r w:rsidR="00142FEF" w:rsidRPr="00142FEF">
        <w:rPr>
          <w:rFonts w:hint="eastAsia"/>
          <w:spacing w:val="-12"/>
        </w:rPr>
        <w:t>所学校不通风，占比</w:t>
      </w:r>
      <w:r w:rsidR="00142FEF" w:rsidRPr="00142FEF">
        <w:rPr>
          <w:spacing w:val="-12"/>
        </w:rPr>
        <w:t>0.5%</w:t>
      </w:r>
      <w:r w:rsidR="00142FEF" w:rsidRPr="00142FEF">
        <w:rPr>
          <w:rFonts w:hint="eastAsia"/>
          <w:spacing w:val="-12"/>
        </w:rPr>
        <w:t>；</w:t>
      </w:r>
      <w:r w:rsidR="00142FEF" w:rsidRPr="00142FEF">
        <w:rPr>
          <w:spacing w:val="-12"/>
        </w:rPr>
        <w:t>6037</w:t>
      </w:r>
      <w:r w:rsidR="00142FEF" w:rsidRPr="00142FEF">
        <w:rPr>
          <w:rFonts w:hint="eastAsia"/>
          <w:spacing w:val="-12"/>
        </w:rPr>
        <w:t>所学校荤素切配分开，占比</w:t>
      </w:r>
      <w:r w:rsidR="00142FEF" w:rsidRPr="00142FEF">
        <w:rPr>
          <w:spacing w:val="-12"/>
        </w:rPr>
        <w:t>94.6%</w:t>
      </w:r>
      <w:r w:rsidR="00142FEF" w:rsidRPr="00142FEF">
        <w:rPr>
          <w:rFonts w:hint="eastAsia"/>
          <w:spacing w:val="-12"/>
        </w:rPr>
        <w:t>，</w:t>
      </w:r>
      <w:r w:rsidR="00142FEF" w:rsidRPr="00142FEF">
        <w:rPr>
          <w:spacing w:val="-12"/>
        </w:rPr>
        <w:t>344</w:t>
      </w:r>
      <w:r w:rsidR="00142FEF" w:rsidRPr="00142FEF">
        <w:rPr>
          <w:rFonts w:hint="eastAsia"/>
          <w:spacing w:val="-12"/>
        </w:rPr>
        <w:t>所学校荤素切配未分开，占比</w:t>
      </w:r>
      <w:r w:rsidR="00142FEF" w:rsidRPr="00142FEF">
        <w:rPr>
          <w:spacing w:val="-12"/>
        </w:rPr>
        <w:t>5.4%</w:t>
      </w:r>
      <w:r w:rsidR="00142FEF" w:rsidRPr="00142FEF">
        <w:rPr>
          <w:rFonts w:hint="eastAsia"/>
          <w:spacing w:val="-12"/>
        </w:rPr>
        <w:t>；</w:t>
      </w:r>
      <w:r w:rsidR="00142FEF" w:rsidRPr="00142FEF">
        <w:rPr>
          <w:spacing w:val="-12"/>
        </w:rPr>
        <w:t>5956</w:t>
      </w:r>
      <w:r w:rsidR="00142FEF" w:rsidRPr="00142FEF">
        <w:rPr>
          <w:rFonts w:hint="eastAsia"/>
          <w:spacing w:val="-12"/>
        </w:rPr>
        <w:t>所学校刀具，砧板是荤素分开，占比</w:t>
      </w:r>
      <w:r w:rsidR="00142FEF" w:rsidRPr="00142FEF">
        <w:rPr>
          <w:spacing w:val="-12"/>
        </w:rPr>
        <w:t>93.3%</w:t>
      </w:r>
      <w:r w:rsidR="00142FEF" w:rsidRPr="00142FEF">
        <w:rPr>
          <w:rFonts w:hint="eastAsia"/>
          <w:spacing w:val="-12"/>
        </w:rPr>
        <w:t>，</w:t>
      </w:r>
      <w:r w:rsidR="00142FEF" w:rsidRPr="00142FEF">
        <w:rPr>
          <w:spacing w:val="-12"/>
        </w:rPr>
        <w:t>425</w:t>
      </w:r>
      <w:r w:rsidR="00142FEF" w:rsidRPr="00142FEF">
        <w:rPr>
          <w:rFonts w:hint="eastAsia"/>
          <w:spacing w:val="-12"/>
        </w:rPr>
        <w:t>所学校刀具，砧板荤素未分开，占比</w:t>
      </w:r>
      <w:r w:rsidR="00142FEF" w:rsidRPr="00142FEF">
        <w:rPr>
          <w:spacing w:val="-12"/>
        </w:rPr>
        <w:t>6.7%</w:t>
      </w:r>
      <w:r w:rsidR="00142FEF" w:rsidRPr="00142FEF">
        <w:rPr>
          <w:rFonts w:hint="eastAsia"/>
          <w:spacing w:val="-12"/>
        </w:rPr>
        <w:t>，其中</w:t>
      </w:r>
      <w:r w:rsidR="00142FEF" w:rsidRPr="00142FEF">
        <w:rPr>
          <w:spacing w:val="-12"/>
        </w:rPr>
        <w:t>5667</w:t>
      </w:r>
      <w:r w:rsidR="00142FEF" w:rsidRPr="00142FEF">
        <w:rPr>
          <w:rFonts w:hint="eastAsia"/>
          <w:spacing w:val="-12"/>
        </w:rPr>
        <w:t>所学校刀具，砧板荤素分开有明显标识，占比</w:t>
      </w:r>
      <w:r w:rsidR="00142FEF" w:rsidRPr="00142FEF">
        <w:rPr>
          <w:spacing w:val="-12"/>
        </w:rPr>
        <w:t>88.8%</w:t>
      </w:r>
      <w:r w:rsidR="00142FEF" w:rsidRPr="00142FEF">
        <w:rPr>
          <w:rFonts w:hint="eastAsia"/>
          <w:spacing w:val="-12"/>
        </w:rPr>
        <w:t>，</w:t>
      </w:r>
      <w:r w:rsidR="00142FEF" w:rsidRPr="00142FEF">
        <w:rPr>
          <w:spacing w:val="-12"/>
        </w:rPr>
        <w:t>714</w:t>
      </w:r>
      <w:r w:rsidR="00142FEF" w:rsidRPr="00142FEF">
        <w:rPr>
          <w:rFonts w:hint="eastAsia"/>
          <w:spacing w:val="-12"/>
        </w:rPr>
        <w:t>所学校无明显标识，占比</w:t>
      </w:r>
      <w:r w:rsidR="00142FEF" w:rsidRPr="00142FEF">
        <w:rPr>
          <w:spacing w:val="-12"/>
        </w:rPr>
        <w:t>11.2%</w:t>
      </w:r>
      <w:r w:rsidR="00142FEF" w:rsidRPr="00142FEF">
        <w:rPr>
          <w:rFonts w:hint="eastAsia"/>
          <w:spacing w:val="-12"/>
        </w:rPr>
        <w:t>。</w:t>
      </w:r>
    </w:p>
    <w:p w:rsidR="00142FEF" w:rsidRDefault="00142FEF"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Default="00135491" w:rsidP="00142FEF">
      <w:pPr>
        <w:pStyle w:val="a5"/>
        <w:spacing w:before="204" w:line="336" w:lineRule="auto"/>
        <w:ind w:left="0" w:right="342" w:firstLineChars="200" w:firstLine="536"/>
        <w:rPr>
          <w:rFonts w:hint="eastAsia"/>
          <w:spacing w:val="-12"/>
        </w:rPr>
      </w:pPr>
    </w:p>
    <w:p w:rsidR="00135491" w:rsidRPr="00142FEF" w:rsidRDefault="00135491" w:rsidP="00142FEF">
      <w:pPr>
        <w:pStyle w:val="a5"/>
        <w:spacing w:before="204" w:line="336" w:lineRule="auto"/>
        <w:ind w:left="0" w:right="342" w:firstLineChars="200" w:firstLine="536"/>
        <w:rPr>
          <w:rFonts w:hint="eastAsia"/>
          <w:spacing w:val="-12"/>
        </w:rPr>
      </w:pPr>
    </w:p>
    <w:p w:rsidR="00142FEF" w:rsidRPr="00135491" w:rsidRDefault="00142FEF" w:rsidP="00135491">
      <w:pPr>
        <w:pStyle w:val="a5"/>
        <w:spacing w:before="204" w:line="336" w:lineRule="auto"/>
        <w:ind w:left="0" w:right="342" w:firstLineChars="200" w:firstLine="396"/>
        <w:jc w:val="center"/>
        <w:rPr>
          <w:rFonts w:hint="eastAsia"/>
          <w:spacing w:val="-12"/>
          <w:sz w:val="21"/>
          <w:szCs w:val="21"/>
        </w:rPr>
      </w:pPr>
      <w:r w:rsidRPr="00135491">
        <w:rPr>
          <w:rFonts w:hint="eastAsia"/>
          <w:spacing w:val="-12"/>
          <w:sz w:val="21"/>
          <w:szCs w:val="21"/>
        </w:rPr>
        <w:lastRenderedPageBreak/>
        <w:t>表</w:t>
      </w:r>
      <w:r w:rsidRPr="00135491">
        <w:rPr>
          <w:rFonts w:hint="eastAsia"/>
          <w:spacing w:val="-12"/>
          <w:sz w:val="21"/>
          <w:szCs w:val="21"/>
        </w:rPr>
        <w:t xml:space="preserve">4  </w:t>
      </w:r>
      <w:r w:rsidRPr="00135491">
        <w:rPr>
          <w:rFonts w:hint="eastAsia"/>
          <w:spacing w:val="-12"/>
          <w:sz w:val="21"/>
          <w:szCs w:val="21"/>
        </w:rPr>
        <w:t>切配间情况统计</w:t>
      </w:r>
    </w:p>
    <w:tbl>
      <w:tblPr>
        <w:tblW w:w="8426" w:type="dxa"/>
        <w:jc w:val="center"/>
        <w:tblInd w:w="-406" w:type="dxa"/>
        <w:tblBorders>
          <w:top w:val="single" w:sz="12" w:space="0" w:color="auto"/>
        </w:tblBorders>
        <w:tblLook w:val="04A0"/>
      </w:tblPr>
      <w:tblGrid>
        <w:gridCol w:w="4038"/>
        <w:gridCol w:w="1077"/>
        <w:gridCol w:w="1117"/>
        <w:gridCol w:w="1077"/>
        <w:gridCol w:w="1117"/>
      </w:tblGrid>
      <w:tr w:rsidR="00142FEF" w:rsidRPr="00135491" w:rsidTr="00FA7763">
        <w:trPr>
          <w:trHeight w:val="600"/>
          <w:jc w:val="center"/>
        </w:trPr>
        <w:tc>
          <w:tcPr>
            <w:tcW w:w="4106"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firstLineChars="200" w:firstLine="396"/>
              <w:rPr>
                <w:rFonts w:hint="eastAsia"/>
                <w:spacing w:val="-12"/>
                <w:sz w:val="21"/>
                <w:szCs w:val="21"/>
              </w:rPr>
            </w:pPr>
            <w:r w:rsidRPr="00135491">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占比（</w:t>
            </w:r>
            <w:r w:rsidRPr="00135491">
              <w:rPr>
                <w:rFonts w:hint="eastAsia"/>
                <w:spacing w:val="-12"/>
                <w:sz w:val="21"/>
                <w:szCs w:val="21"/>
              </w:rPr>
              <w:t>%</w:t>
            </w:r>
            <w:r w:rsidRPr="00135491">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4A3EB2">
            <w:pPr>
              <w:pStyle w:val="a5"/>
              <w:spacing w:before="204" w:line="336" w:lineRule="auto"/>
              <w:ind w:left="0" w:right="342"/>
              <w:rPr>
                <w:rFonts w:hint="eastAsia"/>
                <w:spacing w:val="-12"/>
                <w:sz w:val="21"/>
                <w:szCs w:val="21"/>
              </w:rPr>
            </w:pPr>
            <w:r w:rsidRPr="00135491">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占比（</w:t>
            </w:r>
            <w:r w:rsidRPr="00135491">
              <w:rPr>
                <w:rFonts w:hint="eastAsia"/>
                <w:spacing w:val="-12"/>
                <w:sz w:val="21"/>
                <w:szCs w:val="21"/>
              </w:rPr>
              <w:t>%</w:t>
            </w:r>
            <w:r w:rsidRPr="00135491">
              <w:rPr>
                <w:rFonts w:hint="eastAsia"/>
                <w:spacing w:val="-12"/>
                <w:sz w:val="21"/>
                <w:szCs w:val="21"/>
              </w:rPr>
              <w:t>）</w:t>
            </w:r>
          </w:p>
        </w:tc>
      </w:tr>
      <w:tr w:rsidR="00142FEF" w:rsidRPr="00135491" w:rsidTr="00FA7763">
        <w:trPr>
          <w:trHeight w:val="600"/>
          <w:jc w:val="center"/>
        </w:trPr>
        <w:tc>
          <w:tcPr>
            <w:tcW w:w="4106" w:type="dxa"/>
            <w:tcBorders>
              <w:top w:val="single" w:sz="12" w:space="0" w:color="auto"/>
            </w:tcBorders>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防鼠，防蝇，防虫是否到位</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6289</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98.6</w:t>
            </w:r>
          </w:p>
        </w:tc>
        <w:tc>
          <w:tcPr>
            <w:tcW w:w="1080" w:type="dxa"/>
            <w:tcBorders>
              <w:top w:val="single" w:sz="12" w:space="0" w:color="auto"/>
            </w:tcBorders>
            <w:shd w:val="clear" w:color="auto" w:fill="auto"/>
            <w:vAlign w:val="center"/>
            <w:hideMark/>
          </w:tcPr>
          <w:p w:rsidR="00142FEF" w:rsidRPr="00135491" w:rsidRDefault="00142FEF" w:rsidP="004A3EB2">
            <w:pPr>
              <w:pStyle w:val="a5"/>
              <w:spacing w:before="204" w:line="336" w:lineRule="auto"/>
              <w:ind w:left="0" w:right="342"/>
              <w:rPr>
                <w:rFonts w:hint="eastAsia"/>
                <w:spacing w:val="-12"/>
                <w:sz w:val="21"/>
                <w:szCs w:val="21"/>
              </w:rPr>
            </w:pPr>
            <w:r w:rsidRPr="00135491">
              <w:rPr>
                <w:rFonts w:hint="eastAsia"/>
                <w:spacing w:val="-12"/>
                <w:sz w:val="21"/>
                <w:szCs w:val="21"/>
              </w:rPr>
              <w:t>92</w:t>
            </w:r>
          </w:p>
        </w:tc>
        <w:tc>
          <w:tcPr>
            <w:tcW w:w="1080" w:type="dxa"/>
            <w:tcBorders>
              <w:top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1.4</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地面坡度是否是向排水沟方向倾斜</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5643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88.4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738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11.6</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排水沟是否有坡度</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5792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90.8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589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9.2</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是否为明沟</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3451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54.1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2930</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45.9</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天花板是否无裂缝、无破损、无霉斑、无灰尘积聚</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5163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80.9</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1218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19.1</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墙壁是否有墙裙</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5627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88.2</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754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11.8</w:t>
            </w:r>
          </w:p>
        </w:tc>
      </w:tr>
      <w:tr w:rsidR="00142FEF" w:rsidRPr="00135491" w:rsidTr="00FA7763">
        <w:trPr>
          <w:trHeight w:val="600"/>
          <w:jc w:val="center"/>
        </w:trPr>
        <w:tc>
          <w:tcPr>
            <w:tcW w:w="4106" w:type="dxa"/>
            <w:shd w:val="clear" w:color="auto" w:fill="auto"/>
            <w:vAlign w:val="center"/>
            <w:hideMark/>
          </w:tcPr>
          <w:p w:rsidR="00142FEF" w:rsidRPr="00135491" w:rsidRDefault="00910655" w:rsidP="00910655">
            <w:pPr>
              <w:pStyle w:val="a5"/>
              <w:spacing w:before="204" w:line="336" w:lineRule="auto"/>
              <w:ind w:left="0" w:right="342"/>
              <w:rPr>
                <w:rFonts w:hint="eastAsia"/>
                <w:spacing w:val="-12"/>
                <w:sz w:val="21"/>
                <w:szCs w:val="21"/>
              </w:rPr>
            </w:pPr>
            <w:r>
              <w:rPr>
                <w:rFonts w:hint="eastAsia"/>
                <w:spacing w:val="-12"/>
                <w:sz w:val="21"/>
                <w:szCs w:val="21"/>
              </w:rPr>
              <w:t>墙裙</w:t>
            </w:r>
            <w:r w:rsidR="00142FEF" w:rsidRPr="00135491">
              <w:rPr>
                <w:rFonts w:hint="eastAsia"/>
                <w:spacing w:val="-12"/>
                <w:sz w:val="21"/>
                <w:szCs w:val="21"/>
              </w:rPr>
              <w:t>是否到顶</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3686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57.8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2695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42.2</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是否有自然采光设施（窗户）</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6283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98.5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1.5</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使用人工照明的，安装暴露食品上方的照明设施是否使用防护罩</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4791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75.1</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1590</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24.9</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室内照度是否能清晰分辨食物</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6367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99.8</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0.2</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是否通风</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6347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99.5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0.5</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荤素切配是否分开</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6037</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94.6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344</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5.4</w:t>
            </w:r>
          </w:p>
        </w:tc>
      </w:tr>
      <w:tr w:rsidR="00142FEF" w:rsidRPr="00135491" w:rsidTr="00FA7763">
        <w:trPr>
          <w:trHeight w:val="600"/>
          <w:jc w:val="center"/>
        </w:trPr>
        <w:tc>
          <w:tcPr>
            <w:tcW w:w="4106" w:type="dxa"/>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刀具，砧板是否荤素分开</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5956</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93.3</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425</w:t>
            </w:r>
          </w:p>
        </w:tc>
        <w:tc>
          <w:tcPr>
            <w:tcW w:w="1080" w:type="dxa"/>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6.7</w:t>
            </w:r>
          </w:p>
        </w:tc>
      </w:tr>
      <w:tr w:rsidR="00142FEF" w:rsidRPr="00135491" w:rsidTr="00FA7763">
        <w:trPr>
          <w:trHeight w:val="600"/>
          <w:jc w:val="center"/>
        </w:trPr>
        <w:tc>
          <w:tcPr>
            <w:tcW w:w="4106" w:type="dxa"/>
            <w:tcBorders>
              <w:bottom w:val="single" w:sz="12" w:space="0" w:color="auto"/>
            </w:tcBorders>
            <w:shd w:val="clear" w:color="auto" w:fill="auto"/>
            <w:vAlign w:val="center"/>
            <w:hideMark/>
          </w:tcPr>
          <w:p w:rsidR="00142FEF" w:rsidRPr="00135491" w:rsidRDefault="00142FEF" w:rsidP="00910655">
            <w:pPr>
              <w:pStyle w:val="a5"/>
              <w:spacing w:before="204" w:line="336" w:lineRule="auto"/>
              <w:ind w:left="0" w:right="342"/>
              <w:rPr>
                <w:rFonts w:hint="eastAsia"/>
                <w:spacing w:val="-12"/>
                <w:sz w:val="21"/>
                <w:szCs w:val="21"/>
              </w:rPr>
            </w:pPr>
            <w:r w:rsidRPr="00135491">
              <w:rPr>
                <w:rFonts w:hint="eastAsia"/>
                <w:spacing w:val="-12"/>
                <w:sz w:val="21"/>
                <w:szCs w:val="21"/>
              </w:rPr>
              <w:t>分开是否有明显标识</w:t>
            </w:r>
          </w:p>
        </w:tc>
        <w:tc>
          <w:tcPr>
            <w:tcW w:w="1080" w:type="dxa"/>
            <w:tcBorders>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5667</w:t>
            </w:r>
          </w:p>
        </w:tc>
        <w:tc>
          <w:tcPr>
            <w:tcW w:w="1080" w:type="dxa"/>
            <w:tcBorders>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88.8</w:t>
            </w:r>
          </w:p>
        </w:tc>
        <w:tc>
          <w:tcPr>
            <w:tcW w:w="1080" w:type="dxa"/>
            <w:tcBorders>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714</w:t>
            </w:r>
          </w:p>
        </w:tc>
        <w:tc>
          <w:tcPr>
            <w:tcW w:w="1080" w:type="dxa"/>
            <w:tcBorders>
              <w:bottom w:val="single" w:sz="12" w:space="0" w:color="auto"/>
            </w:tcBorders>
            <w:shd w:val="clear" w:color="auto" w:fill="auto"/>
            <w:vAlign w:val="center"/>
            <w:hideMark/>
          </w:tcPr>
          <w:p w:rsidR="00142FEF" w:rsidRPr="00135491" w:rsidRDefault="00142FEF" w:rsidP="00135491">
            <w:pPr>
              <w:pStyle w:val="a5"/>
              <w:spacing w:before="204" w:line="336" w:lineRule="auto"/>
              <w:ind w:left="0" w:right="342"/>
              <w:rPr>
                <w:rFonts w:hint="eastAsia"/>
                <w:spacing w:val="-12"/>
                <w:sz w:val="21"/>
                <w:szCs w:val="21"/>
              </w:rPr>
            </w:pPr>
            <w:r w:rsidRPr="00135491">
              <w:rPr>
                <w:rFonts w:hint="eastAsia"/>
                <w:spacing w:val="-12"/>
                <w:sz w:val="21"/>
                <w:szCs w:val="21"/>
              </w:rPr>
              <w:t>11.2</w:t>
            </w:r>
          </w:p>
        </w:tc>
      </w:tr>
    </w:tbl>
    <w:p w:rsidR="00142FEF" w:rsidRPr="00142FEF" w:rsidRDefault="00234138" w:rsidP="006E5EDD">
      <w:pPr>
        <w:pStyle w:val="a5"/>
        <w:spacing w:before="204" w:line="336" w:lineRule="auto"/>
        <w:ind w:left="0" w:right="342" w:firstLineChars="200" w:firstLine="536"/>
        <w:rPr>
          <w:rFonts w:hint="eastAsia"/>
          <w:spacing w:val="-12"/>
        </w:rPr>
      </w:pPr>
      <w:bookmarkStart w:id="5" w:name="_Toc72612600"/>
      <w:r>
        <w:rPr>
          <w:rFonts w:hint="eastAsia"/>
          <w:spacing w:val="-12"/>
        </w:rPr>
        <w:t>5</w:t>
      </w:r>
      <w:r>
        <w:rPr>
          <w:rFonts w:hint="eastAsia"/>
          <w:spacing w:val="-12"/>
        </w:rPr>
        <w:t>）</w:t>
      </w:r>
      <w:r w:rsidR="00142FEF" w:rsidRPr="00142FEF">
        <w:rPr>
          <w:rFonts w:hint="eastAsia"/>
          <w:spacing w:val="-12"/>
        </w:rPr>
        <w:t>烹饪</w:t>
      </w:r>
      <w:bookmarkEnd w:id="5"/>
      <w:r w:rsidR="006E5EDD">
        <w:rPr>
          <w:rFonts w:hint="eastAsia"/>
          <w:spacing w:val="-12"/>
        </w:rPr>
        <w:t>：</w:t>
      </w:r>
      <w:r w:rsidR="00142FEF" w:rsidRPr="00142FEF">
        <w:rPr>
          <w:spacing w:val="-12"/>
        </w:rPr>
        <w:t>5239</w:t>
      </w:r>
      <w:r w:rsidR="00142FEF" w:rsidRPr="00142FEF">
        <w:rPr>
          <w:rFonts w:hint="eastAsia"/>
          <w:spacing w:val="-12"/>
        </w:rPr>
        <w:t>所学校烹饪区设置分区，占比</w:t>
      </w:r>
      <w:r w:rsidR="00142FEF" w:rsidRPr="00142FEF">
        <w:rPr>
          <w:spacing w:val="-12"/>
        </w:rPr>
        <w:t>82.1%</w:t>
      </w:r>
      <w:r w:rsidR="00142FEF" w:rsidRPr="00142FEF">
        <w:rPr>
          <w:rFonts w:hint="eastAsia"/>
          <w:spacing w:val="-12"/>
        </w:rPr>
        <w:t>，</w:t>
      </w:r>
      <w:r w:rsidR="00142FEF" w:rsidRPr="00142FEF">
        <w:rPr>
          <w:spacing w:val="-12"/>
        </w:rPr>
        <w:t>1142</w:t>
      </w:r>
      <w:r w:rsidR="00142FEF" w:rsidRPr="00142FEF">
        <w:rPr>
          <w:rFonts w:hint="eastAsia"/>
          <w:spacing w:val="-12"/>
        </w:rPr>
        <w:t>所学校设置分间，占比</w:t>
      </w:r>
      <w:r w:rsidR="00142FEF" w:rsidRPr="00142FEF">
        <w:rPr>
          <w:spacing w:val="-12"/>
        </w:rPr>
        <w:t>17.9%</w:t>
      </w:r>
      <w:r w:rsidR="00142FEF" w:rsidRPr="00142FEF">
        <w:rPr>
          <w:rFonts w:hint="eastAsia"/>
          <w:spacing w:val="-12"/>
        </w:rPr>
        <w:t>；</w:t>
      </w:r>
      <w:r w:rsidR="00142FEF" w:rsidRPr="00142FEF">
        <w:rPr>
          <w:spacing w:val="-12"/>
        </w:rPr>
        <w:t>3892</w:t>
      </w:r>
      <w:r w:rsidR="00142FEF" w:rsidRPr="00142FEF">
        <w:rPr>
          <w:rFonts w:hint="eastAsia"/>
          <w:spacing w:val="-12"/>
        </w:rPr>
        <w:t>所学校墙裙是到顶，占比</w:t>
      </w:r>
      <w:r w:rsidR="00142FEF" w:rsidRPr="00142FEF">
        <w:rPr>
          <w:spacing w:val="-12"/>
        </w:rPr>
        <w:t>61.0%</w:t>
      </w:r>
      <w:r w:rsidR="00142FEF" w:rsidRPr="00142FEF">
        <w:rPr>
          <w:rFonts w:hint="eastAsia"/>
          <w:spacing w:val="-12"/>
        </w:rPr>
        <w:t>，</w:t>
      </w:r>
      <w:r w:rsidR="00142FEF" w:rsidRPr="00142FEF">
        <w:rPr>
          <w:spacing w:val="-12"/>
        </w:rPr>
        <w:t>2489</w:t>
      </w:r>
      <w:r w:rsidR="00142FEF" w:rsidRPr="00142FEF">
        <w:rPr>
          <w:rFonts w:hint="eastAsia"/>
          <w:spacing w:val="-12"/>
        </w:rPr>
        <w:t>所学校墙裙未到顶，占比</w:t>
      </w:r>
      <w:r w:rsidR="00142FEF" w:rsidRPr="00142FEF">
        <w:rPr>
          <w:spacing w:val="-12"/>
        </w:rPr>
        <w:t>39.0%</w:t>
      </w:r>
      <w:r w:rsidR="00142FEF" w:rsidRPr="00142FEF">
        <w:rPr>
          <w:rFonts w:hint="eastAsia"/>
          <w:spacing w:val="-12"/>
        </w:rPr>
        <w:t>；</w:t>
      </w:r>
      <w:r w:rsidR="00142FEF" w:rsidRPr="00142FEF">
        <w:rPr>
          <w:spacing w:val="-12"/>
        </w:rPr>
        <w:t>5637</w:t>
      </w:r>
      <w:r w:rsidR="00142FEF" w:rsidRPr="00142FEF">
        <w:rPr>
          <w:rFonts w:hint="eastAsia"/>
          <w:spacing w:val="-12"/>
        </w:rPr>
        <w:t>所学校地面坡度是向排水沟方向倾斜，占比</w:t>
      </w:r>
      <w:r w:rsidR="00142FEF" w:rsidRPr="00142FEF">
        <w:rPr>
          <w:spacing w:val="-12"/>
        </w:rPr>
        <w:t>88.3%</w:t>
      </w:r>
      <w:r w:rsidR="00142FEF" w:rsidRPr="00142FEF">
        <w:rPr>
          <w:rFonts w:hint="eastAsia"/>
          <w:spacing w:val="-12"/>
        </w:rPr>
        <w:t>，</w:t>
      </w:r>
      <w:r w:rsidR="00142FEF" w:rsidRPr="00142FEF">
        <w:rPr>
          <w:spacing w:val="-12"/>
        </w:rPr>
        <w:t>744</w:t>
      </w:r>
      <w:r w:rsidR="00142FEF" w:rsidRPr="00142FEF">
        <w:rPr>
          <w:rFonts w:hint="eastAsia"/>
          <w:spacing w:val="-12"/>
        </w:rPr>
        <w:t>所学校地面坡度不是向排水沟方向倾斜，占比</w:t>
      </w:r>
      <w:r w:rsidR="00142FEF" w:rsidRPr="00142FEF">
        <w:rPr>
          <w:spacing w:val="-12"/>
        </w:rPr>
        <w:t>11.7%</w:t>
      </w:r>
      <w:r w:rsidR="00142FEF" w:rsidRPr="00142FEF">
        <w:rPr>
          <w:rFonts w:hint="eastAsia"/>
          <w:spacing w:val="-12"/>
        </w:rPr>
        <w:t>；</w:t>
      </w:r>
      <w:r w:rsidR="00142FEF" w:rsidRPr="00142FEF">
        <w:rPr>
          <w:spacing w:val="-12"/>
        </w:rPr>
        <w:t>5777</w:t>
      </w:r>
      <w:r w:rsidR="00142FEF" w:rsidRPr="00142FEF">
        <w:rPr>
          <w:rFonts w:hint="eastAsia"/>
          <w:spacing w:val="-12"/>
        </w:rPr>
        <w:t>所学校排水沟是有坡度，占比</w:t>
      </w:r>
      <w:r w:rsidR="00142FEF" w:rsidRPr="00142FEF">
        <w:rPr>
          <w:spacing w:val="-12"/>
        </w:rPr>
        <w:t>90.5%</w:t>
      </w:r>
      <w:r w:rsidR="00142FEF" w:rsidRPr="00142FEF">
        <w:rPr>
          <w:rFonts w:hint="eastAsia"/>
          <w:spacing w:val="-12"/>
        </w:rPr>
        <w:t>，</w:t>
      </w:r>
      <w:r w:rsidR="00142FEF" w:rsidRPr="00142FEF">
        <w:rPr>
          <w:spacing w:val="-12"/>
        </w:rPr>
        <w:t>604</w:t>
      </w:r>
      <w:r w:rsidR="00142FEF" w:rsidRPr="00142FEF">
        <w:rPr>
          <w:rFonts w:hint="eastAsia"/>
          <w:spacing w:val="-12"/>
        </w:rPr>
        <w:t>所学校排水沟没有坡度，占比</w:t>
      </w:r>
      <w:r w:rsidR="00142FEF" w:rsidRPr="00142FEF">
        <w:rPr>
          <w:spacing w:val="-12"/>
        </w:rPr>
        <w:t>9.5%</w:t>
      </w:r>
      <w:r w:rsidR="00142FEF" w:rsidRPr="00142FEF">
        <w:rPr>
          <w:rFonts w:hint="eastAsia"/>
          <w:spacing w:val="-12"/>
        </w:rPr>
        <w:t>；</w:t>
      </w:r>
      <w:r w:rsidR="00142FEF" w:rsidRPr="00142FEF">
        <w:rPr>
          <w:spacing w:val="-12"/>
        </w:rPr>
        <w:t>5298</w:t>
      </w:r>
      <w:r w:rsidR="00142FEF" w:rsidRPr="00142FEF">
        <w:rPr>
          <w:rFonts w:hint="eastAsia"/>
          <w:spacing w:val="-12"/>
        </w:rPr>
        <w:t>所学校天花板无裂缝、无</w:t>
      </w:r>
      <w:r w:rsidR="00142FEF" w:rsidRPr="00142FEF">
        <w:rPr>
          <w:rFonts w:hint="eastAsia"/>
          <w:spacing w:val="-12"/>
        </w:rPr>
        <w:lastRenderedPageBreak/>
        <w:t>破损、无霉斑、无灰尘积聚，占比</w:t>
      </w:r>
      <w:r w:rsidR="00142FEF" w:rsidRPr="00142FEF">
        <w:rPr>
          <w:spacing w:val="-12"/>
        </w:rPr>
        <w:t>83.0%</w:t>
      </w:r>
      <w:r w:rsidR="00142FEF" w:rsidRPr="00142FEF">
        <w:rPr>
          <w:rFonts w:hint="eastAsia"/>
          <w:spacing w:val="-12"/>
        </w:rPr>
        <w:t>，</w:t>
      </w:r>
      <w:r w:rsidR="00142FEF" w:rsidRPr="00142FEF">
        <w:rPr>
          <w:spacing w:val="-12"/>
        </w:rPr>
        <w:t>1083</w:t>
      </w:r>
      <w:r w:rsidR="00142FEF" w:rsidRPr="00142FEF">
        <w:rPr>
          <w:rFonts w:hint="eastAsia"/>
          <w:spacing w:val="-12"/>
        </w:rPr>
        <w:t>所学校天花板可能有裂缝、有破损、有霉斑、有灰尘积聚，占比</w:t>
      </w:r>
      <w:r w:rsidR="00142FEF" w:rsidRPr="00142FEF">
        <w:rPr>
          <w:spacing w:val="-12"/>
        </w:rPr>
        <w:t>17.0%</w:t>
      </w:r>
      <w:r w:rsidR="00142FEF" w:rsidRPr="00142FEF">
        <w:rPr>
          <w:rFonts w:hint="eastAsia"/>
          <w:spacing w:val="-12"/>
        </w:rPr>
        <w:t>；</w:t>
      </w:r>
      <w:r w:rsidR="00142FEF" w:rsidRPr="00142FEF">
        <w:rPr>
          <w:spacing w:val="-12"/>
        </w:rPr>
        <w:t>5989</w:t>
      </w:r>
      <w:r w:rsidR="00142FEF" w:rsidRPr="00142FEF">
        <w:rPr>
          <w:rFonts w:hint="eastAsia"/>
          <w:spacing w:val="-12"/>
        </w:rPr>
        <w:t>所学校产生大量蒸气的设备上方，设置有机械排风排汽装置，占比</w:t>
      </w:r>
      <w:r w:rsidR="00142FEF" w:rsidRPr="00142FEF">
        <w:rPr>
          <w:spacing w:val="-12"/>
        </w:rPr>
        <w:t>93.9%</w:t>
      </w:r>
      <w:r w:rsidR="00142FEF" w:rsidRPr="00142FEF">
        <w:rPr>
          <w:rFonts w:hint="eastAsia"/>
          <w:spacing w:val="-12"/>
        </w:rPr>
        <w:t>，</w:t>
      </w:r>
      <w:r w:rsidR="00142FEF" w:rsidRPr="00142FEF">
        <w:rPr>
          <w:spacing w:val="-12"/>
        </w:rPr>
        <w:t>392</w:t>
      </w:r>
      <w:r w:rsidR="00142FEF" w:rsidRPr="00142FEF">
        <w:rPr>
          <w:rFonts w:hint="eastAsia"/>
          <w:spacing w:val="-12"/>
        </w:rPr>
        <w:t>所学校产生大量蒸气的设备上方，未设置有机械排风排汽装置，占比</w:t>
      </w:r>
      <w:r w:rsidR="00142FEF" w:rsidRPr="00142FEF">
        <w:rPr>
          <w:spacing w:val="-12"/>
        </w:rPr>
        <w:t>6.1%</w:t>
      </w:r>
      <w:r w:rsidR="00142FEF" w:rsidRPr="00142FEF">
        <w:rPr>
          <w:rFonts w:hint="eastAsia"/>
          <w:spacing w:val="-12"/>
        </w:rPr>
        <w:t>；</w:t>
      </w:r>
      <w:r w:rsidR="00142FEF" w:rsidRPr="00142FEF">
        <w:rPr>
          <w:spacing w:val="-12"/>
        </w:rPr>
        <w:t>4182</w:t>
      </w:r>
      <w:r w:rsidR="00142FEF" w:rsidRPr="00142FEF">
        <w:rPr>
          <w:rFonts w:hint="eastAsia"/>
          <w:spacing w:val="-12"/>
        </w:rPr>
        <w:t>所学校蒸气集中区域的天花板是有适当坡度，占比</w:t>
      </w:r>
      <w:r w:rsidR="00142FEF" w:rsidRPr="00142FEF">
        <w:rPr>
          <w:spacing w:val="-12"/>
        </w:rPr>
        <w:t>65.5%</w:t>
      </w:r>
      <w:r w:rsidR="00142FEF" w:rsidRPr="00142FEF">
        <w:rPr>
          <w:rFonts w:hint="eastAsia"/>
          <w:spacing w:val="-12"/>
        </w:rPr>
        <w:t>，</w:t>
      </w:r>
      <w:r w:rsidR="00142FEF" w:rsidRPr="00142FEF">
        <w:rPr>
          <w:spacing w:val="-12"/>
        </w:rPr>
        <w:t>2199</w:t>
      </w:r>
      <w:r w:rsidR="00142FEF" w:rsidRPr="00142FEF">
        <w:rPr>
          <w:rFonts w:hint="eastAsia"/>
          <w:spacing w:val="-12"/>
        </w:rPr>
        <w:t>所学校蒸气集中区域的天花板未有适当坡度，占比</w:t>
      </w:r>
      <w:r w:rsidR="00142FEF" w:rsidRPr="00142FEF">
        <w:rPr>
          <w:spacing w:val="-12"/>
        </w:rPr>
        <w:t>34.5%</w:t>
      </w:r>
      <w:r w:rsidR="00142FEF" w:rsidRPr="00142FEF">
        <w:rPr>
          <w:rFonts w:hint="eastAsia"/>
          <w:spacing w:val="-12"/>
        </w:rPr>
        <w:t>；</w:t>
      </w:r>
      <w:r w:rsidR="00142FEF" w:rsidRPr="00142FEF">
        <w:rPr>
          <w:spacing w:val="-12"/>
        </w:rPr>
        <w:t>6217</w:t>
      </w:r>
      <w:r w:rsidR="00142FEF" w:rsidRPr="00142FEF">
        <w:rPr>
          <w:rFonts w:hint="eastAsia"/>
          <w:spacing w:val="-12"/>
        </w:rPr>
        <w:t>所学校有自然采光设施（窗户），占比</w:t>
      </w:r>
      <w:r w:rsidR="00142FEF" w:rsidRPr="00142FEF">
        <w:rPr>
          <w:spacing w:val="-12"/>
        </w:rPr>
        <w:t>97.4%</w:t>
      </w:r>
      <w:r w:rsidR="00142FEF" w:rsidRPr="00142FEF">
        <w:rPr>
          <w:rFonts w:hint="eastAsia"/>
          <w:spacing w:val="-12"/>
        </w:rPr>
        <w:t>，</w:t>
      </w:r>
      <w:r w:rsidR="00142FEF" w:rsidRPr="00142FEF">
        <w:rPr>
          <w:spacing w:val="-12"/>
        </w:rPr>
        <w:t>164</w:t>
      </w:r>
      <w:r w:rsidR="00142FEF" w:rsidRPr="00142FEF">
        <w:rPr>
          <w:rFonts w:hint="eastAsia"/>
          <w:spacing w:val="-12"/>
        </w:rPr>
        <w:t>所学校未有自然采光设施（窗户），占比</w:t>
      </w:r>
      <w:r w:rsidR="00142FEF" w:rsidRPr="00142FEF">
        <w:rPr>
          <w:spacing w:val="-12"/>
        </w:rPr>
        <w:t>2.6%</w:t>
      </w:r>
      <w:r w:rsidR="00142FEF" w:rsidRPr="00142FEF">
        <w:rPr>
          <w:rFonts w:hint="eastAsia"/>
          <w:spacing w:val="-12"/>
        </w:rPr>
        <w:t>；</w:t>
      </w:r>
      <w:r w:rsidR="00142FEF" w:rsidRPr="00142FEF">
        <w:rPr>
          <w:spacing w:val="-12"/>
        </w:rPr>
        <w:t>6357</w:t>
      </w:r>
      <w:r w:rsidR="00142FEF" w:rsidRPr="00142FEF">
        <w:rPr>
          <w:rFonts w:hint="eastAsia"/>
          <w:spacing w:val="-12"/>
        </w:rPr>
        <w:t>所学校室内照度能清晰分辨食物，占比</w:t>
      </w:r>
      <w:r w:rsidR="00142FEF" w:rsidRPr="00142FEF">
        <w:rPr>
          <w:spacing w:val="-12"/>
        </w:rPr>
        <w:t>99.6%</w:t>
      </w:r>
      <w:r w:rsidR="00142FEF" w:rsidRPr="00142FEF">
        <w:rPr>
          <w:rFonts w:hint="eastAsia"/>
          <w:spacing w:val="-12"/>
        </w:rPr>
        <w:t>，</w:t>
      </w:r>
      <w:r w:rsidR="00142FEF" w:rsidRPr="00142FEF">
        <w:rPr>
          <w:spacing w:val="-12"/>
        </w:rPr>
        <w:t>24</w:t>
      </w:r>
      <w:r w:rsidR="00142FEF" w:rsidRPr="00142FEF">
        <w:rPr>
          <w:rFonts w:hint="eastAsia"/>
          <w:spacing w:val="-12"/>
        </w:rPr>
        <w:t>所学校室内照度不能清晰分辨食物，占比</w:t>
      </w:r>
      <w:r w:rsidR="00142FEF" w:rsidRPr="00142FEF">
        <w:rPr>
          <w:spacing w:val="-12"/>
        </w:rPr>
        <w:t>0.4%</w:t>
      </w:r>
      <w:r w:rsidR="00142FEF" w:rsidRPr="00142FEF">
        <w:rPr>
          <w:rFonts w:hint="eastAsia"/>
          <w:spacing w:val="-12"/>
        </w:rPr>
        <w:t>；</w:t>
      </w:r>
      <w:r w:rsidR="00142FEF" w:rsidRPr="00142FEF">
        <w:rPr>
          <w:spacing w:val="-12"/>
        </w:rPr>
        <w:t>6340</w:t>
      </w:r>
      <w:r w:rsidR="00142FEF" w:rsidRPr="00142FEF">
        <w:rPr>
          <w:rFonts w:hint="eastAsia"/>
          <w:spacing w:val="-12"/>
        </w:rPr>
        <w:t>所学校通风，占比</w:t>
      </w:r>
      <w:r w:rsidR="00142FEF" w:rsidRPr="00142FEF">
        <w:rPr>
          <w:spacing w:val="-12"/>
        </w:rPr>
        <w:t>99.4%</w:t>
      </w:r>
      <w:r w:rsidR="00142FEF" w:rsidRPr="00142FEF">
        <w:rPr>
          <w:rFonts w:hint="eastAsia"/>
          <w:spacing w:val="-12"/>
        </w:rPr>
        <w:t>，</w:t>
      </w:r>
      <w:r w:rsidR="00142FEF" w:rsidRPr="00142FEF">
        <w:rPr>
          <w:spacing w:val="-12"/>
        </w:rPr>
        <w:t>41</w:t>
      </w:r>
      <w:r w:rsidR="00142FEF" w:rsidRPr="00142FEF">
        <w:rPr>
          <w:rFonts w:hint="eastAsia"/>
          <w:spacing w:val="-12"/>
        </w:rPr>
        <w:t>所学校未通风，占比</w:t>
      </w:r>
      <w:r w:rsidR="00142FEF" w:rsidRPr="00142FEF">
        <w:rPr>
          <w:spacing w:val="-12"/>
        </w:rPr>
        <w:t>0.6%</w:t>
      </w:r>
      <w:r w:rsidR="00142FEF" w:rsidRPr="00142FEF">
        <w:rPr>
          <w:rFonts w:hint="eastAsia"/>
          <w:spacing w:val="-12"/>
        </w:rPr>
        <w:t>；</w:t>
      </w:r>
      <w:r w:rsidR="00142FEF" w:rsidRPr="00142FEF">
        <w:rPr>
          <w:spacing w:val="-12"/>
        </w:rPr>
        <w:t>5445</w:t>
      </w:r>
      <w:r w:rsidR="00142FEF" w:rsidRPr="00142FEF">
        <w:rPr>
          <w:rFonts w:hint="eastAsia"/>
          <w:spacing w:val="-12"/>
        </w:rPr>
        <w:t>所学校是有专门的调料台，占比</w:t>
      </w:r>
      <w:r w:rsidR="00142FEF" w:rsidRPr="00142FEF">
        <w:rPr>
          <w:spacing w:val="-12"/>
        </w:rPr>
        <w:t>85.3%</w:t>
      </w:r>
      <w:r w:rsidR="00142FEF" w:rsidRPr="00142FEF">
        <w:rPr>
          <w:rFonts w:hint="eastAsia"/>
          <w:spacing w:val="-12"/>
        </w:rPr>
        <w:t>，</w:t>
      </w:r>
      <w:r w:rsidR="00142FEF" w:rsidRPr="00142FEF">
        <w:rPr>
          <w:spacing w:val="-12"/>
        </w:rPr>
        <w:t>936</w:t>
      </w:r>
      <w:r w:rsidR="00142FEF" w:rsidRPr="00142FEF">
        <w:rPr>
          <w:rFonts w:hint="eastAsia"/>
          <w:spacing w:val="-12"/>
        </w:rPr>
        <w:t>所学校未有专门的调料台，占比</w:t>
      </w:r>
      <w:r w:rsidR="00142FEF" w:rsidRPr="00142FEF">
        <w:rPr>
          <w:spacing w:val="-12"/>
        </w:rPr>
        <w:t>14.7%</w:t>
      </w:r>
      <w:r w:rsidR="00142FEF" w:rsidRPr="00142FEF">
        <w:rPr>
          <w:rFonts w:hint="eastAsia"/>
          <w:spacing w:val="-12"/>
        </w:rPr>
        <w:t>；</w:t>
      </w:r>
      <w:r w:rsidR="00142FEF" w:rsidRPr="00142FEF">
        <w:rPr>
          <w:spacing w:val="-12"/>
        </w:rPr>
        <w:t>6159</w:t>
      </w:r>
      <w:r w:rsidR="00142FEF" w:rsidRPr="00142FEF">
        <w:rPr>
          <w:rFonts w:hint="eastAsia"/>
          <w:spacing w:val="-12"/>
        </w:rPr>
        <w:t>所学校成品和生食是有专门的存放台，占比</w:t>
      </w:r>
      <w:r w:rsidR="00142FEF" w:rsidRPr="00142FEF">
        <w:rPr>
          <w:spacing w:val="-12"/>
        </w:rPr>
        <w:t>96.5%</w:t>
      </w:r>
      <w:r w:rsidR="00142FEF" w:rsidRPr="00142FEF">
        <w:rPr>
          <w:rFonts w:hint="eastAsia"/>
          <w:spacing w:val="-12"/>
        </w:rPr>
        <w:t>，</w:t>
      </w:r>
      <w:r w:rsidR="00142FEF" w:rsidRPr="00142FEF">
        <w:rPr>
          <w:spacing w:val="-12"/>
        </w:rPr>
        <w:t>222</w:t>
      </w:r>
      <w:r w:rsidR="00142FEF" w:rsidRPr="00142FEF">
        <w:rPr>
          <w:rFonts w:hint="eastAsia"/>
          <w:spacing w:val="-12"/>
        </w:rPr>
        <w:t>所学校成品和生食是否有专门的存放台，占比</w:t>
      </w:r>
      <w:r w:rsidR="00142FEF" w:rsidRPr="00142FEF">
        <w:rPr>
          <w:spacing w:val="-12"/>
        </w:rPr>
        <w:t>3.5%</w:t>
      </w:r>
      <w:r w:rsidR="00142FEF" w:rsidRPr="00142FEF">
        <w:rPr>
          <w:rFonts w:hint="eastAsia"/>
          <w:spacing w:val="-12"/>
        </w:rPr>
        <w:t>；</w:t>
      </w:r>
      <w:r w:rsidR="00142FEF" w:rsidRPr="00142FEF">
        <w:rPr>
          <w:spacing w:val="-12"/>
        </w:rPr>
        <w:t>4304</w:t>
      </w:r>
      <w:r w:rsidR="00142FEF" w:rsidRPr="00142FEF">
        <w:rPr>
          <w:rFonts w:hint="eastAsia"/>
          <w:spacing w:val="-12"/>
        </w:rPr>
        <w:t>所学校成品进入清洁区为直接通过传递窗传送，占比</w:t>
      </w:r>
      <w:r w:rsidR="00142FEF" w:rsidRPr="00142FEF">
        <w:rPr>
          <w:spacing w:val="-12"/>
        </w:rPr>
        <w:t>67.5%</w:t>
      </w:r>
      <w:r w:rsidR="00142FEF" w:rsidRPr="00142FEF">
        <w:rPr>
          <w:rFonts w:hint="eastAsia"/>
          <w:spacing w:val="-12"/>
        </w:rPr>
        <w:t>，</w:t>
      </w:r>
      <w:r w:rsidR="00142FEF" w:rsidRPr="00142FEF">
        <w:rPr>
          <w:spacing w:val="-12"/>
        </w:rPr>
        <w:t>2077</w:t>
      </w:r>
      <w:r w:rsidR="00142FEF" w:rsidRPr="00142FEF">
        <w:rPr>
          <w:rFonts w:hint="eastAsia"/>
          <w:spacing w:val="-12"/>
        </w:rPr>
        <w:t>所学校成品进入清洁区可能未直接通过传递窗传送，占比</w:t>
      </w:r>
      <w:r w:rsidR="00142FEF" w:rsidRPr="00142FEF">
        <w:rPr>
          <w:spacing w:val="-12"/>
        </w:rPr>
        <w:t>32.5%</w:t>
      </w:r>
      <w:r w:rsidR="00142FEF" w:rsidRPr="00142FEF">
        <w:rPr>
          <w:rFonts w:hint="eastAsia"/>
          <w:spacing w:val="-12"/>
        </w:rPr>
        <w:t>；</w:t>
      </w:r>
      <w:r w:rsidR="00142FEF" w:rsidRPr="00142FEF">
        <w:rPr>
          <w:spacing w:val="-12"/>
        </w:rPr>
        <w:t>1202</w:t>
      </w:r>
      <w:r w:rsidR="00142FEF" w:rsidRPr="00142FEF">
        <w:rPr>
          <w:rFonts w:hint="eastAsia"/>
          <w:spacing w:val="-12"/>
        </w:rPr>
        <w:t>所学校成品进入清洁区是经过其他作业区，占比</w:t>
      </w:r>
      <w:r w:rsidR="00142FEF" w:rsidRPr="00142FEF">
        <w:rPr>
          <w:spacing w:val="-12"/>
        </w:rPr>
        <w:t>18.8%</w:t>
      </w:r>
      <w:r w:rsidR="00142FEF" w:rsidRPr="00142FEF">
        <w:rPr>
          <w:rFonts w:hint="eastAsia"/>
          <w:spacing w:val="-12"/>
        </w:rPr>
        <w:t>，</w:t>
      </w:r>
      <w:r w:rsidR="00142FEF" w:rsidRPr="00142FEF">
        <w:rPr>
          <w:spacing w:val="-12"/>
        </w:rPr>
        <w:t>5179</w:t>
      </w:r>
      <w:r w:rsidR="00142FEF" w:rsidRPr="00142FEF">
        <w:rPr>
          <w:rFonts w:hint="eastAsia"/>
          <w:spacing w:val="-12"/>
        </w:rPr>
        <w:t>所未经过其他作业区，占比</w:t>
      </w:r>
      <w:r w:rsidR="00142FEF" w:rsidRPr="00142FEF">
        <w:rPr>
          <w:spacing w:val="-12"/>
        </w:rPr>
        <w:t>81.2%</w:t>
      </w:r>
      <w:r w:rsidR="00142FEF" w:rsidRPr="00142FEF">
        <w:rPr>
          <w:rFonts w:hint="eastAsia"/>
          <w:spacing w:val="-12"/>
        </w:rPr>
        <w:t>。</w:t>
      </w:r>
    </w:p>
    <w:p w:rsidR="00142FEF" w:rsidRDefault="00142FEF"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Default="006E5EDD" w:rsidP="00142FEF">
      <w:pPr>
        <w:pStyle w:val="a5"/>
        <w:spacing w:before="204" w:line="336" w:lineRule="auto"/>
        <w:ind w:left="0" w:right="342" w:firstLineChars="200" w:firstLine="536"/>
        <w:rPr>
          <w:rFonts w:hint="eastAsia"/>
          <w:spacing w:val="-12"/>
        </w:rPr>
      </w:pPr>
    </w:p>
    <w:p w:rsidR="006E5EDD" w:rsidRPr="00142FEF" w:rsidRDefault="006E5EDD" w:rsidP="00142FEF">
      <w:pPr>
        <w:pStyle w:val="a5"/>
        <w:spacing w:before="204" w:line="336" w:lineRule="auto"/>
        <w:ind w:left="0" w:right="342" w:firstLineChars="200" w:firstLine="536"/>
        <w:rPr>
          <w:rFonts w:hint="eastAsia"/>
          <w:spacing w:val="-12"/>
        </w:rPr>
      </w:pPr>
    </w:p>
    <w:p w:rsidR="00142FEF" w:rsidRPr="006E5EDD" w:rsidRDefault="00142FEF" w:rsidP="006E5EDD">
      <w:pPr>
        <w:pStyle w:val="a5"/>
        <w:spacing w:before="204" w:line="336" w:lineRule="auto"/>
        <w:ind w:left="0" w:right="342" w:firstLineChars="200" w:firstLine="396"/>
        <w:jc w:val="center"/>
        <w:rPr>
          <w:rFonts w:hint="eastAsia"/>
          <w:spacing w:val="-12"/>
          <w:sz w:val="21"/>
          <w:szCs w:val="21"/>
        </w:rPr>
      </w:pPr>
      <w:r w:rsidRPr="006E5EDD">
        <w:rPr>
          <w:rFonts w:hint="eastAsia"/>
          <w:spacing w:val="-12"/>
          <w:sz w:val="21"/>
          <w:szCs w:val="21"/>
        </w:rPr>
        <w:lastRenderedPageBreak/>
        <w:t>表</w:t>
      </w:r>
      <w:r w:rsidRPr="006E5EDD">
        <w:rPr>
          <w:rFonts w:hint="eastAsia"/>
          <w:spacing w:val="-12"/>
          <w:sz w:val="21"/>
          <w:szCs w:val="21"/>
        </w:rPr>
        <w:t xml:space="preserve">5  </w:t>
      </w:r>
      <w:r w:rsidRPr="006E5EDD">
        <w:rPr>
          <w:rFonts w:hint="eastAsia"/>
          <w:spacing w:val="-12"/>
          <w:sz w:val="21"/>
          <w:szCs w:val="21"/>
        </w:rPr>
        <w:t>食堂烹饪情况统计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6E5EDD"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6E5EDD" w:rsidRDefault="00142FEF" w:rsidP="006E5EDD">
            <w:pPr>
              <w:pStyle w:val="a5"/>
              <w:spacing w:before="204" w:line="336" w:lineRule="auto"/>
              <w:ind w:left="0" w:right="342" w:firstLineChars="200" w:firstLine="396"/>
              <w:rPr>
                <w:rFonts w:hint="eastAsia"/>
                <w:spacing w:val="-12"/>
                <w:sz w:val="21"/>
                <w:szCs w:val="21"/>
              </w:rPr>
            </w:pPr>
            <w:r w:rsidRPr="006E5EDD">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占比（</w:t>
            </w:r>
            <w:r w:rsidRPr="006E5EDD">
              <w:rPr>
                <w:rFonts w:hint="eastAsia"/>
                <w:spacing w:val="-12"/>
                <w:sz w:val="21"/>
                <w:szCs w:val="21"/>
              </w:rPr>
              <w:t>%</w:t>
            </w:r>
            <w:r w:rsidRPr="006E5EDD">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占比（</w:t>
            </w:r>
            <w:r w:rsidRPr="006E5EDD">
              <w:rPr>
                <w:rFonts w:hint="eastAsia"/>
                <w:spacing w:val="-12"/>
                <w:sz w:val="21"/>
                <w:szCs w:val="21"/>
              </w:rPr>
              <w:t>%</w:t>
            </w:r>
            <w:r w:rsidRPr="006E5EDD">
              <w:rPr>
                <w:rFonts w:hint="eastAsia"/>
                <w:spacing w:val="-12"/>
                <w:sz w:val="21"/>
                <w:szCs w:val="21"/>
              </w:rPr>
              <w:t>）</w:t>
            </w:r>
          </w:p>
        </w:tc>
      </w:tr>
      <w:tr w:rsidR="00142FEF" w:rsidRPr="006E5EDD" w:rsidTr="00FA7763">
        <w:trPr>
          <w:trHeight w:val="600"/>
          <w:jc w:val="center"/>
        </w:trPr>
        <w:tc>
          <w:tcPr>
            <w:tcW w:w="3700" w:type="dxa"/>
            <w:tcBorders>
              <w:top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村食堂使用柴火灶的是否为隔墙灶</w:t>
            </w:r>
          </w:p>
        </w:tc>
        <w:tc>
          <w:tcPr>
            <w:tcW w:w="1080" w:type="dxa"/>
            <w:tcBorders>
              <w:top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4265</w:t>
            </w:r>
          </w:p>
        </w:tc>
        <w:tc>
          <w:tcPr>
            <w:tcW w:w="1080" w:type="dxa"/>
            <w:tcBorders>
              <w:top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66.8</w:t>
            </w:r>
          </w:p>
        </w:tc>
        <w:tc>
          <w:tcPr>
            <w:tcW w:w="1080" w:type="dxa"/>
            <w:tcBorders>
              <w:top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2116</w:t>
            </w:r>
          </w:p>
        </w:tc>
        <w:tc>
          <w:tcPr>
            <w:tcW w:w="1080" w:type="dxa"/>
            <w:tcBorders>
              <w:top w:val="single" w:sz="12" w:space="0" w:color="auto"/>
            </w:tcBorders>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33.2</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墙裙是否到顶</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3892</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61</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2489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39</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地面坡度是否向排水沟方向倾斜</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5637</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88.3</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744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11.7</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排水沟是否有坡度</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5777</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90.5</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604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9.5</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天花板是否无裂缝、无破损、无霉斑、无灰尘积聚</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5298</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83</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1083</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17</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产生大量蒸气的设备上方，是否设置有机械排风排汽装置</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5989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93.9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392</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6.1</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蒸气集中区域的天花板是否有适当坡度</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4182</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65.5</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2199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34.5</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是否有自然采光设施（窗户）</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6217</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97.4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164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2.6</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室内照度能否清晰分辨食物</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6357</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99.6</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0.4</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是否通风</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6340</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99.4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41</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0.6</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是否有专门的调料台</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5445</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85.3</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936</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14.7</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成品和生食是否有专门的存放台</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6159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96.5</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222</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3.5</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成品进入清洁区是否为直接通过传递窗传送</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4304</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67.5</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2077</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32.5</w:t>
            </w:r>
          </w:p>
        </w:tc>
      </w:tr>
      <w:tr w:rsidR="00142FEF" w:rsidRPr="006E5EDD" w:rsidTr="00FA7763">
        <w:trPr>
          <w:trHeight w:val="600"/>
          <w:jc w:val="center"/>
        </w:trPr>
        <w:tc>
          <w:tcPr>
            <w:tcW w:w="370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是否经过其他作业区</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1202</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18.8</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5179</w:t>
            </w:r>
          </w:p>
        </w:tc>
        <w:tc>
          <w:tcPr>
            <w:tcW w:w="1080" w:type="dxa"/>
            <w:shd w:val="clear" w:color="auto" w:fill="auto"/>
            <w:vAlign w:val="center"/>
            <w:hideMark/>
          </w:tcPr>
          <w:p w:rsidR="00142FEF" w:rsidRPr="006E5EDD" w:rsidRDefault="00142FEF" w:rsidP="006E5EDD">
            <w:pPr>
              <w:pStyle w:val="a5"/>
              <w:spacing w:before="204" w:line="336" w:lineRule="auto"/>
              <w:ind w:left="0" w:right="342"/>
              <w:rPr>
                <w:rFonts w:hint="eastAsia"/>
                <w:spacing w:val="-12"/>
                <w:sz w:val="21"/>
                <w:szCs w:val="21"/>
              </w:rPr>
            </w:pPr>
            <w:r w:rsidRPr="006E5EDD">
              <w:rPr>
                <w:rFonts w:hint="eastAsia"/>
                <w:spacing w:val="-12"/>
                <w:sz w:val="21"/>
                <w:szCs w:val="21"/>
              </w:rPr>
              <w:t>81.2</w:t>
            </w:r>
          </w:p>
        </w:tc>
      </w:tr>
    </w:tbl>
    <w:p w:rsidR="00142FEF" w:rsidRPr="00142FEF" w:rsidRDefault="00910655" w:rsidP="00910655">
      <w:pPr>
        <w:pStyle w:val="a5"/>
        <w:spacing w:before="204" w:line="336" w:lineRule="auto"/>
        <w:ind w:left="0" w:right="342" w:firstLineChars="200" w:firstLine="536"/>
        <w:rPr>
          <w:rFonts w:hint="eastAsia"/>
          <w:spacing w:val="-12"/>
        </w:rPr>
      </w:pPr>
      <w:bookmarkStart w:id="6" w:name="_Toc72612601"/>
      <w:r>
        <w:rPr>
          <w:rFonts w:hint="eastAsia"/>
          <w:spacing w:val="-12"/>
        </w:rPr>
        <w:t>6</w:t>
      </w:r>
      <w:r>
        <w:rPr>
          <w:rFonts w:hint="eastAsia"/>
          <w:spacing w:val="-12"/>
        </w:rPr>
        <w:t>）</w:t>
      </w:r>
      <w:r w:rsidR="00142FEF" w:rsidRPr="00142FEF">
        <w:rPr>
          <w:rFonts w:hint="eastAsia"/>
          <w:spacing w:val="-12"/>
        </w:rPr>
        <w:t>备餐间（售卖间）</w:t>
      </w:r>
      <w:bookmarkEnd w:id="6"/>
      <w:r>
        <w:rPr>
          <w:rFonts w:hint="eastAsia"/>
          <w:spacing w:val="-12"/>
        </w:rPr>
        <w:t>：</w:t>
      </w:r>
      <w:r w:rsidR="00142FEF" w:rsidRPr="00142FEF">
        <w:rPr>
          <w:rFonts w:hint="eastAsia"/>
          <w:spacing w:val="-12"/>
        </w:rPr>
        <w:t>5079</w:t>
      </w:r>
      <w:r w:rsidR="00142FEF" w:rsidRPr="00142FEF">
        <w:rPr>
          <w:rFonts w:hint="eastAsia"/>
          <w:spacing w:val="-12"/>
        </w:rPr>
        <w:t>所学校备餐间是独立的操作间，占比</w:t>
      </w:r>
      <w:r w:rsidR="00142FEF" w:rsidRPr="00142FEF">
        <w:rPr>
          <w:rFonts w:hint="eastAsia"/>
          <w:spacing w:val="-12"/>
        </w:rPr>
        <w:t>79.6%</w:t>
      </w:r>
      <w:r w:rsidR="00142FEF" w:rsidRPr="00142FEF">
        <w:rPr>
          <w:rFonts w:hint="eastAsia"/>
          <w:spacing w:val="-12"/>
        </w:rPr>
        <w:t>，</w:t>
      </w:r>
      <w:r w:rsidR="00142FEF" w:rsidRPr="00142FEF">
        <w:rPr>
          <w:rFonts w:hint="eastAsia"/>
          <w:spacing w:val="-12"/>
        </w:rPr>
        <w:t>1302</w:t>
      </w:r>
      <w:r w:rsidR="00142FEF" w:rsidRPr="00142FEF">
        <w:rPr>
          <w:rFonts w:hint="eastAsia"/>
          <w:spacing w:val="-12"/>
        </w:rPr>
        <w:t>所学校不是独立的操作间，占比</w:t>
      </w:r>
      <w:r w:rsidR="00142FEF" w:rsidRPr="00142FEF">
        <w:rPr>
          <w:rFonts w:hint="eastAsia"/>
          <w:spacing w:val="-12"/>
        </w:rPr>
        <w:t>20.4%</w:t>
      </w:r>
      <w:r w:rsidR="00142FEF" w:rsidRPr="00142FEF">
        <w:rPr>
          <w:rFonts w:hint="eastAsia"/>
          <w:spacing w:val="-12"/>
        </w:rPr>
        <w:t>；</w:t>
      </w:r>
      <w:r w:rsidR="00142FEF" w:rsidRPr="00142FEF">
        <w:rPr>
          <w:spacing w:val="-12"/>
        </w:rPr>
        <w:t>3238</w:t>
      </w:r>
      <w:r w:rsidR="00142FEF" w:rsidRPr="00142FEF">
        <w:rPr>
          <w:rFonts w:hint="eastAsia"/>
          <w:spacing w:val="-12"/>
        </w:rPr>
        <w:t>所学校人员进出口是有二次更衣室，占比</w:t>
      </w:r>
      <w:r w:rsidR="00142FEF" w:rsidRPr="00142FEF">
        <w:rPr>
          <w:spacing w:val="-12"/>
        </w:rPr>
        <w:t>50.7%</w:t>
      </w:r>
      <w:r w:rsidR="00142FEF" w:rsidRPr="00142FEF">
        <w:rPr>
          <w:rFonts w:hint="eastAsia"/>
          <w:spacing w:val="-12"/>
        </w:rPr>
        <w:t>，</w:t>
      </w:r>
      <w:r w:rsidR="00142FEF" w:rsidRPr="00142FEF">
        <w:rPr>
          <w:spacing w:val="-12"/>
        </w:rPr>
        <w:t>3143</w:t>
      </w:r>
      <w:r w:rsidR="00142FEF" w:rsidRPr="00142FEF">
        <w:rPr>
          <w:rFonts w:hint="eastAsia"/>
          <w:spacing w:val="-12"/>
        </w:rPr>
        <w:t>所学校人员进出口没有二次更衣室，占比</w:t>
      </w:r>
      <w:r w:rsidR="00142FEF" w:rsidRPr="00142FEF">
        <w:rPr>
          <w:spacing w:val="-12"/>
        </w:rPr>
        <w:t>49.3%</w:t>
      </w:r>
      <w:r w:rsidR="00142FEF" w:rsidRPr="00142FEF">
        <w:rPr>
          <w:rFonts w:hint="eastAsia"/>
          <w:spacing w:val="-12"/>
        </w:rPr>
        <w:t>，</w:t>
      </w:r>
      <w:r w:rsidR="00142FEF" w:rsidRPr="00142FEF">
        <w:rPr>
          <w:spacing w:val="-12"/>
        </w:rPr>
        <w:t>4624</w:t>
      </w:r>
      <w:r w:rsidR="00142FEF" w:rsidRPr="00142FEF">
        <w:rPr>
          <w:rFonts w:hint="eastAsia"/>
          <w:spacing w:val="-12"/>
        </w:rPr>
        <w:t>所学校备餐间内是有明沟，占比为</w:t>
      </w:r>
      <w:r w:rsidR="00142FEF" w:rsidRPr="00142FEF">
        <w:rPr>
          <w:spacing w:val="-12"/>
        </w:rPr>
        <w:t>72.5%</w:t>
      </w:r>
      <w:r w:rsidR="00142FEF" w:rsidRPr="00142FEF">
        <w:rPr>
          <w:rFonts w:hint="eastAsia"/>
          <w:spacing w:val="-12"/>
        </w:rPr>
        <w:t>，</w:t>
      </w:r>
      <w:r w:rsidR="00142FEF" w:rsidRPr="00142FEF">
        <w:rPr>
          <w:spacing w:val="-12"/>
        </w:rPr>
        <w:t>1757</w:t>
      </w:r>
      <w:r w:rsidR="00142FEF" w:rsidRPr="00142FEF">
        <w:rPr>
          <w:rFonts w:hint="eastAsia"/>
          <w:spacing w:val="-12"/>
        </w:rPr>
        <w:t>所学校备餐间内没有明沟，占比为</w:t>
      </w:r>
      <w:r w:rsidR="00142FEF" w:rsidRPr="00142FEF">
        <w:rPr>
          <w:spacing w:val="-12"/>
        </w:rPr>
        <w:t>27.5%</w:t>
      </w:r>
      <w:r w:rsidR="00142FEF" w:rsidRPr="00142FEF">
        <w:rPr>
          <w:rFonts w:hint="eastAsia"/>
          <w:spacing w:val="-12"/>
        </w:rPr>
        <w:t>；</w:t>
      </w:r>
      <w:r w:rsidR="00142FEF" w:rsidRPr="00142FEF">
        <w:rPr>
          <w:spacing w:val="-12"/>
        </w:rPr>
        <w:t>2215</w:t>
      </w:r>
      <w:r w:rsidR="00142FEF" w:rsidRPr="00142FEF">
        <w:rPr>
          <w:rFonts w:hint="eastAsia"/>
          <w:spacing w:val="-12"/>
        </w:rPr>
        <w:t>所</w:t>
      </w:r>
      <w:r w:rsidR="00142FEF" w:rsidRPr="00142FEF">
        <w:rPr>
          <w:rFonts w:hint="eastAsia"/>
          <w:spacing w:val="-12"/>
        </w:rPr>
        <w:lastRenderedPageBreak/>
        <w:t>学校备餐间内是有明沟，占比为</w:t>
      </w:r>
      <w:r w:rsidR="00142FEF" w:rsidRPr="00142FEF">
        <w:rPr>
          <w:spacing w:val="-12"/>
        </w:rPr>
        <w:t>34.7%</w:t>
      </w:r>
      <w:r w:rsidR="00142FEF" w:rsidRPr="00142FEF">
        <w:rPr>
          <w:rFonts w:hint="eastAsia"/>
          <w:spacing w:val="-12"/>
        </w:rPr>
        <w:t>，</w:t>
      </w:r>
      <w:r w:rsidR="00142FEF" w:rsidRPr="00142FEF">
        <w:rPr>
          <w:spacing w:val="-12"/>
        </w:rPr>
        <w:t>4166</w:t>
      </w:r>
      <w:r w:rsidR="00142FEF" w:rsidRPr="00142FEF">
        <w:rPr>
          <w:rFonts w:hint="eastAsia"/>
          <w:spacing w:val="-12"/>
        </w:rPr>
        <w:t>所学校备餐间内没有明沟，占比为</w:t>
      </w:r>
      <w:r w:rsidR="00142FEF" w:rsidRPr="00142FEF">
        <w:rPr>
          <w:spacing w:val="-12"/>
        </w:rPr>
        <w:t>65.3%</w:t>
      </w:r>
      <w:r w:rsidR="00142FEF" w:rsidRPr="00142FEF">
        <w:rPr>
          <w:rFonts w:hint="eastAsia"/>
          <w:spacing w:val="-12"/>
        </w:rPr>
        <w:t>；</w:t>
      </w:r>
      <w:r w:rsidR="00142FEF" w:rsidRPr="00142FEF">
        <w:rPr>
          <w:spacing w:val="-12"/>
        </w:rPr>
        <w:t>4413</w:t>
      </w:r>
      <w:r w:rsidR="00142FEF" w:rsidRPr="00142FEF">
        <w:rPr>
          <w:rFonts w:hint="eastAsia"/>
          <w:spacing w:val="-12"/>
        </w:rPr>
        <w:t>所学校备餐时是有保温设施，占比为</w:t>
      </w:r>
      <w:r w:rsidR="00142FEF" w:rsidRPr="00142FEF">
        <w:rPr>
          <w:spacing w:val="-12"/>
        </w:rPr>
        <w:t>69.2%</w:t>
      </w:r>
      <w:r w:rsidR="00142FEF" w:rsidRPr="00142FEF">
        <w:rPr>
          <w:rFonts w:hint="eastAsia"/>
          <w:spacing w:val="-12"/>
        </w:rPr>
        <w:t>，</w:t>
      </w:r>
      <w:r w:rsidR="00142FEF" w:rsidRPr="00142FEF">
        <w:rPr>
          <w:spacing w:val="-12"/>
        </w:rPr>
        <w:t>1968</w:t>
      </w:r>
      <w:r w:rsidR="00142FEF" w:rsidRPr="00142FEF">
        <w:rPr>
          <w:rFonts w:hint="eastAsia"/>
          <w:spacing w:val="-12"/>
        </w:rPr>
        <w:t>所学校备餐时没有保温设施，占比为</w:t>
      </w:r>
      <w:r w:rsidR="00142FEF" w:rsidRPr="00142FEF">
        <w:rPr>
          <w:spacing w:val="-12"/>
        </w:rPr>
        <w:t>30.8%</w:t>
      </w:r>
      <w:r w:rsidR="00142FEF" w:rsidRPr="00142FEF">
        <w:rPr>
          <w:rFonts w:hint="eastAsia"/>
          <w:spacing w:val="-12"/>
        </w:rPr>
        <w:t>；</w:t>
      </w:r>
      <w:r w:rsidR="00142FEF" w:rsidRPr="00142FEF">
        <w:rPr>
          <w:spacing w:val="-12"/>
        </w:rPr>
        <w:t>4630</w:t>
      </w:r>
      <w:r w:rsidR="00142FEF" w:rsidRPr="00142FEF">
        <w:rPr>
          <w:rFonts w:hint="eastAsia"/>
          <w:spacing w:val="-12"/>
        </w:rPr>
        <w:t>所学校保温设施是能正常运转，占比为</w:t>
      </w:r>
      <w:r w:rsidR="00142FEF" w:rsidRPr="00142FEF">
        <w:rPr>
          <w:spacing w:val="-12"/>
        </w:rPr>
        <w:t>72.6%</w:t>
      </w:r>
      <w:r w:rsidR="00142FEF" w:rsidRPr="00142FEF">
        <w:rPr>
          <w:rFonts w:hint="eastAsia"/>
          <w:spacing w:val="-12"/>
        </w:rPr>
        <w:t>，</w:t>
      </w:r>
      <w:r w:rsidR="00142FEF" w:rsidRPr="00142FEF">
        <w:rPr>
          <w:spacing w:val="-12"/>
        </w:rPr>
        <w:t>175</w:t>
      </w:r>
      <w:r w:rsidR="00142FEF" w:rsidRPr="00142FEF">
        <w:rPr>
          <w:rFonts w:hint="eastAsia"/>
          <w:spacing w:val="-12"/>
        </w:rPr>
        <w:t>所学校保温设施不能正常运转，占比为</w:t>
      </w:r>
      <w:r w:rsidR="00142FEF" w:rsidRPr="00142FEF">
        <w:rPr>
          <w:spacing w:val="-12"/>
        </w:rPr>
        <w:t>27.4%</w:t>
      </w:r>
      <w:r w:rsidR="00142FEF" w:rsidRPr="00142FEF">
        <w:rPr>
          <w:rFonts w:hint="eastAsia"/>
          <w:spacing w:val="-12"/>
        </w:rPr>
        <w:t>；</w:t>
      </w:r>
      <w:r w:rsidR="00142FEF" w:rsidRPr="00142FEF">
        <w:rPr>
          <w:spacing w:val="-12"/>
        </w:rPr>
        <w:t>5354</w:t>
      </w:r>
      <w:r w:rsidR="00142FEF" w:rsidRPr="00142FEF">
        <w:rPr>
          <w:rFonts w:hint="eastAsia"/>
          <w:spacing w:val="-12"/>
        </w:rPr>
        <w:t>所学校天花板有无裂缝、无破损、无霉斑、无灰尘积聚，占比为</w:t>
      </w:r>
      <w:r w:rsidR="00142FEF" w:rsidRPr="00142FEF">
        <w:rPr>
          <w:spacing w:val="-12"/>
        </w:rPr>
        <w:t>83.9%</w:t>
      </w:r>
      <w:r w:rsidR="00142FEF" w:rsidRPr="00142FEF">
        <w:rPr>
          <w:rFonts w:hint="eastAsia"/>
          <w:spacing w:val="-12"/>
        </w:rPr>
        <w:t>，</w:t>
      </w:r>
      <w:r w:rsidR="00142FEF" w:rsidRPr="00142FEF">
        <w:rPr>
          <w:spacing w:val="-12"/>
        </w:rPr>
        <w:t>1027</w:t>
      </w:r>
      <w:r w:rsidR="00142FEF" w:rsidRPr="00142FEF">
        <w:rPr>
          <w:rFonts w:hint="eastAsia"/>
          <w:spacing w:val="-12"/>
        </w:rPr>
        <w:t>所学校天花板没有无裂缝、无破损、无霉斑、无灰尘积聚，占比为</w:t>
      </w:r>
      <w:r w:rsidR="00142FEF" w:rsidRPr="00142FEF">
        <w:rPr>
          <w:spacing w:val="-12"/>
        </w:rPr>
        <w:t>16.1%</w:t>
      </w:r>
      <w:r w:rsidR="00142FEF" w:rsidRPr="00142FEF">
        <w:rPr>
          <w:rFonts w:hint="eastAsia"/>
          <w:spacing w:val="-12"/>
        </w:rPr>
        <w:t>；</w:t>
      </w:r>
      <w:r w:rsidR="00142FEF" w:rsidRPr="00142FEF">
        <w:rPr>
          <w:spacing w:val="-12"/>
        </w:rPr>
        <w:t>3732</w:t>
      </w:r>
      <w:r w:rsidR="00142FEF" w:rsidRPr="00142FEF">
        <w:rPr>
          <w:rFonts w:hint="eastAsia"/>
          <w:spacing w:val="-12"/>
        </w:rPr>
        <w:t>所学校备餐间墙裙有到顶，占比为</w:t>
      </w:r>
      <w:r w:rsidR="00142FEF" w:rsidRPr="00142FEF">
        <w:rPr>
          <w:spacing w:val="-12"/>
        </w:rPr>
        <w:t>58.5%</w:t>
      </w:r>
      <w:r w:rsidR="00142FEF" w:rsidRPr="00142FEF">
        <w:rPr>
          <w:rFonts w:hint="eastAsia"/>
          <w:spacing w:val="-12"/>
        </w:rPr>
        <w:t>，</w:t>
      </w:r>
      <w:r w:rsidR="00142FEF" w:rsidRPr="00142FEF">
        <w:rPr>
          <w:spacing w:val="-12"/>
        </w:rPr>
        <w:t>2649</w:t>
      </w:r>
      <w:r w:rsidR="00142FEF" w:rsidRPr="00142FEF">
        <w:rPr>
          <w:rFonts w:hint="eastAsia"/>
          <w:spacing w:val="-12"/>
        </w:rPr>
        <w:t>所学校备餐间墙裙没有到顶，占比为</w:t>
      </w:r>
      <w:r w:rsidR="00142FEF" w:rsidRPr="00142FEF">
        <w:rPr>
          <w:spacing w:val="-12"/>
        </w:rPr>
        <w:t>41.5%</w:t>
      </w:r>
      <w:r w:rsidR="00142FEF" w:rsidRPr="00142FEF">
        <w:rPr>
          <w:rFonts w:hint="eastAsia"/>
          <w:spacing w:val="-12"/>
        </w:rPr>
        <w:t>；</w:t>
      </w:r>
      <w:r w:rsidR="00142FEF" w:rsidRPr="00142FEF">
        <w:rPr>
          <w:spacing w:val="-12"/>
        </w:rPr>
        <w:t>6321</w:t>
      </w:r>
      <w:r w:rsidR="00142FEF" w:rsidRPr="00142FEF">
        <w:rPr>
          <w:rFonts w:hint="eastAsia"/>
          <w:spacing w:val="-12"/>
        </w:rPr>
        <w:t>所学校室内照度是能清晰分辨食物，占比为</w:t>
      </w:r>
      <w:r w:rsidR="00142FEF" w:rsidRPr="00142FEF">
        <w:rPr>
          <w:spacing w:val="-12"/>
        </w:rPr>
        <w:t>99.1%</w:t>
      </w:r>
      <w:r w:rsidR="00142FEF" w:rsidRPr="00142FEF">
        <w:rPr>
          <w:rFonts w:hint="eastAsia"/>
          <w:spacing w:val="-12"/>
        </w:rPr>
        <w:t>，</w:t>
      </w:r>
      <w:r w:rsidR="00142FEF" w:rsidRPr="00142FEF">
        <w:rPr>
          <w:spacing w:val="-12"/>
        </w:rPr>
        <w:t>60</w:t>
      </w:r>
      <w:r w:rsidR="00142FEF" w:rsidRPr="00142FEF">
        <w:rPr>
          <w:rFonts w:hint="eastAsia"/>
          <w:spacing w:val="-12"/>
        </w:rPr>
        <w:t>所学校室内照度不能清晰分辨食物，占比为</w:t>
      </w:r>
      <w:r w:rsidR="00142FEF" w:rsidRPr="00142FEF">
        <w:rPr>
          <w:spacing w:val="-12"/>
        </w:rPr>
        <w:t>0.9%</w:t>
      </w:r>
      <w:r w:rsidR="00142FEF" w:rsidRPr="00142FEF">
        <w:rPr>
          <w:rFonts w:hint="eastAsia"/>
          <w:spacing w:val="-12"/>
        </w:rPr>
        <w:t>；</w:t>
      </w:r>
      <w:r w:rsidR="00142FEF" w:rsidRPr="00142FEF">
        <w:rPr>
          <w:spacing w:val="-12"/>
        </w:rPr>
        <w:t>5262</w:t>
      </w:r>
      <w:r w:rsidR="00142FEF" w:rsidRPr="00142FEF">
        <w:rPr>
          <w:rFonts w:hint="eastAsia"/>
          <w:spacing w:val="-12"/>
        </w:rPr>
        <w:t>所学校备餐间内用于传递食物的窗口是专用，可开闭，占比为</w:t>
      </w:r>
      <w:r w:rsidR="00142FEF" w:rsidRPr="00142FEF">
        <w:rPr>
          <w:spacing w:val="-12"/>
        </w:rPr>
        <w:t>82.5%</w:t>
      </w:r>
      <w:r w:rsidR="00142FEF" w:rsidRPr="00142FEF">
        <w:rPr>
          <w:rFonts w:hint="eastAsia"/>
          <w:spacing w:val="-12"/>
        </w:rPr>
        <w:t>，</w:t>
      </w:r>
      <w:r w:rsidR="00142FEF" w:rsidRPr="00142FEF">
        <w:rPr>
          <w:spacing w:val="-12"/>
        </w:rPr>
        <w:t>1119</w:t>
      </w:r>
      <w:r w:rsidR="00142FEF" w:rsidRPr="00142FEF">
        <w:rPr>
          <w:rFonts w:hint="eastAsia"/>
          <w:spacing w:val="-12"/>
        </w:rPr>
        <w:t>所学校备餐间内用于传递食物的窗口不是专用，可开闭，占比为</w:t>
      </w:r>
      <w:r w:rsidR="00142FEF" w:rsidRPr="00142FEF">
        <w:rPr>
          <w:spacing w:val="-12"/>
        </w:rPr>
        <w:t>17.5%</w:t>
      </w:r>
      <w:r w:rsidR="00142FEF" w:rsidRPr="00142FEF">
        <w:rPr>
          <w:rFonts w:hint="eastAsia"/>
          <w:spacing w:val="-12"/>
        </w:rPr>
        <w:t>。</w:t>
      </w:r>
    </w:p>
    <w:p w:rsidR="00142FEF" w:rsidRDefault="00142FEF"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Default="00910655" w:rsidP="00910655">
      <w:pPr>
        <w:pStyle w:val="a5"/>
        <w:spacing w:before="204" w:line="336" w:lineRule="auto"/>
        <w:ind w:right="342"/>
        <w:rPr>
          <w:rFonts w:hint="eastAsia"/>
          <w:spacing w:val="-12"/>
        </w:rPr>
      </w:pPr>
    </w:p>
    <w:p w:rsidR="00910655" w:rsidRPr="00142FEF" w:rsidRDefault="00910655" w:rsidP="00910655">
      <w:pPr>
        <w:pStyle w:val="a5"/>
        <w:spacing w:before="204" w:line="336" w:lineRule="auto"/>
        <w:ind w:right="342"/>
        <w:rPr>
          <w:rFonts w:hint="eastAsia"/>
          <w:spacing w:val="-12"/>
        </w:rPr>
      </w:pPr>
    </w:p>
    <w:p w:rsidR="00142FEF" w:rsidRPr="00910655" w:rsidRDefault="00142FEF" w:rsidP="00910655">
      <w:pPr>
        <w:pStyle w:val="a5"/>
        <w:spacing w:before="204" w:line="336" w:lineRule="auto"/>
        <w:ind w:left="0" w:right="342" w:firstLineChars="200" w:firstLine="396"/>
        <w:jc w:val="center"/>
        <w:rPr>
          <w:rFonts w:hint="eastAsia"/>
          <w:spacing w:val="-12"/>
          <w:sz w:val="21"/>
          <w:szCs w:val="21"/>
        </w:rPr>
      </w:pPr>
      <w:r w:rsidRPr="00910655">
        <w:rPr>
          <w:rFonts w:hint="eastAsia"/>
          <w:spacing w:val="-12"/>
          <w:sz w:val="21"/>
          <w:szCs w:val="21"/>
        </w:rPr>
        <w:lastRenderedPageBreak/>
        <w:t>表</w:t>
      </w:r>
      <w:r w:rsidRPr="00910655">
        <w:rPr>
          <w:rFonts w:hint="eastAsia"/>
          <w:spacing w:val="-12"/>
          <w:sz w:val="21"/>
          <w:szCs w:val="21"/>
        </w:rPr>
        <w:t xml:space="preserve">6  </w:t>
      </w:r>
      <w:r w:rsidRPr="00910655">
        <w:rPr>
          <w:rFonts w:hint="eastAsia"/>
          <w:spacing w:val="-12"/>
          <w:sz w:val="21"/>
          <w:szCs w:val="21"/>
        </w:rPr>
        <w:t>学校食堂备餐间（售卖间）情况统计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910655"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910655" w:rsidRDefault="00142FEF" w:rsidP="00910655">
            <w:pPr>
              <w:pStyle w:val="a5"/>
              <w:spacing w:before="204" w:line="336" w:lineRule="auto"/>
              <w:ind w:left="0" w:right="342" w:firstLineChars="200" w:firstLine="396"/>
              <w:rPr>
                <w:rFonts w:hint="eastAsia"/>
                <w:spacing w:val="-12"/>
                <w:sz w:val="21"/>
                <w:szCs w:val="21"/>
              </w:rPr>
            </w:pPr>
            <w:r w:rsidRPr="00910655">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910655" w:rsidRDefault="00142FEF" w:rsidP="00910655">
            <w:pPr>
              <w:pStyle w:val="a5"/>
              <w:spacing w:before="204" w:line="336" w:lineRule="auto"/>
              <w:ind w:left="0" w:right="342"/>
              <w:rPr>
                <w:rFonts w:hint="eastAsia"/>
                <w:spacing w:val="-12"/>
                <w:sz w:val="21"/>
                <w:szCs w:val="21"/>
              </w:rPr>
            </w:pPr>
            <w:r w:rsidRPr="00910655">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910655" w:rsidRDefault="00142FEF" w:rsidP="00910655">
            <w:pPr>
              <w:pStyle w:val="a5"/>
              <w:spacing w:before="204" w:line="336" w:lineRule="auto"/>
              <w:ind w:left="0" w:right="342"/>
              <w:rPr>
                <w:rFonts w:hint="eastAsia"/>
                <w:spacing w:val="-12"/>
                <w:sz w:val="21"/>
                <w:szCs w:val="21"/>
              </w:rPr>
            </w:pPr>
            <w:r w:rsidRPr="00910655">
              <w:rPr>
                <w:rFonts w:hint="eastAsia"/>
                <w:spacing w:val="-12"/>
                <w:sz w:val="21"/>
                <w:szCs w:val="21"/>
              </w:rPr>
              <w:t>占比（</w:t>
            </w:r>
            <w:r w:rsidRPr="00910655">
              <w:rPr>
                <w:rFonts w:hint="eastAsia"/>
                <w:spacing w:val="-12"/>
                <w:sz w:val="21"/>
                <w:szCs w:val="21"/>
              </w:rPr>
              <w:t>%</w:t>
            </w:r>
            <w:r w:rsidRPr="00910655">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910655" w:rsidRDefault="00142FEF" w:rsidP="00910655">
            <w:pPr>
              <w:pStyle w:val="a5"/>
              <w:spacing w:before="204" w:line="336" w:lineRule="auto"/>
              <w:ind w:left="0" w:right="342"/>
              <w:rPr>
                <w:rFonts w:hint="eastAsia"/>
                <w:spacing w:val="-12"/>
                <w:sz w:val="21"/>
                <w:szCs w:val="21"/>
              </w:rPr>
            </w:pPr>
            <w:r w:rsidRPr="00910655">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910655" w:rsidRDefault="00142FEF" w:rsidP="00910655">
            <w:pPr>
              <w:pStyle w:val="a5"/>
              <w:spacing w:before="204" w:line="336" w:lineRule="auto"/>
              <w:ind w:left="0" w:right="342"/>
              <w:rPr>
                <w:rFonts w:hint="eastAsia"/>
                <w:spacing w:val="-12"/>
                <w:sz w:val="21"/>
                <w:szCs w:val="21"/>
              </w:rPr>
            </w:pPr>
            <w:r w:rsidRPr="00910655">
              <w:rPr>
                <w:rFonts w:hint="eastAsia"/>
                <w:spacing w:val="-12"/>
                <w:sz w:val="21"/>
                <w:szCs w:val="21"/>
              </w:rPr>
              <w:t>占比（</w:t>
            </w:r>
            <w:r w:rsidRPr="00910655">
              <w:rPr>
                <w:rFonts w:hint="eastAsia"/>
                <w:spacing w:val="-12"/>
                <w:sz w:val="21"/>
                <w:szCs w:val="21"/>
              </w:rPr>
              <w:t>%</w:t>
            </w:r>
            <w:r w:rsidRPr="00910655">
              <w:rPr>
                <w:rFonts w:hint="eastAsia"/>
                <w:spacing w:val="-12"/>
                <w:sz w:val="21"/>
                <w:szCs w:val="21"/>
              </w:rPr>
              <w:t>）</w:t>
            </w:r>
          </w:p>
        </w:tc>
      </w:tr>
      <w:tr w:rsidR="00142FEF" w:rsidRPr="00910655" w:rsidTr="00FA7763">
        <w:trPr>
          <w:trHeight w:val="600"/>
          <w:jc w:val="center"/>
        </w:trPr>
        <w:tc>
          <w:tcPr>
            <w:tcW w:w="3700" w:type="dxa"/>
            <w:tcBorders>
              <w:top w:val="single" w:sz="12" w:space="0" w:color="auto"/>
            </w:tcBorders>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是否为独立的操作间</w:t>
            </w:r>
          </w:p>
        </w:tc>
        <w:tc>
          <w:tcPr>
            <w:tcW w:w="1080" w:type="dxa"/>
            <w:tcBorders>
              <w:top w:val="single" w:sz="12" w:space="0" w:color="auto"/>
            </w:tcBorders>
            <w:shd w:val="clear" w:color="auto" w:fill="auto"/>
            <w:vAlign w:val="center"/>
            <w:hideMark/>
          </w:tcPr>
          <w:p w:rsidR="00142FEF" w:rsidRPr="00910655" w:rsidRDefault="00142FEF" w:rsidP="00910655">
            <w:pPr>
              <w:pStyle w:val="a5"/>
              <w:spacing w:before="204" w:line="336" w:lineRule="auto"/>
              <w:ind w:left="0" w:right="342"/>
              <w:rPr>
                <w:rFonts w:hint="eastAsia"/>
                <w:spacing w:val="-12"/>
                <w:sz w:val="21"/>
                <w:szCs w:val="21"/>
              </w:rPr>
            </w:pPr>
            <w:r w:rsidRPr="00910655">
              <w:rPr>
                <w:rFonts w:hint="eastAsia"/>
                <w:spacing w:val="-12"/>
                <w:sz w:val="21"/>
                <w:szCs w:val="21"/>
              </w:rPr>
              <w:t>5079</w:t>
            </w:r>
          </w:p>
        </w:tc>
        <w:tc>
          <w:tcPr>
            <w:tcW w:w="1080" w:type="dxa"/>
            <w:tcBorders>
              <w:top w:val="single" w:sz="12" w:space="0" w:color="auto"/>
            </w:tcBorders>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79.6</w:t>
            </w:r>
          </w:p>
        </w:tc>
        <w:tc>
          <w:tcPr>
            <w:tcW w:w="1080" w:type="dxa"/>
            <w:tcBorders>
              <w:top w:val="single" w:sz="12" w:space="0" w:color="auto"/>
            </w:tcBorders>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1302</w:t>
            </w:r>
          </w:p>
        </w:tc>
        <w:tc>
          <w:tcPr>
            <w:tcW w:w="1080" w:type="dxa"/>
            <w:tcBorders>
              <w:top w:val="single" w:sz="12" w:space="0" w:color="auto"/>
            </w:tcBorders>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20.4</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人员进出口是否有二次更衣室</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3238</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50.7</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3143</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49.3</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备餐间内是否有空气消毒设施</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4624</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72.5</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1757</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27.5</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备餐间内是否有明沟</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2215</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34.7</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4166</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65.3</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备餐时是否有保温设施</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4413</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69.2</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1968</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30.8</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保温设施是否能正常运转</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4630</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72.6</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1751</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27.4</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天花板是否无裂缝、无破损、无霉斑、无灰尘积聚</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5354</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83.9</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1027</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16.1</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备餐间墙裙是否到顶</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3732</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58.5</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2649</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41.5</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室内照度是否能清晰分辨食物</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6321</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99.1</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60</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0.9</w:t>
            </w:r>
          </w:p>
        </w:tc>
      </w:tr>
      <w:tr w:rsidR="00142FEF" w:rsidRPr="00910655" w:rsidTr="00FA7763">
        <w:trPr>
          <w:trHeight w:val="600"/>
          <w:jc w:val="center"/>
        </w:trPr>
        <w:tc>
          <w:tcPr>
            <w:tcW w:w="370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备餐间内用于传递食物的窗口是否专用，可开闭</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5262</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82.5</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1119</w:t>
            </w:r>
          </w:p>
        </w:tc>
        <w:tc>
          <w:tcPr>
            <w:tcW w:w="1080" w:type="dxa"/>
            <w:shd w:val="clear" w:color="auto" w:fill="auto"/>
            <w:vAlign w:val="center"/>
            <w:hideMark/>
          </w:tcPr>
          <w:p w:rsidR="00142FEF" w:rsidRPr="00910655" w:rsidRDefault="00142FEF" w:rsidP="004A3EB2">
            <w:pPr>
              <w:pStyle w:val="a5"/>
              <w:spacing w:before="204" w:line="336" w:lineRule="auto"/>
              <w:ind w:left="0" w:right="342"/>
              <w:rPr>
                <w:rFonts w:hint="eastAsia"/>
                <w:spacing w:val="-12"/>
                <w:sz w:val="21"/>
                <w:szCs w:val="21"/>
              </w:rPr>
            </w:pPr>
            <w:r w:rsidRPr="00910655">
              <w:rPr>
                <w:rFonts w:hint="eastAsia"/>
                <w:spacing w:val="-12"/>
                <w:sz w:val="21"/>
                <w:szCs w:val="21"/>
              </w:rPr>
              <w:t>17.5</w:t>
            </w:r>
          </w:p>
        </w:tc>
      </w:tr>
    </w:tbl>
    <w:p w:rsidR="00142FEF" w:rsidRPr="00142FEF" w:rsidRDefault="004A3EB2" w:rsidP="004A3EB2">
      <w:pPr>
        <w:pStyle w:val="a5"/>
        <w:spacing w:before="204" w:line="336" w:lineRule="auto"/>
        <w:ind w:left="0" w:right="342" w:firstLineChars="200" w:firstLine="536"/>
        <w:rPr>
          <w:rFonts w:hint="eastAsia"/>
          <w:spacing w:val="-12"/>
        </w:rPr>
      </w:pPr>
      <w:bookmarkStart w:id="7" w:name="_Toc72612602"/>
      <w:r>
        <w:rPr>
          <w:rFonts w:hint="eastAsia"/>
          <w:spacing w:val="-12"/>
        </w:rPr>
        <w:t>7</w:t>
      </w:r>
      <w:r>
        <w:rPr>
          <w:rFonts w:hint="eastAsia"/>
          <w:spacing w:val="-12"/>
        </w:rPr>
        <w:t>）</w:t>
      </w:r>
      <w:r w:rsidR="00142FEF" w:rsidRPr="00142FEF">
        <w:rPr>
          <w:rFonts w:hint="eastAsia"/>
          <w:spacing w:val="-12"/>
        </w:rPr>
        <w:t>洗消间</w:t>
      </w:r>
      <w:bookmarkEnd w:id="7"/>
      <w:r>
        <w:rPr>
          <w:rFonts w:hint="eastAsia"/>
          <w:spacing w:val="-12"/>
        </w:rPr>
        <w:t>：</w:t>
      </w:r>
      <w:r w:rsidR="00142FEF" w:rsidRPr="00142FEF">
        <w:rPr>
          <w:spacing w:val="-12"/>
        </w:rPr>
        <w:t>5195</w:t>
      </w:r>
      <w:r w:rsidR="00142FEF" w:rsidRPr="00142FEF">
        <w:rPr>
          <w:rFonts w:hint="eastAsia"/>
          <w:spacing w:val="-12"/>
        </w:rPr>
        <w:t>所学校有洗消间设置，占比为</w:t>
      </w:r>
      <w:r w:rsidR="00142FEF" w:rsidRPr="00142FEF">
        <w:rPr>
          <w:spacing w:val="-12"/>
        </w:rPr>
        <w:t>81.4%</w:t>
      </w:r>
      <w:r w:rsidR="00142FEF" w:rsidRPr="00142FEF">
        <w:rPr>
          <w:rFonts w:hint="eastAsia"/>
          <w:spacing w:val="-12"/>
        </w:rPr>
        <w:t>，</w:t>
      </w:r>
      <w:r w:rsidR="00142FEF" w:rsidRPr="00142FEF">
        <w:rPr>
          <w:spacing w:val="-12"/>
        </w:rPr>
        <w:t>1186</w:t>
      </w:r>
      <w:r w:rsidR="00142FEF" w:rsidRPr="00142FEF">
        <w:rPr>
          <w:rFonts w:hint="eastAsia"/>
          <w:spacing w:val="-12"/>
        </w:rPr>
        <w:t>所学校无洗消间设置占比为</w:t>
      </w:r>
      <w:r w:rsidR="00142FEF" w:rsidRPr="00142FEF">
        <w:rPr>
          <w:spacing w:val="-12"/>
        </w:rPr>
        <w:t>18.6%</w:t>
      </w:r>
      <w:r w:rsidR="00142FEF" w:rsidRPr="00142FEF">
        <w:rPr>
          <w:rFonts w:hint="eastAsia"/>
          <w:spacing w:val="-12"/>
        </w:rPr>
        <w:t>；</w:t>
      </w:r>
      <w:r w:rsidR="00142FEF" w:rsidRPr="00142FEF">
        <w:rPr>
          <w:spacing w:val="-12"/>
        </w:rPr>
        <w:t>4739</w:t>
      </w:r>
      <w:r w:rsidR="00142FEF" w:rsidRPr="00142FEF">
        <w:rPr>
          <w:rFonts w:hint="eastAsia"/>
          <w:spacing w:val="-12"/>
        </w:rPr>
        <w:t>所学校洗消间餐饮具的进入和运出是为同一通道，占比为</w:t>
      </w:r>
      <w:r w:rsidR="00142FEF" w:rsidRPr="00142FEF">
        <w:rPr>
          <w:spacing w:val="-12"/>
        </w:rPr>
        <w:t>74.3%</w:t>
      </w:r>
      <w:r w:rsidR="00142FEF" w:rsidRPr="00142FEF">
        <w:rPr>
          <w:rFonts w:hint="eastAsia"/>
          <w:spacing w:val="-12"/>
        </w:rPr>
        <w:t>，</w:t>
      </w:r>
      <w:r w:rsidR="00142FEF" w:rsidRPr="00142FEF">
        <w:rPr>
          <w:spacing w:val="-12"/>
        </w:rPr>
        <w:t>1642</w:t>
      </w:r>
      <w:r w:rsidR="00142FEF" w:rsidRPr="00142FEF">
        <w:rPr>
          <w:rFonts w:hint="eastAsia"/>
          <w:spacing w:val="-12"/>
        </w:rPr>
        <w:t>所学校洗消间餐饮具的进入和运出不是为同一通道，占比为</w:t>
      </w:r>
      <w:r w:rsidR="00142FEF" w:rsidRPr="00142FEF">
        <w:rPr>
          <w:spacing w:val="-12"/>
        </w:rPr>
        <w:t>25.7%</w:t>
      </w:r>
      <w:r w:rsidR="00142FEF" w:rsidRPr="00142FEF">
        <w:rPr>
          <w:rFonts w:hint="eastAsia"/>
          <w:spacing w:val="-12"/>
        </w:rPr>
        <w:t>；</w:t>
      </w:r>
      <w:r w:rsidR="00142FEF" w:rsidRPr="00142FEF">
        <w:rPr>
          <w:spacing w:val="-12"/>
        </w:rPr>
        <w:t>4798</w:t>
      </w:r>
      <w:r w:rsidR="00142FEF" w:rsidRPr="00142FEF">
        <w:rPr>
          <w:rFonts w:hint="eastAsia"/>
          <w:spacing w:val="-12"/>
        </w:rPr>
        <w:t>所学校地面坡度是有坡度，占比为</w:t>
      </w:r>
      <w:r w:rsidR="00142FEF" w:rsidRPr="00142FEF">
        <w:rPr>
          <w:spacing w:val="-12"/>
        </w:rPr>
        <w:t>75.2%</w:t>
      </w:r>
      <w:r w:rsidR="00142FEF" w:rsidRPr="00142FEF">
        <w:rPr>
          <w:rFonts w:hint="eastAsia"/>
          <w:spacing w:val="-12"/>
        </w:rPr>
        <w:t>，</w:t>
      </w:r>
      <w:r w:rsidR="00142FEF" w:rsidRPr="00142FEF">
        <w:rPr>
          <w:spacing w:val="-12"/>
        </w:rPr>
        <w:t>1583</w:t>
      </w:r>
      <w:r w:rsidR="00142FEF" w:rsidRPr="00142FEF">
        <w:rPr>
          <w:rFonts w:hint="eastAsia"/>
          <w:spacing w:val="-12"/>
        </w:rPr>
        <w:t>所学校地面坡度是没有坡度，占比为</w:t>
      </w:r>
      <w:r w:rsidR="00142FEF" w:rsidRPr="00142FEF">
        <w:rPr>
          <w:spacing w:val="-12"/>
        </w:rPr>
        <w:t>24.8%</w:t>
      </w:r>
      <w:r w:rsidR="00142FEF" w:rsidRPr="00142FEF">
        <w:rPr>
          <w:rFonts w:hint="eastAsia"/>
          <w:spacing w:val="-12"/>
        </w:rPr>
        <w:t>；</w:t>
      </w:r>
      <w:r w:rsidR="00142FEF" w:rsidRPr="00142FEF">
        <w:rPr>
          <w:spacing w:val="-12"/>
        </w:rPr>
        <w:t>5339</w:t>
      </w:r>
      <w:r w:rsidR="00142FEF" w:rsidRPr="00142FEF">
        <w:rPr>
          <w:rFonts w:hint="eastAsia"/>
          <w:spacing w:val="-12"/>
        </w:rPr>
        <w:t>所学校坡度是向排水沟方向倾斜，占比为</w:t>
      </w:r>
      <w:r w:rsidR="00142FEF" w:rsidRPr="00142FEF">
        <w:rPr>
          <w:spacing w:val="-12"/>
        </w:rPr>
        <w:t>83.7%</w:t>
      </w:r>
      <w:r w:rsidR="00142FEF" w:rsidRPr="00142FEF">
        <w:rPr>
          <w:rFonts w:hint="eastAsia"/>
          <w:spacing w:val="-12"/>
        </w:rPr>
        <w:t>，</w:t>
      </w:r>
      <w:r w:rsidR="00142FEF" w:rsidRPr="00142FEF">
        <w:rPr>
          <w:spacing w:val="-12"/>
        </w:rPr>
        <w:t>1042</w:t>
      </w:r>
      <w:r w:rsidR="00142FEF" w:rsidRPr="00142FEF">
        <w:rPr>
          <w:rFonts w:hint="eastAsia"/>
          <w:spacing w:val="-12"/>
        </w:rPr>
        <w:t>所学校坡度不是向排水沟方向倾斜，占比为</w:t>
      </w:r>
      <w:r w:rsidR="00142FEF" w:rsidRPr="00142FEF">
        <w:rPr>
          <w:spacing w:val="-12"/>
        </w:rPr>
        <w:t>16.3%</w:t>
      </w:r>
      <w:r w:rsidR="00142FEF" w:rsidRPr="00142FEF">
        <w:rPr>
          <w:rFonts w:hint="eastAsia"/>
          <w:spacing w:val="-12"/>
        </w:rPr>
        <w:t>；</w:t>
      </w:r>
      <w:r w:rsidR="00142FEF" w:rsidRPr="00142FEF">
        <w:rPr>
          <w:spacing w:val="-12"/>
        </w:rPr>
        <w:t>3387</w:t>
      </w:r>
      <w:r w:rsidR="00142FEF" w:rsidRPr="00142FEF">
        <w:rPr>
          <w:rFonts w:hint="eastAsia"/>
          <w:spacing w:val="-12"/>
        </w:rPr>
        <w:t>所学校地面是为明沟，占比为</w:t>
      </w:r>
      <w:r w:rsidR="00142FEF" w:rsidRPr="00142FEF">
        <w:rPr>
          <w:spacing w:val="-12"/>
        </w:rPr>
        <w:t>53.1%</w:t>
      </w:r>
      <w:r w:rsidR="00142FEF" w:rsidRPr="00142FEF">
        <w:rPr>
          <w:rFonts w:hint="eastAsia"/>
          <w:spacing w:val="-12"/>
        </w:rPr>
        <w:t>，</w:t>
      </w:r>
      <w:r w:rsidR="00142FEF" w:rsidRPr="00142FEF">
        <w:rPr>
          <w:spacing w:val="-12"/>
        </w:rPr>
        <w:t>2994</w:t>
      </w:r>
      <w:r w:rsidR="00142FEF" w:rsidRPr="00142FEF">
        <w:rPr>
          <w:rFonts w:hint="eastAsia"/>
          <w:spacing w:val="-12"/>
        </w:rPr>
        <w:t>所学校地面不是为明沟，占比为</w:t>
      </w:r>
      <w:r w:rsidR="00142FEF" w:rsidRPr="00142FEF">
        <w:rPr>
          <w:spacing w:val="-12"/>
        </w:rPr>
        <w:t>46.9%</w:t>
      </w:r>
      <w:r w:rsidR="00142FEF" w:rsidRPr="00142FEF">
        <w:rPr>
          <w:rFonts w:hint="eastAsia"/>
          <w:spacing w:val="-12"/>
        </w:rPr>
        <w:t>；</w:t>
      </w:r>
      <w:r w:rsidR="00142FEF" w:rsidRPr="00142FEF">
        <w:rPr>
          <w:spacing w:val="-12"/>
        </w:rPr>
        <w:t>4963</w:t>
      </w:r>
      <w:r w:rsidR="00142FEF" w:rsidRPr="00142FEF">
        <w:rPr>
          <w:rFonts w:hint="eastAsia"/>
          <w:spacing w:val="-12"/>
        </w:rPr>
        <w:t>所学校为明沟的排水沟有坡度，占比为</w:t>
      </w:r>
      <w:r w:rsidR="00142FEF" w:rsidRPr="00142FEF">
        <w:rPr>
          <w:spacing w:val="-12"/>
        </w:rPr>
        <w:t>77.8%</w:t>
      </w:r>
      <w:r w:rsidR="00142FEF" w:rsidRPr="00142FEF">
        <w:rPr>
          <w:rFonts w:hint="eastAsia"/>
          <w:spacing w:val="-12"/>
        </w:rPr>
        <w:t>，</w:t>
      </w:r>
      <w:r w:rsidR="00142FEF" w:rsidRPr="00142FEF">
        <w:rPr>
          <w:spacing w:val="-12"/>
        </w:rPr>
        <w:t>1418</w:t>
      </w:r>
      <w:r w:rsidR="00142FEF" w:rsidRPr="00142FEF">
        <w:rPr>
          <w:rFonts w:hint="eastAsia"/>
          <w:spacing w:val="-12"/>
        </w:rPr>
        <w:t>所学校为明沟的排水沟没有坡度，占比为</w:t>
      </w:r>
      <w:r w:rsidR="00142FEF" w:rsidRPr="00142FEF">
        <w:rPr>
          <w:spacing w:val="-12"/>
        </w:rPr>
        <w:t>22.2%</w:t>
      </w:r>
      <w:r w:rsidR="00142FEF" w:rsidRPr="00142FEF">
        <w:rPr>
          <w:rFonts w:hint="eastAsia"/>
          <w:spacing w:val="-12"/>
        </w:rPr>
        <w:t>；</w:t>
      </w:r>
      <w:r w:rsidR="00142FEF" w:rsidRPr="00142FEF">
        <w:rPr>
          <w:spacing w:val="-12"/>
        </w:rPr>
        <w:t>3661</w:t>
      </w:r>
      <w:r w:rsidR="00142FEF" w:rsidRPr="00142FEF">
        <w:rPr>
          <w:rFonts w:hint="eastAsia"/>
          <w:spacing w:val="-12"/>
        </w:rPr>
        <w:t>所学校到顶占比为</w:t>
      </w:r>
      <w:r w:rsidR="00142FEF" w:rsidRPr="00142FEF">
        <w:rPr>
          <w:spacing w:val="-12"/>
        </w:rPr>
        <w:t>57.4%</w:t>
      </w:r>
      <w:r w:rsidR="00142FEF" w:rsidRPr="00142FEF">
        <w:rPr>
          <w:rFonts w:hint="eastAsia"/>
          <w:spacing w:val="-12"/>
        </w:rPr>
        <w:t>，</w:t>
      </w:r>
      <w:r w:rsidR="00142FEF" w:rsidRPr="00142FEF">
        <w:rPr>
          <w:spacing w:val="-12"/>
        </w:rPr>
        <w:t>2720</w:t>
      </w:r>
      <w:r w:rsidR="00142FEF" w:rsidRPr="00142FEF">
        <w:rPr>
          <w:rFonts w:hint="eastAsia"/>
          <w:spacing w:val="-12"/>
        </w:rPr>
        <w:t>所学校没有到顶占比为</w:t>
      </w:r>
      <w:r w:rsidR="00142FEF" w:rsidRPr="00142FEF">
        <w:rPr>
          <w:spacing w:val="-12"/>
        </w:rPr>
        <w:t>42.6%</w:t>
      </w:r>
      <w:r w:rsidR="00142FEF" w:rsidRPr="00142FEF">
        <w:rPr>
          <w:rFonts w:hint="eastAsia"/>
          <w:spacing w:val="-12"/>
        </w:rPr>
        <w:t>；</w:t>
      </w:r>
      <w:r w:rsidR="00142FEF" w:rsidRPr="00142FEF">
        <w:rPr>
          <w:spacing w:val="-12"/>
        </w:rPr>
        <w:t>5382</w:t>
      </w:r>
      <w:r w:rsidR="00142FEF" w:rsidRPr="00142FEF">
        <w:rPr>
          <w:rFonts w:hint="eastAsia"/>
          <w:spacing w:val="-12"/>
        </w:rPr>
        <w:t>所学校</w:t>
      </w:r>
      <w:r w:rsidR="00142FEF" w:rsidRPr="00142FEF">
        <w:rPr>
          <w:rFonts w:hint="eastAsia"/>
          <w:spacing w:val="-12"/>
        </w:rPr>
        <w:lastRenderedPageBreak/>
        <w:t>天花板有无裂缝、无破损、无霉斑、无灰尘积聚，占比为</w:t>
      </w:r>
      <w:r w:rsidR="00142FEF" w:rsidRPr="00142FEF">
        <w:rPr>
          <w:spacing w:val="-12"/>
        </w:rPr>
        <w:t>84.3%</w:t>
      </w:r>
      <w:r w:rsidR="00142FEF" w:rsidRPr="00142FEF">
        <w:rPr>
          <w:rFonts w:hint="eastAsia"/>
          <w:spacing w:val="-12"/>
        </w:rPr>
        <w:t>，</w:t>
      </w:r>
      <w:r w:rsidR="00142FEF" w:rsidRPr="00142FEF">
        <w:rPr>
          <w:spacing w:val="-12"/>
        </w:rPr>
        <w:t>999</w:t>
      </w:r>
      <w:r w:rsidR="00142FEF" w:rsidRPr="00142FEF">
        <w:rPr>
          <w:rFonts w:hint="eastAsia"/>
          <w:spacing w:val="-12"/>
        </w:rPr>
        <w:t>所学校天花板没有无裂缝、无破损、无霉斑、无灰尘积聚，占比为</w:t>
      </w:r>
      <w:r w:rsidR="00142FEF" w:rsidRPr="00142FEF">
        <w:rPr>
          <w:spacing w:val="-12"/>
        </w:rPr>
        <w:t>15.7%</w:t>
      </w:r>
      <w:r w:rsidR="00142FEF" w:rsidRPr="00142FEF">
        <w:rPr>
          <w:rFonts w:hint="eastAsia"/>
          <w:spacing w:val="-12"/>
        </w:rPr>
        <w:t>；</w:t>
      </w:r>
      <w:r w:rsidR="00142FEF" w:rsidRPr="00142FEF">
        <w:rPr>
          <w:spacing w:val="-12"/>
        </w:rPr>
        <w:t>4100</w:t>
      </w:r>
      <w:r w:rsidR="00142FEF" w:rsidRPr="00142FEF">
        <w:rPr>
          <w:rFonts w:hint="eastAsia"/>
          <w:spacing w:val="-12"/>
        </w:rPr>
        <w:t>所学校采取蒸汽消毒的，水蒸气较多区域的天花板有适当坡度，占比为</w:t>
      </w:r>
      <w:r w:rsidR="00142FEF" w:rsidRPr="00142FEF">
        <w:rPr>
          <w:spacing w:val="-12"/>
        </w:rPr>
        <w:t>64.3</w:t>
      </w:r>
      <w:r w:rsidR="00142FEF" w:rsidRPr="00142FEF">
        <w:rPr>
          <w:rFonts w:hint="eastAsia"/>
          <w:spacing w:val="-12"/>
        </w:rPr>
        <w:t>，</w:t>
      </w:r>
      <w:r w:rsidR="00142FEF" w:rsidRPr="00142FEF">
        <w:rPr>
          <w:spacing w:val="-12"/>
        </w:rPr>
        <w:t>2281</w:t>
      </w:r>
      <w:r w:rsidR="00142FEF" w:rsidRPr="00142FEF">
        <w:rPr>
          <w:rFonts w:hint="eastAsia"/>
          <w:spacing w:val="-12"/>
        </w:rPr>
        <w:t>所学校采取蒸汽消毒的，水蒸气较多区域的天花板没有适当坡度，占比为</w:t>
      </w:r>
      <w:r w:rsidR="00142FEF" w:rsidRPr="00142FEF">
        <w:rPr>
          <w:spacing w:val="-12"/>
        </w:rPr>
        <w:t>35.7%</w:t>
      </w:r>
      <w:r w:rsidR="00142FEF" w:rsidRPr="00142FEF">
        <w:rPr>
          <w:rFonts w:hint="eastAsia"/>
          <w:spacing w:val="-12"/>
        </w:rPr>
        <w:t>；</w:t>
      </w:r>
      <w:r w:rsidR="00142FEF" w:rsidRPr="00142FEF">
        <w:rPr>
          <w:spacing w:val="-12"/>
        </w:rPr>
        <w:t>5993</w:t>
      </w:r>
      <w:r w:rsidR="00142FEF" w:rsidRPr="00142FEF">
        <w:rPr>
          <w:rFonts w:hint="eastAsia"/>
          <w:spacing w:val="-12"/>
        </w:rPr>
        <w:t>所学校食品工用具的清洗池是与食品原料、清洁用具的清洗池分开，占比为</w:t>
      </w:r>
      <w:r w:rsidR="00142FEF" w:rsidRPr="00142FEF">
        <w:rPr>
          <w:spacing w:val="-12"/>
        </w:rPr>
        <w:t>93.9%</w:t>
      </w:r>
      <w:r w:rsidR="00142FEF" w:rsidRPr="00142FEF">
        <w:rPr>
          <w:rFonts w:hint="eastAsia"/>
          <w:spacing w:val="-12"/>
        </w:rPr>
        <w:t>，</w:t>
      </w:r>
      <w:r w:rsidR="00142FEF" w:rsidRPr="00142FEF">
        <w:rPr>
          <w:spacing w:val="-12"/>
        </w:rPr>
        <w:t>388</w:t>
      </w:r>
      <w:r w:rsidR="00142FEF" w:rsidRPr="00142FEF">
        <w:rPr>
          <w:rFonts w:hint="eastAsia"/>
          <w:spacing w:val="-12"/>
        </w:rPr>
        <w:t>所学校食品工用具的清洗池没有与食品原料、清洁用具的清洗池分开，占比为</w:t>
      </w:r>
      <w:r w:rsidR="00142FEF" w:rsidRPr="00142FEF">
        <w:rPr>
          <w:spacing w:val="-12"/>
        </w:rPr>
        <w:t>6.1%</w:t>
      </w:r>
      <w:r w:rsidR="00142FEF" w:rsidRPr="00142FEF">
        <w:rPr>
          <w:rFonts w:hint="eastAsia"/>
          <w:spacing w:val="-12"/>
        </w:rPr>
        <w:t>；</w:t>
      </w:r>
      <w:r w:rsidR="00142FEF" w:rsidRPr="00142FEF">
        <w:rPr>
          <w:spacing w:val="-12"/>
        </w:rPr>
        <w:t>5031</w:t>
      </w:r>
      <w:r w:rsidR="00142FEF" w:rsidRPr="00142FEF">
        <w:rPr>
          <w:rFonts w:hint="eastAsia"/>
          <w:spacing w:val="-12"/>
        </w:rPr>
        <w:t>所学校的消毒方法是蒸汽消毒，占比为</w:t>
      </w:r>
      <w:r w:rsidR="00142FEF" w:rsidRPr="00142FEF">
        <w:rPr>
          <w:spacing w:val="-12"/>
        </w:rPr>
        <w:t>78.8%</w:t>
      </w:r>
      <w:r w:rsidR="00142FEF" w:rsidRPr="00142FEF">
        <w:rPr>
          <w:rFonts w:hint="eastAsia"/>
          <w:spacing w:val="-12"/>
        </w:rPr>
        <w:t>，</w:t>
      </w:r>
      <w:r w:rsidR="00142FEF" w:rsidRPr="00142FEF">
        <w:rPr>
          <w:spacing w:val="-12"/>
        </w:rPr>
        <w:t>341</w:t>
      </w:r>
      <w:r w:rsidR="00142FEF" w:rsidRPr="00142FEF">
        <w:rPr>
          <w:rFonts w:hint="eastAsia"/>
          <w:spacing w:val="-12"/>
        </w:rPr>
        <w:t>所学校的消毒方式是药物消毒，占比为</w:t>
      </w:r>
      <w:r w:rsidR="00142FEF" w:rsidRPr="00142FEF">
        <w:rPr>
          <w:spacing w:val="-12"/>
        </w:rPr>
        <w:t>5.3%</w:t>
      </w:r>
      <w:r w:rsidR="00142FEF" w:rsidRPr="00142FEF">
        <w:rPr>
          <w:rFonts w:hint="eastAsia"/>
          <w:spacing w:val="-12"/>
        </w:rPr>
        <w:t>，</w:t>
      </w:r>
      <w:r w:rsidR="00142FEF" w:rsidRPr="00142FEF">
        <w:rPr>
          <w:spacing w:val="-12"/>
        </w:rPr>
        <w:t>1009</w:t>
      </w:r>
      <w:r w:rsidR="00142FEF" w:rsidRPr="00142FEF">
        <w:rPr>
          <w:rFonts w:hint="eastAsia"/>
          <w:spacing w:val="-12"/>
        </w:rPr>
        <w:t>所学校的消毒方式是干热消毒，占比为</w:t>
      </w:r>
      <w:r w:rsidR="00142FEF" w:rsidRPr="00142FEF">
        <w:rPr>
          <w:spacing w:val="-12"/>
        </w:rPr>
        <w:t>15.8%</w:t>
      </w:r>
      <w:r w:rsidR="00142FEF" w:rsidRPr="00142FEF">
        <w:rPr>
          <w:rFonts w:hint="eastAsia"/>
          <w:spacing w:val="-12"/>
        </w:rPr>
        <w:t>；</w:t>
      </w:r>
      <w:r w:rsidR="00142FEF" w:rsidRPr="00142FEF">
        <w:rPr>
          <w:spacing w:val="-12"/>
        </w:rPr>
        <w:t>5881</w:t>
      </w:r>
      <w:r w:rsidR="00142FEF" w:rsidRPr="00142FEF">
        <w:rPr>
          <w:rFonts w:hint="eastAsia"/>
          <w:spacing w:val="-12"/>
        </w:rPr>
        <w:t>所学校是有充足的消毒设施，占比为</w:t>
      </w:r>
      <w:r w:rsidR="00142FEF" w:rsidRPr="00142FEF">
        <w:rPr>
          <w:spacing w:val="-12"/>
        </w:rPr>
        <w:t>92.2%</w:t>
      </w:r>
      <w:r w:rsidR="00142FEF" w:rsidRPr="00142FEF">
        <w:rPr>
          <w:rFonts w:hint="eastAsia"/>
          <w:spacing w:val="-12"/>
        </w:rPr>
        <w:t>，</w:t>
      </w:r>
      <w:r w:rsidR="00142FEF" w:rsidRPr="00142FEF">
        <w:rPr>
          <w:spacing w:val="-12"/>
        </w:rPr>
        <w:t>500</w:t>
      </w:r>
      <w:r w:rsidR="00142FEF" w:rsidRPr="00142FEF">
        <w:rPr>
          <w:rFonts w:hint="eastAsia"/>
          <w:spacing w:val="-12"/>
        </w:rPr>
        <w:t>所学校没有充足的消毒设施，占比为</w:t>
      </w:r>
      <w:r w:rsidR="00142FEF" w:rsidRPr="00142FEF">
        <w:rPr>
          <w:spacing w:val="-12"/>
        </w:rPr>
        <w:t>7.8%</w:t>
      </w:r>
      <w:r w:rsidR="00142FEF" w:rsidRPr="00142FEF">
        <w:rPr>
          <w:rFonts w:hint="eastAsia"/>
          <w:spacing w:val="-12"/>
        </w:rPr>
        <w:t>；</w:t>
      </w:r>
      <w:r w:rsidR="00142FEF" w:rsidRPr="00142FEF">
        <w:rPr>
          <w:spacing w:val="-12"/>
        </w:rPr>
        <w:t>5945</w:t>
      </w:r>
      <w:r w:rsidR="00142FEF" w:rsidRPr="00142FEF">
        <w:rPr>
          <w:rFonts w:hint="eastAsia"/>
          <w:spacing w:val="-12"/>
        </w:rPr>
        <w:t>所学校有充足的保洁设施，占比为</w:t>
      </w:r>
      <w:r w:rsidR="00142FEF" w:rsidRPr="00142FEF">
        <w:rPr>
          <w:spacing w:val="-12"/>
        </w:rPr>
        <w:t>93.3%</w:t>
      </w:r>
      <w:r w:rsidR="00142FEF" w:rsidRPr="00142FEF">
        <w:rPr>
          <w:rFonts w:hint="eastAsia"/>
          <w:spacing w:val="-12"/>
        </w:rPr>
        <w:t>，</w:t>
      </w:r>
      <w:r w:rsidR="00142FEF" w:rsidRPr="00142FEF">
        <w:rPr>
          <w:spacing w:val="-12"/>
        </w:rPr>
        <w:t>436</w:t>
      </w:r>
      <w:r w:rsidR="00142FEF" w:rsidRPr="00142FEF">
        <w:rPr>
          <w:rFonts w:hint="eastAsia"/>
          <w:spacing w:val="-12"/>
        </w:rPr>
        <w:t>所学校没有充足的保洁设施，占比为</w:t>
      </w:r>
      <w:r w:rsidR="00142FEF" w:rsidRPr="00142FEF">
        <w:rPr>
          <w:spacing w:val="-12"/>
        </w:rPr>
        <w:t>6.8%</w:t>
      </w:r>
      <w:r w:rsidR="00142FEF" w:rsidRPr="00142FEF">
        <w:rPr>
          <w:rFonts w:hint="eastAsia"/>
          <w:spacing w:val="-12"/>
        </w:rPr>
        <w:t>；</w:t>
      </w:r>
      <w:r w:rsidR="00142FEF" w:rsidRPr="00142FEF">
        <w:rPr>
          <w:spacing w:val="-12"/>
        </w:rPr>
        <w:t>1945</w:t>
      </w:r>
      <w:r w:rsidR="00142FEF" w:rsidRPr="00142FEF">
        <w:rPr>
          <w:rFonts w:hint="eastAsia"/>
          <w:spacing w:val="-12"/>
        </w:rPr>
        <w:t>所学校保洁设备有放置在，占比为</w:t>
      </w:r>
      <w:r w:rsidR="00142FEF" w:rsidRPr="00142FEF">
        <w:rPr>
          <w:spacing w:val="-12"/>
        </w:rPr>
        <w:t>30.5%</w:t>
      </w:r>
      <w:r w:rsidR="00142FEF" w:rsidRPr="00142FEF">
        <w:rPr>
          <w:rFonts w:hint="eastAsia"/>
          <w:spacing w:val="-12"/>
        </w:rPr>
        <w:t>，</w:t>
      </w:r>
      <w:r w:rsidR="00142FEF" w:rsidRPr="00142FEF">
        <w:rPr>
          <w:spacing w:val="-12"/>
        </w:rPr>
        <w:t>4436</w:t>
      </w:r>
      <w:r w:rsidR="00142FEF" w:rsidRPr="00142FEF">
        <w:rPr>
          <w:rFonts w:hint="eastAsia"/>
          <w:spacing w:val="-12"/>
        </w:rPr>
        <w:t>所学校保洁设备没有放置在，占比为</w:t>
      </w:r>
      <w:r w:rsidR="00142FEF" w:rsidRPr="00142FEF">
        <w:rPr>
          <w:spacing w:val="-12"/>
        </w:rPr>
        <w:t>69.5%</w:t>
      </w:r>
      <w:r w:rsidR="00142FEF" w:rsidRPr="00142FEF">
        <w:rPr>
          <w:rFonts w:hint="eastAsia"/>
          <w:spacing w:val="-12"/>
        </w:rPr>
        <w:t>；</w:t>
      </w:r>
      <w:r w:rsidR="00142FEF" w:rsidRPr="00142FEF">
        <w:rPr>
          <w:spacing w:val="-12"/>
        </w:rPr>
        <w:t>6243</w:t>
      </w:r>
      <w:r w:rsidR="00142FEF" w:rsidRPr="00142FEF">
        <w:rPr>
          <w:rFonts w:hint="eastAsia"/>
          <w:spacing w:val="-12"/>
        </w:rPr>
        <w:t>所学校是有自然采光设施（窗户），占比为</w:t>
      </w:r>
      <w:r w:rsidR="00142FEF" w:rsidRPr="00142FEF">
        <w:rPr>
          <w:spacing w:val="-12"/>
        </w:rPr>
        <w:t>97.8%</w:t>
      </w:r>
      <w:r w:rsidR="00142FEF" w:rsidRPr="00142FEF">
        <w:rPr>
          <w:rFonts w:hint="eastAsia"/>
          <w:spacing w:val="-12"/>
        </w:rPr>
        <w:t>，</w:t>
      </w:r>
      <w:r w:rsidR="00142FEF" w:rsidRPr="00142FEF">
        <w:rPr>
          <w:spacing w:val="-12"/>
        </w:rPr>
        <w:t>138</w:t>
      </w:r>
      <w:r w:rsidR="00142FEF" w:rsidRPr="00142FEF">
        <w:rPr>
          <w:rFonts w:hint="eastAsia"/>
          <w:spacing w:val="-12"/>
        </w:rPr>
        <w:t>所学校没有自然采光设施（窗户），占比为</w:t>
      </w:r>
      <w:r w:rsidR="00142FEF" w:rsidRPr="00142FEF">
        <w:rPr>
          <w:spacing w:val="-12"/>
        </w:rPr>
        <w:t>2.2%</w:t>
      </w:r>
      <w:r w:rsidR="00142FEF" w:rsidRPr="00142FEF">
        <w:rPr>
          <w:rFonts w:hint="eastAsia"/>
          <w:spacing w:val="-12"/>
        </w:rPr>
        <w:t>；</w:t>
      </w:r>
      <w:r w:rsidR="00142FEF" w:rsidRPr="00142FEF">
        <w:rPr>
          <w:spacing w:val="-12"/>
        </w:rPr>
        <w:t>6315</w:t>
      </w:r>
      <w:r w:rsidR="00142FEF" w:rsidRPr="00142FEF">
        <w:rPr>
          <w:rFonts w:hint="eastAsia"/>
          <w:spacing w:val="-12"/>
        </w:rPr>
        <w:t>所学校室内照度是符合要求，占比为</w:t>
      </w:r>
      <w:r w:rsidR="00142FEF" w:rsidRPr="00142FEF">
        <w:rPr>
          <w:spacing w:val="-12"/>
        </w:rPr>
        <w:t>99%</w:t>
      </w:r>
      <w:r w:rsidR="00142FEF" w:rsidRPr="00142FEF">
        <w:rPr>
          <w:rFonts w:hint="eastAsia"/>
          <w:spacing w:val="-12"/>
        </w:rPr>
        <w:t>，</w:t>
      </w:r>
      <w:r w:rsidR="00142FEF" w:rsidRPr="00142FEF">
        <w:rPr>
          <w:spacing w:val="-12"/>
        </w:rPr>
        <w:t>66</w:t>
      </w:r>
      <w:r w:rsidR="00142FEF" w:rsidRPr="00142FEF">
        <w:rPr>
          <w:rFonts w:hint="eastAsia"/>
          <w:spacing w:val="-12"/>
        </w:rPr>
        <w:t>所学校室内照度是不符合要求，占比为</w:t>
      </w:r>
      <w:r w:rsidR="00142FEF" w:rsidRPr="00142FEF">
        <w:rPr>
          <w:spacing w:val="-12"/>
        </w:rPr>
        <w:t>1%</w:t>
      </w:r>
      <w:r w:rsidR="00142FEF" w:rsidRPr="00142FEF">
        <w:rPr>
          <w:rFonts w:hint="eastAsia"/>
          <w:spacing w:val="-12"/>
        </w:rPr>
        <w:t>；</w:t>
      </w:r>
      <w:r w:rsidR="00142FEF" w:rsidRPr="00142FEF">
        <w:rPr>
          <w:spacing w:val="-12"/>
        </w:rPr>
        <w:t>6331</w:t>
      </w:r>
      <w:r w:rsidR="00142FEF" w:rsidRPr="00142FEF">
        <w:rPr>
          <w:rFonts w:hint="eastAsia"/>
          <w:spacing w:val="-12"/>
        </w:rPr>
        <w:t>所学校通风良好，占比为</w:t>
      </w:r>
      <w:r w:rsidR="00142FEF" w:rsidRPr="00142FEF">
        <w:rPr>
          <w:spacing w:val="-12"/>
        </w:rPr>
        <w:t>99.2%</w:t>
      </w:r>
      <w:r w:rsidR="00142FEF" w:rsidRPr="00142FEF">
        <w:rPr>
          <w:rFonts w:hint="eastAsia"/>
          <w:spacing w:val="-12"/>
        </w:rPr>
        <w:t>，</w:t>
      </w:r>
      <w:r w:rsidR="00142FEF" w:rsidRPr="00142FEF">
        <w:rPr>
          <w:spacing w:val="-12"/>
        </w:rPr>
        <w:t>50</w:t>
      </w:r>
      <w:r w:rsidR="00142FEF" w:rsidRPr="00142FEF">
        <w:rPr>
          <w:rFonts w:hint="eastAsia"/>
          <w:spacing w:val="-12"/>
        </w:rPr>
        <w:t>所学校没有良好通风，占比为</w:t>
      </w:r>
      <w:r w:rsidR="00142FEF" w:rsidRPr="00142FEF">
        <w:rPr>
          <w:spacing w:val="-12"/>
        </w:rPr>
        <w:t>0.8</w:t>
      </w:r>
      <w:r w:rsidR="00142FEF" w:rsidRPr="00142FEF">
        <w:rPr>
          <w:rFonts w:hint="eastAsia"/>
          <w:spacing w:val="-12"/>
        </w:rPr>
        <w:t>%</w:t>
      </w:r>
      <w:r w:rsidR="00142FEF" w:rsidRPr="00142FEF">
        <w:rPr>
          <w:rFonts w:hint="eastAsia"/>
          <w:spacing w:val="-12"/>
        </w:rPr>
        <w:t>。</w:t>
      </w: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4A3EB2" w:rsidRDefault="004A3EB2" w:rsidP="004A3EB2">
      <w:pPr>
        <w:pStyle w:val="a5"/>
        <w:spacing w:before="204" w:line="336" w:lineRule="auto"/>
        <w:ind w:left="0" w:right="342" w:firstLineChars="200" w:firstLine="396"/>
        <w:jc w:val="center"/>
        <w:rPr>
          <w:rFonts w:hint="eastAsia"/>
          <w:spacing w:val="-12"/>
          <w:sz w:val="21"/>
          <w:szCs w:val="21"/>
        </w:rPr>
      </w:pPr>
    </w:p>
    <w:p w:rsidR="00142FEF" w:rsidRPr="004A3EB2" w:rsidRDefault="00142FEF" w:rsidP="004A3EB2">
      <w:pPr>
        <w:pStyle w:val="a5"/>
        <w:spacing w:before="204" w:line="336" w:lineRule="auto"/>
        <w:ind w:left="0" w:right="342" w:firstLineChars="200" w:firstLine="396"/>
        <w:jc w:val="center"/>
        <w:rPr>
          <w:rFonts w:hint="eastAsia"/>
          <w:spacing w:val="-12"/>
          <w:sz w:val="21"/>
          <w:szCs w:val="21"/>
        </w:rPr>
      </w:pPr>
      <w:r w:rsidRPr="004A3EB2">
        <w:rPr>
          <w:rFonts w:hint="eastAsia"/>
          <w:spacing w:val="-12"/>
          <w:sz w:val="21"/>
          <w:szCs w:val="21"/>
        </w:rPr>
        <w:lastRenderedPageBreak/>
        <w:t>表</w:t>
      </w:r>
      <w:r w:rsidRPr="004A3EB2">
        <w:rPr>
          <w:rFonts w:hint="eastAsia"/>
          <w:spacing w:val="-12"/>
          <w:sz w:val="21"/>
          <w:szCs w:val="21"/>
        </w:rPr>
        <w:t xml:space="preserve">7  </w:t>
      </w:r>
      <w:r w:rsidRPr="004A3EB2">
        <w:rPr>
          <w:rFonts w:hint="eastAsia"/>
          <w:spacing w:val="-12"/>
          <w:sz w:val="21"/>
          <w:szCs w:val="21"/>
        </w:rPr>
        <w:t>食堂消洗间情况统计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4A3EB2"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r>
      <w:tr w:rsidR="00142FEF" w:rsidRPr="004A3EB2" w:rsidTr="00FA7763">
        <w:trPr>
          <w:trHeight w:val="600"/>
          <w:jc w:val="center"/>
        </w:trPr>
        <w:tc>
          <w:tcPr>
            <w:tcW w:w="370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洗消间设置</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5195</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81.4</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1186</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18.6</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洗消间餐饮具的进入和运出是否为同一通道</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4739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74.3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1642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25.7</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地面坡度是否有坡度</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4798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75.2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1583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24.8</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坡度是否向排水沟方向倾斜</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5339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83.7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1042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16.3</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地面是否为明沟</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3387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53.1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2994</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46.9</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为明沟的排水沟是否有坡度</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4963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77.8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1418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22.2</w:t>
            </w:r>
          </w:p>
        </w:tc>
      </w:tr>
      <w:tr w:rsidR="00142FEF" w:rsidRPr="004A3EB2" w:rsidTr="00FA7763">
        <w:trPr>
          <w:trHeight w:val="600"/>
          <w:jc w:val="center"/>
        </w:trPr>
        <w:tc>
          <w:tcPr>
            <w:tcW w:w="3700" w:type="dxa"/>
            <w:shd w:val="clear" w:color="auto" w:fill="auto"/>
            <w:vAlign w:val="center"/>
            <w:hideMark/>
          </w:tcPr>
          <w:p w:rsidR="00142FEF" w:rsidRPr="004A3EB2" w:rsidRDefault="004A3EB2" w:rsidP="004A3EB2">
            <w:pPr>
              <w:pStyle w:val="a5"/>
              <w:spacing w:before="204" w:line="336" w:lineRule="auto"/>
              <w:ind w:left="0" w:right="342"/>
              <w:rPr>
                <w:rFonts w:hint="eastAsia"/>
                <w:spacing w:val="-12"/>
                <w:sz w:val="21"/>
                <w:szCs w:val="21"/>
              </w:rPr>
            </w:pPr>
            <w:r>
              <w:rPr>
                <w:rFonts w:hint="eastAsia"/>
                <w:spacing w:val="-12"/>
                <w:sz w:val="21"/>
                <w:szCs w:val="21"/>
              </w:rPr>
              <w:t>墙裙</w:t>
            </w:r>
            <w:r w:rsidR="00142FEF" w:rsidRPr="004A3EB2">
              <w:rPr>
                <w:rFonts w:hint="eastAsia"/>
                <w:spacing w:val="-12"/>
                <w:sz w:val="21"/>
                <w:szCs w:val="21"/>
              </w:rPr>
              <w:t>是否到顶</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3661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57.4</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2720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42.6</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天花板是否无裂缝、无破损、无霉斑、无灰尘积聚</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5382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84.3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999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15.7</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采取蒸汽消毒的，水蒸气较多区域的天花板是否有适当坡度</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4100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64.3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2281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35.7</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食品工用具的清洗池是否与食品原料、清洁用具的清洗池分开</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5993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93.9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388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6.1</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消毒方法</w:t>
            </w:r>
          </w:p>
        </w:tc>
        <w:tc>
          <w:tcPr>
            <w:tcW w:w="1080" w:type="dxa"/>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 xml:space="preserve">　</w:t>
            </w:r>
          </w:p>
        </w:tc>
        <w:tc>
          <w:tcPr>
            <w:tcW w:w="1080" w:type="dxa"/>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 xml:space="preserve">　</w:t>
            </w:r>
          </w:p>
        </w:tc>
        <w:tc>
          <w:tcPr>
            <w:tcW w:w="1080" w:type="dxa"/>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 xml:space="preserve">　</w:t>
            </w:r>
          </w:p>
        </w:tc>
        <w:tc>
          <w:tcPr>
            <w:tcW w:w="1080" w:type="dxa"/>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 xml:space="preserve">　</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是否有充足的消毒设施</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5881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92.2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500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7.8</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是否有充足的保洁设施</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5945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93.2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436</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6.8</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保洁设备是否有放置</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1945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30.5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4436</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69.5</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是否有自然采光设施（窗户）</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6243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97.8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138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2.2</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室内照度是否符合要求</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6315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66</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是否通风</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6331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99.2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0.8</w:t>
            </w:r>
          </w:p>
        </w:tc>
      </w:tr>
    </w:tbl>
    <w:p w:rsidR="00142FEF" w:rsidRPr="00142FEF" w:rsidRDefault="00142FEF" w:rsidP="00142FEF">
      <w:pPr>
        <w:pStyle w:val="a5"/>
        <w:spacing w:before="204" w:line="336" w:lineRule="auto"/>
        <w:ind w:left="0" w:right="342" w:firstLineChars="200" w:firstLine="536"/>
        <w:rPr>
          <w:rFonts w:hint="eastAsia"/>
          <w:spacing w:val="-12"/>
        </w:rPr>
      </w:pPr>
    </w:p>
    <w:p w:rsidR="00142FEF" w:rsidRPr="00142FEF" w:rsidRDefault="004A3EB2" w:rsidP="004A3EB2">
      <w:pPr>
        <w:pStyle w:val="a5"/>
        <w:spacing w:before="204" w:line="336" w:lineRule="auto"/>
        <w:ind w:left="0" w:right="342" w:firstLineChars="200" w:firstLine="536"/>
        <w:rPr>
          <w:rFonts w:hint="eastAsia"/>
          <w:spacing w:val="-12"/>
        </w:rPr>
      </w:pPr>
      <w:bookmarkStart w:id="8" w:name="_Toc72612604"/>
      <w:r>
        <w:rPr>
          <w:rFonts w:hint="eastAsia"/>
          <w:spacing w:val="-12"/>
        </w:rPr>
        <w:lastRenderedPageBreak/>
        <w:t>8</w:t>
      </w:r>
      <w:r>
        <w:rPr>
          <w:rFonts w:hint="eastAsia"/>
          <w:spacing w:val="-12"/>
        </w:rPr>
        <w:t>）</w:t>
      </w:r>
      <w:r w:rsidR="00142FEF" w:rsidRPr="00142FEF">
        <w:rPr>
          <w:rFonts w:hint="eastAsia"/>
          <w:spacing w:val="-12"/>
        </w:rPr>
        <w:t>食品仓库</w:t>
      </w:r>
      <w:bookmarkEnd w:id="8"/>
      <w:r>
        <w:rPr>
          <w:rFonts w:hint="eastAsia"/>
          <w:spacing w:val="-12"/>
        </w:rPr>
        <w:t>：</w:t>
      </w:r>
      <w:r w:rsidR="00142FEF" w:rsidRPr="00142FEF">
        <w:rPr>
          <w:spacing w:val="-12"/>
        </w:rPr>
        <w:t>6109</w:t>
      </w:r>
      <w:r w:rsidR="00142FEF" w:rsidRPr="00142FEF">
        <w:rPr>
          <w:rFonts w:hint="eastAsia"/>
          <w:spacing w:val="-12"/>
        </w:rPr>
        <w:t>所学校设置：食品和非食品（易污染食品物质）库房是分开设置，占比为</w:t>
      </w:r>
      <w:r w:rsidR="00142FEF" w:rsidRPr="00142FEF">
        <w:rPr>
          <w:spacing w:val="-12"/>
        </w:rPr>
        <w:t>95.7%</w:t>
      </w:r>
      <w:r w:rsidR="00142FEF" w:rsidRPr="00142FEF">
        <w:rPr>
          <w:rFonts w:hint="eastAsia"/>
          <w:spacing w:val="-12"/>
        </w:rPr>
        <w:t>，</w:t>
      </w:r>
      <w:r w:rsidR="00142FEF" w:rsidRPr="00142FEF">
        <w:rPr>
          <w:spacing w:val="-12"/>
        </w:rPr>
        <w:t>272</w:t>
      </w:r>
      <w:r w:rsidR="00142FEF" w:rsidRPr="00142FEF">
        <w:rPr>
          <w:rFonts w:hint="eastAsia"/>
          <w:spacing w:val="-12"/>
        </w:rPr>
        <w:t>所学校设置：食品和非食品（易污染食品物质）库房没有分开设置，占比为</w:t>
      </w:r>
      <w:r w:rsidR="00142FEF" w:rsidRPr="00142FEF">
        <w:rPr>
          <w:spacing w:val="-12"/>
        </w:rPr>
        <w:t>4.3%</w:t>
      </w:r>
      <w:r w:rsidR="00142FEF" w:rsidRPr="00142FEF">
        <w:rPr>
          <w:rFonts w:hint="eastAsia"/>
          <w:spacing w:val="-12"/>
        </w:rPr>
        <w:t>；</w:t>
      </w:r>
      <w:r w:rsidR="00142FEF" w:rsidRPr="00142FEF">
        <w:rPr>
          <w:spacing w:val="-12"/>
        </w:rPr>
        <w:t>4813</w:t>
      </w:r>
      <w:r w:rsidR="00142FEF" w:rsidRPr="00142FEF">
        <w:rPr>
          <w:rFonts w:hint="eastAsia"/>
          <w:spacing w:val="-12"/>
        </w:rPr>
        <w:t>所学校米面仓库与调味料仓库是分开设置，占比为</w:t>
      </w:r>
      <w:r w:rsidR="00142FEF" w:rsidRPr="00142FEF">
        <w:rPr>
          <w:spacing w:val="-12"/>
        </w:rPr>
        <w:t>75.4%</w:t>
      </w:r>
      <w:r w:rsidR="00142FEF" w:rsidRPr="00142FEF">
        <w:rPr>
          <w:rFonts w:hint="eastAsia"/>
          <w:spacing w:val="-12"/>
        </w:rPr>
        <w:t>，</w:t>
      </w:r>
      <w:r w:rsidR="00142FEF" w:rsidRPr="00142FEF">
        <w:rPr>
          <w:spacing w:val="-12"/>
        </w:rPr>
        <w:t>1568</w:t>
      </w:r>
      <w:r w:rsidR="00142FEF" w:rsidRPr="00142FEF">
        <w:rPr>
          <w:rFonts w:hint="eastAsia"/>
          <w:spacing w:val="-12"/>
        </w:rPr>
        <w:t>所学校米面仓库与调味料仓库没有分开设置，占比为</w:t>
      </w:r>
      <w:r w:rsidR="00142FEF" w:rsidRPr="00142FEF">
        <w:rPr>
          <w:spacing w:val="-12"/>
        </w:rPr>
        <w:t>24.6%</w:t>
      </w:r>
      <w:r w:rsidR="00142FEF" w:rsidRPr="00142FEF">
        <w:rPr>
          <w:rFonts w:hint="eastAsia"/>
          <w:spacing w:val="-12"/>
        </w:rPr>
        <w:t>；</w:t>
      </w:r>
      <w:r w:rsidR="00142FEF" w:rsidRPr="00142FEF">
        <w:rPr>
          <w:spacing w:val="-12"/>
        </w:rPr>
        <w:t>6188</w:t>
      </w:r>
      <w:r w:rsidR="00142FEF" w:rsidRPr="00142FEF">
        <w:rPr>
          <w:rFonts w:hint="eastAsia"/>
          <w:spacing w:val="-12"/>
        </w:rPr>
        <w:t>所学校入口处有防鼠设施，占比为</w:t>
      </w:r>
      <w:r w:rsidR="00142FEF" w:rsidRPr="00142FEF">
        <w:rPr>
          <w:spacing w:val="-12"/>
        </w:rPr>
        <w:t>97%</w:t>
      </w:r>
      <w:r w:rsidR="00142FEF" w:rsidRPr="00142FEF">
        <w:rPr>
          <w:rFonts w:hint="eastAsia"/>
          <w:spacing w:val="-12"/>
        </w:rPr>
        <w:t>，</w:t>
      </w:r>
      <w:r w:rsidR="00142FEF" w:rsidRPr="00142FEF">
        <w:rPr>
          <w:spacing w:val="-12"/>
        </w:rPr>
        <w:t>193</w:t>
      </w:r>
      <w:r w:rsidR="00142FEF" w:rsidRPr="00142FEF">
        <w:rPr>
          <w:rFonts w:hint="eastAsia"/>
          <w:spacing w:val="-12"/>
        </w:rPr>
        <w:t>所学校入口处没有防鼠设施，占比为</w:t>
      </w:r>
      <w:r w:rsidR="00142FEF" w:rsidRPr="00142FEF">
        <w:rPr>
          <w:spacing w:val="-12"/>
        </w:rPr>
        <w:t>3%</w:t>
      </w:r>
      <w:r w:rsidR="00142FEF" w:rsidRPr="00142FEF">
        <w:rPr>
          <w:rFonts w:hint="eastAsia"/>
          <w:spacing w:val="-12"/>
        </w:rPr>
        <w:t>；</w:t>
      </w:r>
      <w:r w:rsidR="00142FEF" w:rsidRPr="00142FEF">
        <w:rPr>
          <w:spacing w:val="-12"/>
        </w:rPr>
        <w:t>6054</w:t>
      </w:r>
      <w:r w:rsidR="00142FEF" w:rsidRPr="00142FEF">
        <w:rPr>
          <w:rFonts w:hint="eastAsia"/>
          <w:spacing w:val="-12"/>
        </w:rPr>
        <w:t>所学校有足够的货架，占比为</w:t>
      </w:r>
      <w:r w:rsidR="00142FEF" w:rsidRPr="00142FEF">
        <w:rPr>
          <w:spacing w:val="-12"/>
        </w:rPr>
        <w:t>94.9%</w:t>
      </w:r>
      <w:r w:rsidR="00142FEF" w:rsidRPr="00142FEF">
        <w:rPr>
          <w:rFonts w:hint="eastAsia"/>
          <w:spacing w:val="-12"/>
        </w:rPr>
        <w:t>，</w:t>
      </w:r>
      <w:r w:rsidR="00142FEF" w:rsidRPr="00142FEF">
        <w:rPr>
          <w:spacing w:val="-12"/>
        </w:rPr>
        <w:t>327</w:t>
      </w:r>
      <w:r w:rsidR="00142FEF" w:rsidRPr="00142FEF">
        <w:rPr>
          <w:rFonts w:hint="eastAsia"/>
          <w:spacing w:val="-12"/>
        </w:rPr>
        <w:t>所学校没有足够的货架，占比为</w:t>
      </w:r>
      <w:r w:rsidR="00142FEF" w:rsidRPr="00142FEF">
        <w:rPr>
          <w:spacing w:val="-12"/>
        </w:rPr>
        <w:t>5.1%</w:t>
      </w:r>
      <w:r w:rsidR="00142FEF" w:rsidRPr="00142FEF">
        <w:rPr>
          <w:rFonts w:hint="eastAsia"/>
          <w:spacing w:val="-12"/>
        </w:rPr>
        <w:t>；</w:t>
      </w:r>
      <w:r w:rsidR="00142FEF" w:rsidRPr="00142FEF">
        <w:rPr>
          <w:spacing w:val="-12"/>
        </w:rPr>
        <w:t>1517</w:t>
      </w:r>
      <w:r w:rsidR="00142FEF" w:rsidRPr="00142FEF">
        <w:rPr>
          <w:rFonts w:hint="eastAsia"/>
          <w:spacing w:val="-12"/>
        </w:rPr>
        <w:t>所学校是存在食品直接存放在里面的现象，占比为</w:t>
      </w:r>
      <w:r w:rsidR="00142FEF" w:rsidRPr="00142FEF">
        <w:rPr>
          <w:spacing w:val="-12"/>
        </w:rPr>
        <w:t>23.8%</w:t>
      </w:r>
      <w:r w:rsidR="00142FEF" w:rsidRPr="00142FEF">
        <w:rPr>
          <w:rFonts w:hint="eastAsia"/>
          <w:spacing w:val="-12"/>
        </w:rPr>
        <w:t>，</w:t>
      </w:r>
      <w:r w:rsidR="00142FEF" w:rsidRPr="00142FEF">
        <w:rPr>
          <w:spacing w:val="-12"/>
        </w:rPr>
        <w:t>4846</w:t>
      </w:r>
      <w:r w:rsidR="00142FEF" w:rsidRPr="00142FEF">
        <w:rPr>
          <w:rFonts w:hint="eastAsia"/>
          <w:spacing w:val="-12"/>
        </w:rPr>
        <w:t>所学校没有存在食品直接存放在里面的现象，占比为</w:t>
      </w:r>
      <w:r w:rsidR="00142FEF" w:rsidRPr="00142FEF">
        <w:rPr>
          <w:spacing w:val="-12"/>
        </w:rPr>
        <w:t>76.2%</w:t>
      </w:r>
      <w:r w:rsidR="00142FEF" w:rsidRPr="00142FEF">
        <w:rPr>
          <w:rFonts w:hint="eastAsia"/>
          <w:spacing w:val="-12"/>
        </w:rPr>
        <w:t>；</w:t>
      </w:r>
      <w:r w:rsidR="00142FEF" w:rsidRPr="00142FEF">
        <w:rPr>
          <w:spacing w:val="-12"/>
        </w:rPr>
        <w:t>6179</w:t>
      </w:r>
      <w:r w:rsidR="00142FEF" w:rsidRPr="00142FEF">
        <w:rPr>
          <w:rFonts w:hint="eastAsia"/>
          <w:spacing w:val="-12"/>
        </w:rPr>
        <w:t>所学校有通风设施，占比为</w:t>
      </w:r>
      <w:r w:rsidR="00142FEF" w:rsidRPr="00142FEF">
        <w:rPr>
          <w:spacing w:val="-12"/>
        </w:rPr>
        <w:t>96.8%</w:t>
      </w:r>
      <w:r w:rsidR="00142FEF" w:rsidRPr="00142FEF">
        <w:rPr>
          <w:rFonts w:hint="eastAsia"/>
          <w:spacing w:val="-12"/>
        </w:rPr>
        <w:t>，</w:t>
      </w:r>
      <w:r w:rsidR="00142FEF" w:rsidRPr="00142FEF">
        <w:rPr>
          <w:spacing w:val="-12"/>
        </w:rPr>
        <w:t>202</w:t>
      </w:r>
      <w:r w:rsidR="00142FEF" w:rsidRPr="00142FEF">
        <w:rPr>
          <w:rFonts w:hint="eastAsia"/>
          <w:spacing w:val="-12"/>
        </w:rPr>
        <w:t>所学校没有通风设施，占比为</w:t>
      </w:r>
      <w:r w:rsidR="00142FEF" w:rsidRPr="00142FEF">
        <w:rPr>
          <w:spacing w:val="-12"/>
        </w:rPr>
        <w:t>3.2%</w:t>
      </w:r>
      <w:r w:rsidR="00142FEF" w:rsidRPr="00142FEF">
        <w:rPr>
          <w:rFonts w:hint="eastAsia"/>
          <w:spacing w:val="-12"/>
        </w:rPr>
        <w:t>；</w:t>
      </w:r>
      <w:r w:rsidR="00142FEF" w:rsidRPr="00142FEF">
        <w:rPr>
          <w:spacing w:val="-12"/>
        </w:rPr>
        <w:t>6313</w:t>
      </w:r>
      <w:r w:rsidR="00142FEF" w:rsidRPr="00142FEF">
        <w:rPr>
          <w:rFonts w:hint="eastAsia"/>
          <w:spacing w:val="-12"/>
        </w:rPr>
        <w:t>所学校地面墙面干燥，占比为</w:t>
      </w:r>
      <w:r w:rsidR="00142FEF" w:rsidRPr="00142FEF">
        <w:rPr>
          <w:spacing w:val="-12"/>
        </w:rPr>
        <w:t>98.9%</w:t>
      </w:r>
      <w:r w:rsidR="00142FEF" w:rsidRPr="00142FEF">
        <w:rPr>
          <w:rFonts w:hint="eastAsia"/>
          <w:spacing w:val="-12"/>
        </w:rPr>
        <w:t>，</w:t>
      </w:r>
      <w:r w:rsidR="00142FEF" w:rsidRPr="00142FEF">
        <w:rPr>
          <w:spacing w:val="-12"/>
        </w:rPr>
        <w:t>68</w:t>
      </w:r>
      <w:r w:rsidR="00142FEF" w:rsidRPr="00142FEF">
        <w:rPr>
          <w:rFonts w:hint="eastAsia"/>
          <w:spacing w:val="-12"/>
        </w:rPr>
        <w:t>所学校地面墙面不干燥，占比为</w:t>
      </w:r>
      <w:r w:rsidR="00142FEF" w:rsidRPr="00142FEF">
        <w:rPr>
          <w:spacing w:val="-12"/>
        </w:rPr>
        <w:t>1.1%</w:t>
      </w:r>
      <w:r w:rsidR="00142FEF" w:rsidRPr="00142FEF">
        <w:rPr>
          <w:rFonts w:hint="eastAsia"/>
          <w:spacing w:val="-12"/>
        </w:rPr>
        <w:t>，</w:t>
      </w:r>
      <w:r w:rsidR="00142FEF" w:rsidRPr="00142FEF">
        <w:rPr>
          <w:spacing w:val="-12"/>
        </w:rPr>
        <w:t>6192</w:t>
      </w:r>
      <w:r w:rsidR="00142FEF" w:rsidRPr="00142FEF">
        <w:rPr>
          <w:rFonts w:hint="eastAsia"/>
          <w:spacing w:val="-12"/>
        </w:rPr>
        <w:t>所学校有排风扇或者窗户通风，占比</w:t>
      </w:r>
      <w:r w:rsidR="00142FEF" w:rsidRPr="00142FEF">
        <w:rPr>
          <w:spacing w:val="-12"/>
        </w:rPr>
        <w:t>97%</w:t>
      </w:r>
      <w:r w:rsidR="00142FEF" w:rsidRPr="00142FEF">
        <w:rPr>
          <w:rFonts w:hint="eastAsia"/>
          <w:spacing w:val="-12"/>
        </w:rPr>
        <w:t>，</w:t>
      </w:r>
      <w:r w:rsidR="00142FEF" w:rsidRPr="00142FEF">
        <w:rPr>
          <w:spacing w:val="-12"/>
        </w:rPr>
        <w:t>189</w:t>
      </w:r>
      <w:r w:rsidR="00142FEF" w:rsidRPr="00142FEF">
        <w:rPr>
          <w:rFonts w:hint="eastAsia"/>
          <w:spacing w:val="-12"/>
        </w:rPr>
        <w:t>所学校没有排风扇或者窗户通风，占比</w:t>
      </w:r>
      <w:r w:rsidR="00142FEF" w:rsidRPr="00142FEF">
        <w:rPr>
          <w:spacing w:val="-12"/>
        </w:rPr>
        <w:t>3%</w:t>
      </w:r>
      <w:r w:rsidR="00142FEF" w:rsidRPr="00142FEF">
        <w:rPr>
          <w:rFonts w:hint="eastAsia"/>
          <w:spacing w:val="-12"/>
        </w:rPr>
        <w:t>；</w:t>
      </w:r>
      <w:r w:rsidR="00142FEF" w:rsidRPr="00142FEF">
        <w:rPr>
          <w:spacing w:val="-12"/>
        </w:rPr>
        <w:t>6283</w:t>
      </w:r>
      <w:r w:rsidR="00142FEF" w:rsidRPr="00142FEF">
        <w:rPr>
          <w:rFonts w:hint="eastAsia"/>
          <w:spacing w:val="-12"/>
        </w:rPr>
        <w:t>所学校采光设备是符合需求</w:t>
      </w:r>
      <w:r w:rsidR="00142FEF" w:rsidRPr="00142FEF">
        <w:rPr>
          <w:spacing w:val="-12"/>
        </w:rPr>
        <w:t>,</w:t>
      </w:r>
      <w:r w:rsidR="00142FEF" w:rsidRPr="00142FEF">
        <w:rPr>
          <w:rFonts w:hint="eastAsia"/>
          <w:spacing w:val="-12"/>
        </w:rPr>
        <w:t>占比</w:t>
      </w:r>
      <w:r w:rsidR="00142FEF" w:rsidRPr="00142FEF">
        <w:rPr>
          <w:spacing w:val="-12"/>
        </w:rPr>
        <w:t>98.5%</w:t>
      </w:r>
      <w:r w:rsidR="00142FEF" w:rsidRPr="00142FEF">
        <w:rPr>
          <w:rFonts w:hint="eastAsia"/>
          <w:spacing w:val="-12"/>
        </w:rPr>
        <w:t>，</w:t>
      </w:r>
      <w:r w:rsidR="00142FEF" w:rsidRPr="00142FEF">
        <w:rPr>
          <w:spacing w:val="-12"/>
        </w:rPr>
        <w:t>98</w:t>
      </w:r>
      <w:r w:rsidR="00142FEF" w:rsidRPr="00142FEF">
        <w:rPr>
          <w:rFonts w:hint="eastAsia"/>
          <w:spacing w:val="-12"/>
        </w:rPr>
        <w:t>所学校采光设备不符合需求，占比</w:t>
      </w:r>
      <w:r w:rsidR="00142FEF" w:rsidRPr="00142FEF">
        <w:rPr>
          <w:spacing w:val="-12"/>
        </w:rPr>
        <w:t>1.5%</w:t>
      </w:r>
      <w:r w:rsidR="00142FEF" w:rsidRPr="00142FEF">
        <w:rPr>
          <w:rFonts w:hint="eastAsia"/>
          <w:spacing w:val="-12"/>
        </w:rPr>
        <w:t>；</w:t>
      </w:r>
      <w:r w:rsidR="00142FEF" w:rsidRPr="00142FEF">
        <w:rPr>
          <w:spacing w:val="-12"/>
        </w:rPr>
        <w:t>5889</w:t>
      </w:r>
      <w:r w:rsidR="00142FEF" w:rsidRPr="00142FEF">
        <w:rPr>
          <w:rFonts w:hint="eastAsia"/>
          <w:spacing w:val="-12"/>
        </w:rPr>
        <w:t>所学校食品添加剂存放在是存放在有明显标识的专柜，并由专人负责管理领用，占比</w:t>
      </w:r>
      <w:r w:rsidR="00142FEF" w:rsidRPr="00142FEF">
        <w:rPr>
          <w:spacing w:val="-12"/>
        </w:rPr>
        <w:t>92.3%</w:t>
      </w:r>
      <w:r w:rsidR="00142FEF" w:rsidRPr="00142FEF">
        <w:rPr>
          <w:rFonts w:hint="eastAsia"/>
          <w:spacing w:val="-12"/>
        </w:rPr>
        <w:t>，</w:t>
      </w:r>
      <w:r w:rsidR="00142FEF" w:rsidRPr="00142FEF">
        <w:rPr>
          <w:spacing w:val="-12"/>
        </w:rPr>
        <w:t>492</w:t>
      </w:r>
      <w:r w:rsidR="00142FEF" w:rsidRPr="00142FEF">
        <w:rPr>
          <w:rFonts w:hint="eastAsia"/>
          <w:spacing w:val="-12"/>
        </w:rPr>
        <w:t>所学校食品添加剂存放在没有存放在有明显标识的专柜，并由专人负责管理领用，占比</w:t>
      </w:r>
      <w:r w:rsidR="00142FEF" w:rsidRPr="00142FEF">
        <w:rPr>
          <w:spacing w:val="-12"/>
        </w:rPr>
        <w:t>7.7%</w:t>
      </w:r>
      <w:r w:rsidR="00142FEF" w:rsidRPr="00142FEF">
        <w:rPr>
          <w:rFonts w:hint="eastAsia"/>
          <w:spacing w:val="-12"/>
        </w:rPr>
        <w:t>。</w:t>
      </w:r>
    </w:p>
    <w:p w:rsidR="00142FEF" w:rsidRDefault="00142FEF" w:rsidP="00142FEF">
      <w:pPr>
        <w:pStyle w:val="a5"/>
        <w:spacing w:before="204" w:line="336" w:lineRule="auto"/>
        <w:ind w:left="0" w:right="342" w:firstLineChars="200" w:firstLine="536"/>
        <w:rPr>
          <w:rFonts w:hint="eastAsia"/>
          <w:spacing w:val="-12"/>
        </w:rPr>
      </w:pPr>
    </w:p>
    <w:p w:rsidR="004A3EB2" w:rsidRDefault="004A3EB2" w:rsidP="00142FEF">
      <w:pPr>
        <w:pStyle w:val="a5"/>
        <w:spacing w:before="204" w:line="336" w:lineRule="auto"/>
        <w:ind w:left="0" w:right="342" w:firstLineChars="200" w:firstLine="536"/>
        <w:rPr>
          <w:rFonts w:hint="eastAsia"/>
          <w:spacing w:val="-12"/>
        </w:rPr>
      </w:pPr>
    </w:p>
    <w:p w:rsidR="004A3EB2" w:rsidRDefault="004A3EB2" w:rsidP="00142FEF">
      <w:pPr>
        <w:pStyle w:val="a5"/>
        <w:spacing w:before="204" w:line="336" w:lineRule="auto"/>
        <w:ind w:left="0" w:right="342" w:firstLineChars="200" w:firstLine="536"/>
        <w:rPr>
          <w:rFonts w:hint="eastAsia"/>
          <w:spacing w:val="-12"/>
        </w:rPr>
      </w:pPr>
    </w:p>
    <w:p w:rsidR="004A3EB2" w:rsidRDefault="004A3EB2" w:rsidP="00142FEF">
      <w:pPr>
        <w:pStyle w:val="a5"/>
        <w:spacing w:before="204" w:line="336" w:lineRule="auto"/>
        <w:ind w:left="0" w:right="342" w:firstLineChars="200" w:firstLine="536"/>
        <w:rPr>
          <w:rFonts w:hint="eastAsia"/>
          <w:spacing w:val="-12"/>
        </w:rPr>
      </w:pPr>
    </w:p>
    <w:p w:rsidR="004A3EB2" w:rsidRDefault="004A3EB2" w:rsidP="00142FEF">
      <w:pPr>
        <w:pStyle w:val="a5"/>
        <w:spacing w:before="204" w:line="336" w:lineRule="auto"/>
        <w:ind w:left="0" w:right="342" w:firstLineChars="200" w:firstLine="536"/>
        <w:rPr>
          <w:rFonts w:hint="eastAsia"/>
          <w:spacing w:val="-12"/>
        </w:rPr>
      </w:pPr>
    </w:p>
    <w:p w:rsidR="004A3EB2" w:rsidRDefault="004A3EB2" w:rsidP="00142FEF">
      <w:pPr>
        <w:pStyle w:val="a5"/>
        <w:spacing w:before="204" w:line="336" w:lineRule="auto"/>
        <w:ind w:left="0" w:right="342" w:firstLineChars="200" w:firstLine="536"/>
        <w:rPr>
          <w:rFonts w:hint="eastAsia"/>
          <w:spacing w:val="-12"/>
        </w:rPr>
      </w:pPr>
    </w:p>
    <w:p w:rsidR="004A3EB2" w:rsidRPr="00142FEF" w:rsidRDefault="004A3EB2" w:rsidP="00142FEF">
      <w:pPr>
        <w:pStyle w:val="a5"/>
        <w:spacing w:before="204" w:line="336" w:lineRule="auto"/>
        <w:ind w:left="0" w:right="342" w:firstLineChars="200" w:firstLine="536"/>
        <w:rPr>
          <w:rFonts w:hint="eastAsia"/>
          <w:spacing w:val="-12"/>
        </w:rPr>
      </w:pPr>
    </w:p>
    <w:p w:rsidR="00142FEF" w:rsidRPr="004A3EB2" w:rsidRDefault="00142FEF" w:rsidP="004A3EB2">
      <w:pPr>
        <w:pStyle w:val="a5"/>
        <w:spacing w:before="204" w:line="336" w:lineRule="auto"/>
        <w:ind w:left="0" w:right="342" w:firstLineChars="200" w:firstLine="396"/>
        <w:jc w:val="center"/>
        <w:rPr>
          <w:rFonts w:hint="eastAsia"/>
          <w:spacing w:val="-12"/>
          <w:sz w:val="21"/>
          <w:szCs w:val="21"/>
        </w:rPr>
      </w:pPr>
      <w:r w:rsidRPr="004A3EB2">
        <w:rPr>
          <w:rFonts w:hint="eastAsia"/>
          <w:spacing w:val="-12"/>
          <w:sz w:val="21"/>
          <w:szCs w:val="21"/>
        </w:rPr>
        <w:lastRenderedPageBreak/>
        <w:t>表</w:t>
      </w:r>
      <w:r w:rsidRPr="004A3EB2">
        <w:rPr>
          <w:rFonts w:hint="eastAsia"/>
          <w:spacing w:val="-12"/>
          <w:sz w:val="21"/>
          <w:szCs w:val="21"/>
        </w:rPr>
        <w:t xml:space="preserve">8  </w:t>
      </w:r>
      <w:r w:rsidRPr="004A3EB2">
        <w:rPr>
          <w:rFonts w:hint="eastAsia"/>
          <w:spacing w:val="-12"/>
          <w:sz w:val="21"/>
          <w:szCs w:val="21"/>
        </w:rPr>
        <w:t>学校食堂食品仓库情况统计</w:t>
      </w:r>
    </w:p>
    <w:tbl>
      <w:tblPr>
        <w:tblW w:w="8020" w:type="dxa"/>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4A3EB2" w:rsidTr="00FA7763">
        <w:trPr>
          <w:trHeight w:val="600"/>
        </w:trPr>
        <w:tc>
          <w:tcPr>
            <w:tcW w:w="370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r>
      <w:tr w:rsidR="00142FEF" w:rsidRPr="004A3EB2" w:rsidTr="00FA7763">
        <w:trPr>
          <w:trHeight w:val="600"/>
        </w:trPr>
        <w:tc>
          <w:tcPr>
            <w:tcW w:w="370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食品和非食品（易污染食品物质）库房分开设置</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6109</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95.7</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272</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4.3</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米面仓库与调味料仓库是否分开设置</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4813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75.4</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1568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24.6</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入口处是否有防鼠设施</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6188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193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是否有足够的货架</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6054</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94.9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327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5.1</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是否存在食品直接存放在里面的现象</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1517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23.8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4864</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76.2</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是否有通风设施</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6179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96.8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202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3.2</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地面墙面是否干燥</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6313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98.9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1.1</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是否有排风扇或者窗户通风</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6192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97</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189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采光设备是否符合需求</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6283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98.5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1.5</w:t>
            </w:r>
          </w:p>
        </w:tc>
      </w:tr>
      <w:tr w:rsidR="00142FEF" w:rsidRPr="004A3EB2" w:rsidTr="00FA7763">
        <w:trPr>
          <w:trHeight w:val="600"/>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食品添加剂存放在是否存放在有明显标识的专柜，并由专人负责管理领用</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5889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92.3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492</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7.7</w:t>
            </w:r>
          </w:p>
        </w:tc>
      </w:tr>
    </w:tbl>
    <w:p w:rsidR="00142FEF" w:rsidRPr="00142FEF" w:rsidRDefault="004A3EB2" w:rsidP="004A3EB2">
      <w:pPr>
        <w:pStyle w:val="a5"/>
        <w:spacing w:before="204" w:line="336" w:lineRule="auto"/>
        <w:ind w:left="0" w:right="342" w:firstLineChars="200" w:firstLine="536"/>
        <w:rPr>
          <w:rFonts w:hint="eastAsia"/>
          <w:spacing w:val="-12"/>
        </w:rPr>
      </w:pPr>
      <w:bookmarkStart w:id="9" w:name="_Toc72612605"/>
      <w:r>
        <w:rPr>
          <w:rFonts w:hint="eastAsia"/>
          <w:spacing w:val="-12"/>
        </w:rPr>
        <w:t>9</w:t>
      </w:r>
      <w:r>
        <w:rPr>
          <w:rFonts w:hint="eastAsia"/>
          <w:spacing w:val="-12"/>
        </w:rPr>
        <w:t>）</w:t>
      </w:r>
      <w:r w:rsidR="00142FEF" w:rsidRPr="00142FEF">
        <w:rPr>
          <w:rFonts w:hint="eastAsia"/>
          <w:spacing w:val="-12"/>
        </w:rPr>
        <w:t>冷藏、冷冻</w:t>
      </w:r>
      <w:bookmarkEnd w:id="9"/>
      <w:r>
        <w:rPr>
          <w:rFonts w:hint="eastAsia"/>
          <w:spacing w:val="-12"/>
        </w:rPr>
        <w:t>：</w:t>
      </w:r>
      <w:r w:rsidR="00142FEF" w:rsidRPr="00142FEF">
        <w:rPr>
          <w:spacing w:val="-12"/>
        </w:rPr>
        <w:t>6236</w:t>
      </w:r>
      <w:r w:rsidR="00142FEF" w:rsidRPr="00142FEF">
        <w:rPr>
          <w:rFonts w:hint="eastAsia"/>
          <w:spacing w:val="-12"/>
        </w:rPr>
        <w:t>所学校冷藏、冷冻柜（库）内食品原料、半成品、成品有分开存放，占比</w:t>
      </w:r>
      <w:r w:rsidR="00142FEF" w:rsidRPr="00142FEF">
        <w:rPr>
          <w:spacing w:val="-12"/>
        </w:rPr>
        <w:t>97.7%</w:t>
      </w:r>
      <w:r w:rsidR="00142FEF" w:rsidRPr="00142FEF">
        <w:rPr>
          <w:rFonts w:hint="eastAsia"/>
          <w:spacing w:val="-12"/>
        </w:rPr>
        <w:t>，</w:t>
      </w:r>
      <w:r w:rsidR="00142FEF" w:rsidRPr="00142FEF">
        <w:rPr>
          <w:spacing w:val="-12"/>
        </w:rPr>
        <w:t>145</w:t>
      </w:r>
      <w:r w:rsidR="00142FEF" w:rsidRPr="00142FEF">
        <w:rPr>
          <w:rFonts w:hint="eastAsia"/>
          <w:spacing w:val="-12"/>
        </w:rPr>
        <w:t>所学校冷藏、冷冻柜（库）内食品原料、半成品、成品没有分开存放，占比</w:t>
      </w:r>
      <w:r w:rsidR="00142FEF" w:rsidRPr="00142FEF">
        <w:rPr>
          <w:spacing w:val="-12"/>
        </w:rPr>
        <w:t>2.3%</w:t>
      </w:r>
      <w:r w:rsidR="00142FEF" w:rsidRPr="00142FEF">
        <w:rPr>
          <w:rFonts w:hint="eastAsia"/>
          <w:spacing w:val="-12"/>
        </w:rPr>
        <w:t>；</w:t>
      </w:r>
      <w:r w:rsidR="00142FEF" w:rsidRPr="00142FEF">
        <w:rPr>
          <w:spacing w:val="-12"/>
        </w:rPr>
        <w:t>5968</w:t>
      </w:r>
      <w:r w:rsidR="00142FEF" w:rsidRPr="00142FEF">
        <w:rPr>
          <w:rFonts w:hint="eastAsia"/>
          <w:spacing w:val="-12"/>
        </w:rPr>
        <w:t>所学校是有明显区分标识，占比</w:t>
      </w:r>
      <w:r w:rsidR="00142FEF" w:rsidRPr="00142FEF">
        <w:rPr>
          <w:spacing w:val="-12"/>
        </w:rPr>
        <w:t>93.5%</w:t>
      </w:r>
      <w:r w:rsidR="00142FEF" w:rsidRPr="00142FEF">
        <w:rPr>
          <w:rFonts w:hint="eastAsia"/>
          <w:spacing w:val="-12"/>
        </w:rPr>
        <w:t>，</w:t>
      </w:r>
      <w:r w:rsidR="00142FEF" w:rsidRPr="00142FEF">
        <w:rPr>
          <w:spacing w:val="-12"/>
        </w:rPr>
        <w:t>413</w:t>
      </w:r>
      <w:r w:rsidR="00142FEF" w:rsidRPr="00142FEF">
        <w:rPr>
          <w:rFonts w:hint="eastAsia"/>
          <w:spacing w:val="-12"/>
        </w:rPr>
        <w:t>所学校没有明显区分标识，占比</w:t>
      </w:r>
      <w:r w:rsidR="00142FEF" w:rsidRPr="00142FEF">
        <w:rPr>
          <w:spacing w:val="-12"/>
        </w:rPr>
        <w:t>6.5%</w:t>
      </w:r>
      <w:r w:rsidR="00142FEF" w:rsidRPr="00142FEF">
        <w:rPr>
          <w:rFonts w:hint="eastAsia"/>
          <w:spacing w:val="-12"/>
        </w:rPr>
        <w:t>；</w:t>
      </w:r>
      <w:r w:rsidR="00142FEF" w:rsidRPr="00142FEF">
        <w:rPr>
          <w:spacing w:val="-12"/>
        </w:rPr>
        <w:t>5350</w:t>
      </w:r>
      <w:r w:rsidR="00142FEF" w:rsidRPr="00142FEF">
        <w:rPr>
          <w:rFonts w:hint="eastAsia"/>
          <w:spacing w:val="-12"/>
        </w:rPr>
        <w:t>所学校是能正确显示温度，占比</w:t>
      </w:r>
      <w:r w:rsidR="00142FEF" w:rsidRPr="00142FEF">
        <w:rPr>
          <w:spacing w:val="-12"/>
        </w:rPr>
        <w:t>83.8%</w:t>
      </w:r>
      <w:r w:rsidR="00142FEF" w:rsidRPr="00142FEF">
        <w:rPr>
          <w:rFonts w:hint="eastAsia"/>
          <w:spacing w:val="-12"/>
        </w:rPr>
        <w:t>，</w:t>
      </w:r>
      <w:r w:rsidR="00142FEF" w:rsidRPr="00142FEF">
        <w:rPr>
          <w:spacing w:val="-12"/>
        </w:rPr>
        <w:t>1031</w:t>
      </w:r>
      <w:r w:rsidR="00142FEF" w:rsidRPr="00142FEF">
        <w:rPr>
          <w:rFonts w:hint="eastAsia"/>
          <w:spacing w:val="-12"/>
        </w:rPr>
        <w:t>所学校不能正确显示温度，占比</w:t>
      </w:r>
      <w:r w:rsidR="00142FEF" w:rsidRPr="00142FEF">
        <w:rPr>
          <w:spacing w:val="-12"/>
        </w:rPr>
        <w:t>16.2%</w:t>
      </w:r>
      <w:r w:rsidR="00142FEF" w:rsidRPr="00142FEF">
        <w:rPr>
          <w:rFonts w:hint="eastAsia"/>
          <w:spacing w:val="-12"/>
        </w:rPr>
        <w:t>；</w:t>
      </w:r>
      <w:r w:rsidR="00142FEF" w:rsidRPr="00142FEF">
        <w:rPr>
          <w:spacing w:val="-12"/>
        </w:rPr>
        <w:t>6310</w:t>
      </w:r>
      <w:r w:rsidR="00142FEF" w:rsidRPr="00142FEF">
        <w:rPr>
          <w:rFonts w:hint="eastAsia"/>
          <w:spacing w:val="-12"/>
        </w:rPr>
        <w:t>所学校冷藏</w:t>
      </w:r>
      <w:r w:rsidR="00142FEF" w:rsidRPr="00142FEF">
        <w:rPr>
          <w:spacing w:val="-12"/>
        </w:rPr>
        <w:t xml:space="preserve"> </w:t>
      </w:r>
      <w:r w:rsidR="00142FEF" w:rsidRPr="00142FEF">
        <w:rPr>
          <w:rFonts w:hint="eastAsia"/>
          <w:spacing w:val="-12"/>
        </w:rPr>
        <w:t>冷冻设施运转正常，占比</w:t>
      </w:r>
      <w:r w:rsidR="00142FEF" w:rsidRPr="00142FEF">
        <w:rPr>
          <w:spacing w:val="-12"/>
        </w:rPr>
        <w:t>98.9%</w:t>
      </w:r>
      <w:r w:rsidR="00142FEF" w:rsidRPr="00142FEF">
        <w:rPr>
          <w:rFonts w:hint="eastAsia"/>
          <w:spacing w:val="-12"/>
        </w:rPr>
        <w:t>，</w:t>
      </w:r>
      <w:r w:rsidR="00142FEF" w:rsidRPr="00142FEF">
        <w:rPr>
          <w:spacing w:val="-12"/>
        </w:rPr>
        <w:t>71</w:t>
      </w:r>
      <w:r w:rsidR="00142FEF" w:rsidRPr="00142FEF">
        <w:rPr>
          <w:rFonts w:hint="eastAsia"/>
          <w:spacing w:val="-12"/>
        </w:rPr>
        <w:t>所学校冷藏</w:t>
      </w:r>
      <w:r w:rsidR="00142FEF" w:rsidRPr="00142FEF">
        <w:rPr>
          <w:spacing w:val="-12"/>
        </w:rPr>
        <w:t xml:space="preserve"> </w:t>
      </w:r>
      <w:r w:rsidR="00142FEF" w:rsidRPr="00142FEF">
        <w:rPr>
          <w:rFonts w:hint="eastAsia"/>
          <w:spacing w:val="-12"/>
        </w:rPr>
        <w:t>冷冻设施运转不正常，占比</w:t>
      </w:r>
      <w:r w:rsidR="00142FEF" w:rsidRPr="00142FEF">
        <w:rPr>
          <w:spacing w:val="-12"/>
        </w:rPr>
        <w:t>1.1%</w:t>
      </w:r>
      <w:r w:rsidR="00142FEF" w:rsidRPr="00142FEF">
        <w:rPr>
          <w:rFonts w:hint="eastAsia"/>
          <w:spacing w:val="-12"/>
        </w:rPr>
        <w:t>；</w:t>
      </w:r>
      <w:r w:rsidR="00142FEF" w:rsidRPr="00142FEF">
        <w:rPr>
          <w:spacing w:val="-12"/>
        </w:rPr>
        <w:t>6060</w:t>
      </w:r>
      <w:r w:rsidR="00142FEF" w:rsidRPr="00142FEF">
        <w:rPr>
          <w:rFonts w:hint="eastAsia"/>
          <w:spacing w:val="-12"/>
        </w:rPr>
        <w:t>所学校是按食品包装标识温度冷藏，占比</w:t>
      </w:r>
      <w:r w:rsidR="00142FEF" w:rsidRPr="00142FEF">
        <w:rPr>
          <w:spacing w:val="-12"/>
        </w:rPr>
        <w:t>95%</w:t>
      </w:r>
      <w:r w:rsidR="00142FEF" w:rsidRPr="00142FEF">
        <w:rPr>
          <w:rFonts w:hint="eastAsia"/>
          <w:spacing w:val="-12"/>
        </w:rPr>
        <w:t>，</w:t>
      </w:r>
      <w:r w:rsidR="00142FEF" w:rsidRPr="00142FEF">
        <w:rPr>
          <w:spacing w:val="-12"/>
        </w:rPr>
        <w:t>321</w:t>
      </w:r>
      <w:r w:rsidR="00142FEF" w:rsidRPr="00142FEF">
        <w:rPr>
          <w:rFonts w:hint="eastAsia"/>
          <w:spacing w:val="-12"/>
        </w:rPr>
        <w:t>所学校没有按食品包装标识温度冷藏，占比</w:t>
      </w:r>
      <w:r w:rsidR="00142FEF" w:rsidRPr="00142FEF">
        <w:rPr>
          <w:spacing w:val="-12"/>
        </w:rPr>
        <w:t>5%</w:t>
      </w:r>
      <w:r w:rsidR="00142FEF" w:rsidRPr="00142FEF">
        <w:rPr>
          <w:rFonts w:hint="eastAsia"/>
          <w:spacing w:val="-12"/>
        </w:rPr>
        <w:t>；</w:t>
      </w:r>
      <w:r w:rsidR="00142FEF" w:rsidRPr="00142FEF">
        <w:rPr>
          <w:spacing w:val="-12"/>
        </w:rPr>
        <w:t>6048</w:t>
      </w:r>
      <w:r w:rsidR="00142FEF" w:rsidRPr="00142FEF">
        <w:rPr>
          <w:rFonts w:hint="eastAsia"/>
          <w:spacing w:val="-12"/>
        </w:rPr>
        <w:t>所学校是按食品</w:t>
      </w:r>
      <w:r w:rsidR="00142FEF" w:rsidRPr="00142FEF">
        <w:rPr>
          <w:rFonts w:hint="eastAsia"/>
          <w:spacing w:val="-12"/>
        </w:rPr>
        <w:lastRenderedPageBreak/>
        <w:t>包装标识温度冷冻，占比</w:t>
      </w:r>
      <w:r w:rsidR="00142FEF" w:rsidRPr="00142FEF">
        <w:rPr>
          <w:spacing w:val="-12"/>
        </w:rPr>
        <w:t>94.8%</w:t>
      </w:r>
      <w:r w:rsidR="00142FEF" w:rsidRPr="00142FEF">
        <w:rPr>
          <w:rFonts w:hint="eastAsia"/>
          <w:spacing w:val="-12"/>
        </w:rPr>
        <w:t>，</w:t>
      </w:r>
      <w:r w:rsidR="00142FEF" w:rsidRPr="00142FEF">
        <w:rPr>
          <w:spacing w:val="-12"/>
        </w:rPr>
        <w:t>333</w:t>
      </w:r>
      <w:r w:rsidR="00142FEF" w:rsidRPr="00142FEF">
        <w:rPr>
          <w:rFonts w:hint="eastAsia"/>
          <w:spacing w:val="-12"/>
        </w:rPr>
        <w:t>所学校没有按食品包装标识温度冷冻，占比</w:t>
      </w:r>
      <w:r w:rsidR="00142FEF" w:rsidRPr="00142FEF">
        <w:rPr>
          <w:spacing w:val="-12"/>
        </w:rPr>
        <w:t>5.2%</w:t>
      </w:r>
      <w:r w:rsidR="00142FEF" w:rsidRPr="00142FEF">
        <w:rPr>
          <w:rFonts w:hint="eastAsia"/>
          <w:spacing w:val="-12"/>
        </w:rPr>
        <w:t>；</w:t>
      </w:r>
      <w:r w:rsidR="00142FEF" w:rsidRPr="00142FEF">
        <w:rPr>
          <w:spacing w:val="-12"/>
        </w:rPr>
        <w:t>3611</w:t>
      </w:r>
      <w:r w:rsidR="00142FEF" w:rsidRPr="00142FEF">
        <w:rPr>
          <w:rFonts w:hint="eastAsia"/>
          <w:spacing w:val="-12"/>
        </w:rPr>
        <w:t>所学校冷冻，冷藏库照明采用设备为</w:t>
      </w:r>
      <w:r w:rsidR="00142FEF" w:rsidRPr="00142FEF">
        <w:rPr>
          <w:spacing w:val="-12"/>
        </w:rPr>
        <w:t>LED</w:t>
      </w:r>
      <w:r w:rsidR="00142FEF" w:rsidRPr="00142FEF">
        <w:rPr>
          <w:rFonts w:hint="eastAsia"/>
          <w:spacing w:val="-12"/>
        </w:rPr>
        <w:t>灯，占比为</w:t>
      </w:r>
      <w:r w:rsidR="00142FEF" w:rsidRPr="00142FEF">
        <w:rPr>
          <w:spacing w:val="-12"/>
        </w:rPr>
        <w:t>56.6%</w:t>
      </w:r>
      <w:r w:rsidR="00142FEF" w:rsidRPr="00142FEF">
        <w:rPr>
          <w:rFonts w:hint="eastAsia"/>
          <w:spacing w:val="-12"/>
        </w:rPr>
        <w:t>，</w:t>
      </w:r>
      <w:r w:rsidR="00142FEF" w:rsidRPr="00142FEF">
        <w:rPr>
          <w:spacing w:val="-12"/>
        </w:rPr>
        <w:t>639</w:t>
      </w:r>
      <w:r w:rsidR="00142FEF" w:rsidRPr="00142FEF">
        <w:rPr>
          <w:rFonts w:hint="eastAsia"/>
          <w:spacing w:val="-12"/>
        </w:rPr>
        <w:t>所学校冷冻，冷藏库照明采用设备为防爆灯，占比为</w:t>
      </w:r>
      <w:r w:rsidR="00142FEF" w:rsidRPr="00142FEF">
        <w:rPr>
          <w:spacing w:val="-12"/>
        </w:rPr>
        <w:t>10%</w:t>
      </w:r>
      <w:r w:rsidR="00142FEF" w:rsidRPr="00142FEF">
        <w:rPr>
          <w:rFonts w:hint="eastAsia"/>
          <w:spacing w:val="-12"/>
        </w:rPr>
        <w:t>，</w:t>
      </w:r>
      <w:r w:rsidR="00142FEF" w:rsidRPr="00142FEF">
        <w:rPr>
          <w:spacing w:val="-12"/>
        </w:rPr>
        <w:t>2131</w:t>
      </w:r>
      <w:r w:rsidR="00142FEF" w:rsidRPr="00142FEF">
        <w:rPr>
          <w:rFonts w:hint="eastAsia"/>
          <w:spacing w:val="-12"/>
        </w:rPr>
        <w:t>所学校冷冻，冷藏库照明采用设备为其他设备，占比为</w:t>
      </w:r>
      <w:r w:rsidR="00142FEF" w:rsidRPr="00142FEF">
        <w:rPr>
          <w:spacing w:val="-12"/>
        </w:rPr>
        <w:t>33.4%</w:t>
      </w:r>
      <w:r w:rsidR="00142FEF" w:rsidRPr="00142FEF">
        <w:rPr>
          <w:rFonts w:hint="eastAsia"/>
          <w:spacing w:val="-12"/>
        </w:rPr>
        <w:t>。</w:t>
      </w:r>
    </w:p>
    <w:p w:rsidR="00142FEF" w:rsidRPr="004A3EB2" w:rsidRDefault="00142FEF" w:rsidP="004A3EB2">
      <w:pPr>
        <w:pStyle w:val="a5"/>
        <w:spacing w:before="204" w:line="336" w:lineRule="auto"/>
        <w:ind w:left="0" w:right="342" w:firstLineChars="200" w:firstLine="396"/>
        <w:jc w:val="center"/>
        <w:rPr>
          <w:rFonts w:hint="eastAsia"/>
          <w:spacing w:val="-12"/>
          <w:sz w:val="21"/>
          <w:szCs w:val="21"/>
        </w:rPr>
      </w:pPr>
      <w:r w:rsidRPr="004A3EB2">
        <w:rPr>
          <w:rFonts w:hint="eastAsia"/>
          <w:spacing w:val="-12"/>
          <w:sz w:val="21"/>
          <w:szCs w:val="21"/>
        </w:rPr>
        <w:t>表</w:t>
      </w:r>
      <w:r w:rsidRPr="004A3EB2">
        <w:rPr>
          <w:rFonts w:hint="eastAsia"/>
          <w:spacing w:val="-12"/>
          <w:sz w:val="21"/>
          <w:szCs w:val="21"/>
        </w:rPr>
        <w:t xml:space="preserve">9  </w:t>
      </w:r>
      <w:r w:rsidRPr="004A3EB2">
        <w:rPr>
          <w:rFonts w:hint="eastAsia"/>
          <w:spacing w:val="-12"/>
          <w:sz w:val="21"/>
          <w:szCs w:val="21"/>
        </w:rPr>
        <w:t>学校食堂冷藏、冷冻情况统计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4A3EB2"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firstLineChars="200" w:firstLine="396"/>
              <w:rPr>
                <w:rFonts w:hint="eastAsia"/>
                <w:spacing w:val="-12"/>
                <w:sz w:val="21"/>
                <w:szCs w:val="21"/>
              </w:rPr>
            </w:pPr>
            <w:r w:rsidRPr="004A3EB2">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占比（</w:t>
            </w:r>
            <w:r w:rsidRPr="004A3EB2">
              <w:rPr>
                <w:rFonts w:hint="eastAsia"/>
                <w:spacing w:val="-12"/>
                <w:sz w:val="21"/>
                <w:szCs w:val="21"/>
              </w:rPr>
              <w:t>%</w:t>
            </w:r>
            <w:r w:rsidRPr="004A3EB2">
              <w:rPr>
                <w:rFonts w:hint="eastAsia"/>
                <w:spacing w:val="-12"/>
                <w:sz w:val="21"/>
                <w:szCs w:val="21"/>
              </w:rPr>
              <w:t>）</w:t>
            </w:r>
          </w:p>
        </w:tc>
      </w:tr>
      <w:tr w:rsidR="00142FEF" w:rsidRPr="004A3EB2" w:rsidTr="00FA7763">
        <w:trPr>
          <w:trHeight w:val="600"/>
          <w:jc w:val="center"/>
        </w:trPr>
        <w:tc>
          <w:tcPr>
            <w:tcW w:w="370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冷藏、冷冻柜（库）内食品原料、半成品、成品分开存放</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6236</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97.7</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145</w:t>
            </w:r>
          </w:p>
        </w:tc>
        <w:tc>
          <w:tcPr>
            <w:tcW w:w="1080" w:type="dxa"/>
            <w:tcBorders>
              <w:top w:val="single" w:sz="12" w:space="0" w:color="auto"/>
            </w:tcBorders>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2.3</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是否有明显区分标识</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5968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93.5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413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6.5</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是否能正确显示温度</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5350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83.8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1031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16.2</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冷藏</w:t>
            </w:r>
            <w:r w:rsidRPr="004A3EB2">
              <w:rPr>
                <w:rFonts w:hint="eastAsia"/>
                <w:spacing w:val="-12"/>
                <w:sz w:val="21"/>
                <w:szCs w:val="21"/>
              </w:rPr>
              <w:t xml:space="preserve"> </w:t>
            </w:r>
            <w:r w:rsidRPr="004A3EB2">
              <w:rPr>
                <w:rFonts w:hint="eastAsia"/>
                <w:spacing w:val="-12"/>
                <w:sz w:val="21"/>
                <w:szCs w:val="21"/>
              </w:rPr>
              <w:t>冷冻设施是否运转正常</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6310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98.9</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71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1.1</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是否按食品包装标识温度冷藏</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6060</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95</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321</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w:t>
            </w:r>
          </w:p>
        </w:tc>
      </w:tr>
      <w:tr w:rsidR="00142FEF" w:rsidRPr="004A3EB2" w:rsidTr="00FA7763">
        <w:trPr>
          <w:trHeight w:val="600"/>
          <w:jc w:val="center"/>
        </w:trPr>
        <w:tc>
          <w:tcPr>
            <w:tcW w:w="370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是否按食品包装标识温度冷冻</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6048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94.8</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333</w:t>
            </w:r>
          </w:p>
        </w:tc>
        <w:tc>
          <w:tcPr>
            <w:tcW w:w="1080" w:type="dxa"/>
            <w:shd w:val="clear" w:color="auto" w:fill="auto"/>
            <w:vAlign w:val="center"/>
            <w:hideMark/>
          </w:tcPr>
          <w:p w:rsidR="00142FEF" w:rsidRPr="004A3EB2" w:rsidRDefault="00142FEF" w:rsidP="004A3EB2">
            <w:pPr>
              <w:pStyle w:val="a5"/>
              <w:spacing w:before="204" w:line="336" w:lineRule="auto"/>
              <w:ind w:left="0" w:right="342"/>
              <w:rPr>
                <w:rFonts w:hint="eastAsia"/>
                <w:spacing w:val="-12"/>
                <w:sz w:val="21"/>
                <w:szCs w:val="21"/>
              </w:rPr>
            </w:pPr>
            <w:r w:rsidRPr="004A3EB2">
              <w:rPr>
                <w:rFonts w:hint="eastAsia"/>
                <w:spacing w:val="-12"/>
                <w:sz w:val="21"/>
                <w:szCs w:val="21"/>
              </w:rPr>
              <w:t>5.2</w:t>
            </w:r>
          </w:p>
        </w:tc>
      </w:tr>
    </w:tbl>
    <w:p w:rsidR="00142FEF" w:rsidRPr="00142FEF" w:rsidRDefault="00FA7763" w:rsidP="00FA7763">
      <w:pPr>
        <w:pStyle w:val="a5"/>
        <w:spacing w:before="204" w:line="336" w:lineRule="auto"/>
        <w:ind w:left="0" w:right="342" w:firstLineChars="200" w:firstLine="536"/>
        <w:rPr>
          <w:rFonts w:hint="eastAsia"/>
          <w:spacing w:val="-12"/>
        </w:rPr>
      </w:pPr>
      <w:bookmarkStart w:id="10" w:name="_Toc72612606"/>
      <w:r>
        <w:rPr>
          <w:rFonts w:hint="eastAsia"/>
          <w:spacing w:val="-12"/>
        </w:rPr>
        <w:t>10</w:t>
      </w:r>
      <w:r>
        <w:rPr>
          <w:rFonts w:hint="eastAsia"/>
          <w:spacing w:val="-12"/>
        </w:rPr>
        <w:t>）</w:t>
      </w:r>
      <w:r w:rsidR="00142FEF" w:rsidRPr="00142FEF">
        <w:rPr>
          <w:rFonts w:hint="eastAsia"/>
          <w:spacing w:val="-12"/>
        </w:rPr>
        <w:t>食品经营档口情况</w:t>
      </w:r>
      <w:bookmarkEnd w:id="10"/>
      <w:r>
        <w:rPr>
          <w:rFonts w:hint="eastAsia"/>
          <w:spacing w:val="-12"/>
        </w:rPr>
        <w:t>：</w:t>
      </w:r>
      <w:r w:rsidR="00142FEF" w:rsidRPr="00142FEF">
        <w:rPr>
          <w:spacing w:val="-12"/>
        </w:rPr>
        <w:t>5470</w:t>
      </w:r>
      <w:r w:rsidR="00142FEF" w:rsidRPr="00142FEF">
        <w:rPr>
          <w:rFonts w:hint="eastAsia"/>
          <w:spacing w:val="-12"/>
        </w:rPr>
        <w:t>所学校粗处理区是与销售区分开，占比</w:t>
      </w:r>
      <w:r w:rsidR="00142FEF" w:rsidRPr="00142FEF">
        <w:rPr>
          <w:spacing w:val="-12"/>
        </w:rPr>
        <w:t>85.7%</w:t>
      </w:r>
      <w:r w:rsidR="00142FEF" w:rsidRPr="00142FEF">
        <w:rPr>
          <w:rFonts w:hint="eastAsia"/>
          <w:spacing w:val="-12"/>
        </w:rPr>
        <w:t>，</w:t>
      </w:r>
      <w:r w:rsidR="00142FEF" w:rsidRPr="00142FEF">
        <w:rPr>
          <w:spacing w:val="-12"/>
        </w:rPr>
        <w:t>911</w:t>
      </w:r>
      <w:r w:rsidR="00142FEF" w:rsidRPr="00142FEF">
        <w:rPr>
          <w:rFonts w:hint="eastAsia"/>
          <w:spacing w:val="-12"/>
        </w:rPr>
        <w:t>所学校粗处理区没与销售区分开，占比</w:t>
      </w:r>
      <w:r w:rsidR="00142FEF" w:rsidRPr="00142FEF">
        <w:rPr>
          <w:spacing w:val="-12"/>
        </w:rPr>
        <w:t>14.3%</w:t>
      </w:r>
      <w:r w:rsidR="00142FEF" w:rsidRPr="00142FEF">
        <w:rPr>
          <w:rFonts w:hint="eastAsia"/>
          <w:spacing w:val="-12"/>
        </w:rPr>
        <w:t>；</w:t>
      </w:r>
      <w:r w:rsidR="00142FEF" w:rsidRPr="00142FEF">
        <w:rPr>
          <w:spacing w:val="-12"/>
        </w:rPr>
        <w:t>2611</w:t>
      </w:r>
      <w:r w:rsidR="00142FEF" w:rsidRPr="00142FEF">
        <w:rPr>
          <w:rFonts w:hint="eastAsia"/>
          <w:spacing w:val="-12"/>
        </w:rPr>
        <w:t>所学校销售区是有明沟，占比</w:t>
      </w:r>
      <w:r w:rsidR="00142FEF" w:rsidRPr="00142FEF">
        <w:rPr>
          <w:spacing w:val="-12"/>
        </w:rPr>
        <w:t>40.9%</w:t>
      </w:r>
      <w:r w:rsidR="00142FEF" w:rsidRPr="00142FEF">
        <w:rPr>
          <w:rFonts w:hint="eastAsia"/>
          <w:spacing w:val="-12"/>
        </w:rPr>
        <w:t>，</w:t>
      </w:r>
      <w:r w:rsidR="00142FEF" w:rsidRPr="00142FEF">
        <w:rPr>
          <w:spacing w:val="-12"/>
        </w:rPr>
        <w:t>3770</w:t>
      </w:r>
      <w:r w:rsidR="00142FEF" w:rsidRPr="00142FEF">
        <w:rPr>
          <w:rFonts w:hint="eastAsia"/>
          <w:spacing w:val="-12"/>
        </w:rPr>
        <w:t>所学校销售区没有明沟，占比</w:t>
      </w:r>
      <w:r w:rsidR="00142FEF" w:rsidRPr="00142FEF">
        <w:rPr>
          <w:spacing w:val="-12"/>
        </w:rPr>
        <w:t>59.1%</w:t>
      </w:r>
      <w:r w:rsidR="00142FEF" w:rsidRPr="00142FEF">
        <w:rPr>
          <w:rFonts w:hint="eastAsia"/>
          <w:spacing w:val="-12"/>
        </w:rPr>
        <w:t>；</w:t>
      </w:r>
      <w:r w:rsidR="00142FEF" w:rsidRPr="00142FEF">
        <w:rPr>
          <w:spacing w:val="-12"/>
        </w:rPr>
        <w:t>5546</w:t>
      </w:r>
      <w:r w:rsidR="00142FEF" w:rsidRPr="00142FEF">
        <w:rPr>
          <w:rFonts w:hint="eastAsia"/>
          <w:spacing w:val="-12"/>
        </w:rPr>
        <w:t>所学校是有足够货架，占比</w:t>
      </w:r>
      <w:r w:rsidR="00142FEF" w:rsidRPr="00142FEF">
        <w:rPr>
          <w:spacing w:val="-12"/>
        </w:rPr>
        <w:t>86.9%</w:t>
      </w:r>
      <w:r w:rsidR="00142FEF" w:rsidRPr="00142FEF">
        <w:rPr>
          <w:rFonts w:hint="eastAsia"/>
          <w:spacing w:val="-12"/>
        </w:rPr>
        <w:t>，</w:t>
      </w:r>
      <w:r w:rsidR="00142FEF" w:rsidRPr="00142FEF">
        <w:rPr>
          <w:spacing w:val="-12"/>
        </w:rPr>
        <w:t>835</w:t>
      </w:r>
      <w:r w:rsidR="00142FEF" w:rsidRPr="00142FEF">
        <w:rPr>
          <w:rFonts w:hint="eastAsia"/>
          <w:spacing w:val="-12"/>
        </w:rPr>
        <w:t>所学校没有足够货架，占比</w:t>
      </w:r>
      <w:r w:rsidR="00142FEF" w:rsidRPr="00142FEF">
        <w:rPr>
          <w:spacing w:val="-12"/>
        </w:rPr>
        <w:t>13.1%</w:t>
      </w:r>
      <w:r w:rsidR="00142FEF" w:rsidRPr="00142FEF">
        <w:rPr>
          <w:rFonts w:hint="eastAsia"/>
          <w:spacing w:val="-12"/>
        </w:rPr>
        <w:t>；</w:t>
      </w:r>
      <w:r w:rsidR="00142FEF" w:rsidRPr="00142FEF">
        <w:rPr>
          <w:spacing w:val="-12"/>
        </w:rPr>
        <w:t>1470</w:t>
      </w:r>
      <w:r w:rsidR="00142FEF" w:rsidRPr="00142FEF">
        <w:rPr>
          <w:rFonts w:hint="eastAsia"/>
          <w:spacing w:val="-12"/>
        </w:rPr>
        <w:t>所学校销售区是存放有未经初处理的食材或带外包的原料，占比</w:t>
      </w:r>
      <w:r w:rsidR="00142FEF" w:rsidRPr="00142FEF">
        <w:rPr>
          <w:spacing w:val="-12"/>
        </w:rPr>
        <w:t>23%</w:t>
      </w:r>
      <w:r w:rsidR="00142FEF" w:rsidRPr="00142FEF">
        <w:rPr>
          <w:rFonts w:hint="eastAsia"/>
          <w:spacing w:val="-12"/>
        </w:rPr>
        <w:t>，</w:t>
      </w:r>
      <w:r w:rsidR="00142FEF" w:rsidRPr="00142FEF">
        <w:rPr>
          <w:spacing w:val="-12"/>
        </w:rPr>
        <w:t>4911</w:t>
      </w:r>
      <w:r w:rsidR="00142FEF" w:rsidRPr="00142FEF">
        <w:rPr>
          <w:rFonts w:hint="eastAsia"/>
          <w:spacing w:val="-12"/>
        </w:rPr>
        <w:t>所学校销售区没有存放有未经初处理的食材或带外包的原料，占比</w:t>
      </w:r>
      <w:r w:rsidR="00142FEF" w:rsidRPr="00142FEF">
        <w:rPr>
          <w:spacing w:val="-12"/>
        </w:rPr>
        <w:t>77%</w:t>
      </w:r>
      <w:r w:rsidR="00142FEF" w:rsidRPr="00142FEF">
        <w:rPr>
          <w:rFonts w:hint="eastAsia"/>
          <w:spacing w:val="-12"/>
        </w:rPr>
        <w:t>；</w:t>
      </w:r>
      <w:r w:rsidR="00142FEF" w:rsidRPr="00142FEF">
        <w:rPr>
          <w:spacing w:val="-12"/>
        </w:rPr>
        <w:t>5349</w:t>
      </w:r>
      <w:r w:rsidR="00142FEF" w:rsidRPr="00142FEF">
        <w:rPr>
          <w:rFonts w:hint="eastAsia"/>
          <w:spacing w:val="-12"/>
        </w:rPr>
        <w:t>所学校档口是有洗手消毒设施，占比</w:t>
      </w:r>
      <w:r w:rsidR="00142FEF" w:rsidRPr="00142FEF">
        <w:rPr>
          <w:spacing w:val="-12"/>
        </w:rPr>
        <w:t>83.8%</w:t>
      </w:r>
      <w:r w:rsidR="00142FEF" w:rsidRPr="00142FEF">
        <w:rPr>
          <w:rFonts w:hint="eastAsia"/>
          <w:spacing w:val="-12"/>
        </w:rPr>
        <w:t>，</w:t>
      </w:r>
      <w:r w:rsidR="00142FEF" w:rsidRPr="00142FEF">
        <w:rPr>
          <w:spacing w:val="-12"/>
        </w:rPr>
        <w:t>1032</w:t>
      </w:r>
      <w:r w:rsidR="00142FEF" w:rsidRPr="00142FEF">
        <w:rPr>
          <w:rFonts w:hint="eastAsia"/>
          <w:spacing w:val="-12"/>
        </w:rPr>
        <w:t>所学校档口没有洗手消毒设施，占比</w:t>
      </w:r>
      <w:r w:rsidR="00142FEF" w:rsidRPr="00142FEF">
        <w:rPr>
          <w:spacing w:val="-12"/>
        </w:rPr>
        <w:t>16.2%</w:t>
      </w:r>
      <w:r w:rsidR="00142FEF" w:rsidRPr="00142FEF">
        <w:rPr>
          <w:rFonts w:hint="eastAsia"/>
          <w:spacing w:val="-12"/>
        </w:rPr>
        <w:t>；</w:t>
      </w:r>
      <w:r w:rsidR="00142FEF" w:rsidRPr="00142FEF">
        <w:rPr>
          <w:spacing w:val="-12"/>
        </w:rPr>
        <w:t>5462</w:t>
      </w:r>
      <w:r w:rsidR="00142FEF" w:rsidRPr="00142FEF">
        <w:rPr>
          <w:rFonts w:hint="eastAsia"/>
          <w:spacing w:val="-12"/>
        </w:rPr>
        <w:t>所学校对外入口是装有网眼孔径小于</w:t>
      </w:r>
      <w:r w:rsidR="00142FEF" w:rsidRPr="00142FEF">
        <w:rPr>
          <w:spacing w:val="-12"/>
        </w:rPr>
        <w:t>10mm</w:t>
      </w:r>
      <w:r w:rsidR="00142FEF" w:rsidRPr="00142FEF">
        <w:rPr>
          <w:rFonts w:hint="eastAsia"/>
          <w:spacing w:val="-12"/>
        </w:rPr>
        <w:t>金属网罩防鼠装置，占比</w:t>
      </w:r>
      <w:r w:rsidR="00142FEF" w:rsidRPr="00142FEF">
        <w:rPr>
          <w:spacing w:val="-12"/>
        </w:rPr>
        <w:t>85.6%</w:t>
      </w:r>
      <w:r w:rsidR="00142FEF" w:rsidRPr="00142FEF">
        <w:rPr>
          <w:rFonts w:hint="eastAsia"/>
          <w:spacing w:val="-12"/>
        </w:rPr>
        <w:t>，</w:t>
      </w:r>
      <w:r w:rsidR="00142FEF" w:rsidRPr="00142FEF">
        <w:rPr>
          <w:spacing w:val="-12"/>
        </w:rPr>
        <w:t>919</w:t>
      </w:r>
      <w:r w:rsidR="00142FEF" w:rsidRPr="00142FEF">
        <w:rPr>
          <w:rFonts w:hint="eastAsia"/>
          <w:spacing w:val="-12"/>
        </w:rPr>
        <w:t>所学校对外入口没有装有网眼孔径小于</w:t>
      </w:r>
      <w:r w:rsidR="00142FEF" w:rsidRPr="00142FEF">
        <w:rPr>
          <w:spacing w:val="-12"/>
        </w:rPr>
        <w:t>10mm</w:t>
      </w:r>
      <w:r w:rsidR="00142FEF" w:rsidRPr="00142FEF">
        <w:rPr>
          <w:rFonts w:hint="eastAsia"/>
          <w:spacing w:val="-12"/>
        </w:rPr>
        <w:t>金属网罩防鼠装置，占比</w:t>
      </w:r>
      <w:r w:rsidR="00142FEF" w:rsidRPr="00142FEF">
        <w:rPr>
          <w:spacing w:val="-12"/>
        </w:rPr>
        <w:t>14.4%</w:t>
      </w:r>
      <w:r w:rsidR="00142FEF" w:rsidRPr="00142FEF">
        <w:rPr>
          <w:rFonts w:hint="eastAsia"/>
          <w:spacing w:val="-12"/>
        </w:rPr>
        <w:t>。</w:t>
      </w:r>
    </w:p>
    <w:p w:rsidR="00142FEF" w:rsidRPr="00142FEF" w:rsidRDefault="00142FEF" w:rsidP="00142FEF">
      <w:pPr>
        <w:pStyle w:val="a5"/>
        <w:spacing w:before="204" w:line="336" w:lineRule="auto"/>
        <w:ind w:left="0" w:right="342" w:firstLineChars="200" w:firstLine="536"/>
        <w:rPr>
          <w:rFonts w:hint="eastAsia"/>
          <w:spacing w:val="-12"/>
        </w:rPr>
      </w:pPr>
    </w:p>
    <w:p w:rsidR="00142FEF" w:rsidRPr="00FA7763" w:rsidRDefault="00142FEF" w:rsidP="00FA7763">
      <w:pPr>
        <w:pStyle w:val="a5"/>
        <w:spacing w:before="204" w:line="336" w:lineRule="auto"/>
        <w:ind w:left="0" w:right="342" w:firstLineChars="200" w:firstLine="396"/>
        <w:jc w:val="center"/>
        <w:rPr>
          <w:rFonts w:hint="eastAsia"/>
          <w:spacing w:val="-12"/>
          <w:sz w:val="21"/>
          <w:szCs w:val="21"/>
        </w:rPr>
      </w:pPr>
      <w:r w:rsidRPr="00FA7763">
        <w:rPr>
          <w:rFonts w:hint="eastAsia"/>
          <w:spacing w:val="-12"/>
          <w:sz w:val="21"/>
          <w:szCs w:val="21"/>
        </w:rPr>
        <w:t>表</w:t>
      </w:r>
      <w:r w:rsidRPr="00FA7763">
        <w:rPr>
          <w:rFonts w:hint="eastAsia"/>
          <w:spacing w:val="-12"/>
          <w:sz w:val="21"/>
          <w:szCs w:val="21"/>
        </w:rPr>
        <w:t xml:space="preserve">10  </w:t>
      </w:r>
      <w:r w:rsidRPr="00FA7763">
        <w:rPr>
          <w:rFonts w:hint="eastAsia"/>
          <w:spacing w:val="-12"/>
          <w:sz w:val="21"/>
          <w:szCs w:val="21"/>
        </w:rPr>
        <w:t>学校食堂食品经营档口情况统计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FA7763"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FA7763" w:rsidRDefault="00142FEF" w:rsidP="00FA7763">
            <w:pPr>
              <w:pStyle w:val="a5"/>
              <w:spacing w:before="204" w:line="336" w:lineRule="auto"/>
              <w:ind w:left="0" w:right="342" w:firstLineChars="200" w:firstLine="396"/>
              <w:rPr>
                <w:rFonts w:hint="eastAsia"/>
                <w:spacing w:val="-12"/>
                <w:sz w:val="21"/>
                <w:szCs w:val="21"/>
              </w:rPr>
            </w:pPr>
            <w:r w:rsidRPr="00FA7763">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占比（</w:t>
            </w:r>
            <w:r w:rsidRPr="00FA7763">
              <w:rPr>
                <w:rFonts w:hint="eastAsia"/>
                <w:spacing w:val="-12"/>
                <w:sz w:val="21"/>
                <w:szCs w:val="21"/>
              </w:rPr>
              <w:t>%</w:t>
            </w:r>
            <w:r w:rsidRPr="00FA7763">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占比（</w:t>
            </w:r>
            <w:r w:rsidRPr="00FA7763">
              <w:rPr>
                <w:rFonts w:hint="eastAsia"/>
                <w:spacing w:val="-12"/>
                <w:sz w:val="21"/>
                <w:szCs w:val="21"/>
              </w:rPr>
              <w:t>%</w:t>
            </w:r>
            <w:r w:rsidRPr="00FA7763">
              <w:rPr>
                <w:rFonts w:hint="eastAsia"/>
                <w:spacing w:val="-12"/>
                <w:sz w:val="21"/>
                <w:szCs w:val="21"/>
              </w:rPr>
              <w:t>）</w:t>
            </w:r>
          </w:p>
        </w:tc>
      </w:tr>
      <w:tr w:rsidR="00142FEF" w:rsidRPr="00FA7763" w:rsidTr="00FA7763">
        <w:trPr>
          <w:trHeight w:val="600"/>
          <w:jc w:val="center"/>
        </w:trPr>
        <w:tc>
          <w:tcPr>
            <w:tcW w:w="3700" w:type="dxa"/>
            <w:tcBorders>
              <w:top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是否有粗处理区</w:t>
            </w:r>
          </w:p>
        </w:tc>
        <w:tc>
          <w:tcPr>
            <w:tcW w:w="1080" w:type="dxa"/>
            <w:tcBorders>
              <w:top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5379</w:t>
            </w:r>
          </w:p>
        </w:tc>
        <w:tc>
          <w:tcPr>
            <w:tcW w:w="1080" w:type="dxa"/>
            <w:tcBorders>
              <w:top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84.3</w:t>
            </w:r>
          </w:p>
        </w:tc>
        <w:tc>
          <w:tcPr>
            <w:tcW w:w="1080" w:type="dxa"/>
            <w:tcBorders>
              <w:top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1002</w:t>
            </w:r>
          </w:p>
        </w:tc>
        <w:tc>
          <w:tcPr>
            <w:tcW w:w="1080" w:type="dxa"/>
            <w:tcBorders>
              <w:top w:val="single" w:sz="12" w:space="0" w:color="auto"/>
            </w:tcBorders>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15.7</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粗处理区是否与销售区分开</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5470</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85.7</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911</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14.3</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销售区是否有明沟</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2611</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40.9</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3770</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59.1</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是否有足够货架</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5546</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86.9</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835</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13.1</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销售区是否存放有未经初处理的食材或带外包的原料</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1470</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23</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4911</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77</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档口是否有洗手消毒设施</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5349</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83.8</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1032</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16.2</w:t>
            </w:r>
          </w:p>
        </w:tc>
      </w:tr>
      <w:tr w:rsidR="00142FEF" w:rsidRPr="00FA7763" w:rsidTr="00FA7763">
        <w:trPr>
          <w:trHeight w:val="600"/>
          <w:jc w:val="center"/>
        </w:trPr>
        <w:tc>
          <w:tcPr>
            <w:tcW w:w="370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对外入口是否装有网眼孔径小于</w:t>
            </w:r>
            <w:r w:rsidRPr="00FA7763">
              <w:rPr>
                <w:rFonts w:hint="eastAsia"/>
                <w:spacing w:val="-12"/>
                <w:sz w:val="21"/>
                <w:szCs w:val="21"/>
              </w:rPr>
              <w:t>10mm</w:t>
            </w:r>
            <w:r w:rsidRPr="00FA7763">
              <w:rPr>
                <w:rFonts w:hint="eastAsia"/>
                <w:spacing w:val="-12"/>
                <w:sz w:val="21"/>
                <w:szCs w:val="21"/>
              </w:rPr>
              <w:t>金属网罩防鼠装置</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5462</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85.6</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919</w:t>
            </w:r>
          </w:p>
        </w:tc>
        <w:tc>
          <w:tcPr>
            <w:tcW w:w="1080" w:type="dxa"/>
            <w:shd w:val="clear" w:color="auto" w:fill="auto"/>
            <w:vAlign w:val="center"/>
            <w:hideMark/>
          </w:tcPr>
          <w:p w:rsidR="00142FEF" w:rsidRPr="00FA7763" w:rsidRDefault="00142FEF" w:rsidP="00FA7763">
            <w:pPr>
              <w:pStyle w:val="a5"/>
              <w:spacing w:before="204" w:line="336" w:lineRule="auto"/>
              <w:ind w:left="0" w:right="342"/>
              <w:rPr>
                <w:rFonts w:hint="eastAsia"/>
                <w:spacing w:val="-12"/>
                <w:sz w:val="21"/>
                <w:szCs w:val="21"/>
              </w:rPr>
            </w:pPr>
            <w:r w:rsidRPr="00FA7763">
              <w:rPr>
                <w:rFonts w:hint="eastAsia"/>
                <w:spacing w:val="-12"/>
                <w:sz w:val="21"/>
                <w:szCs w:val="21"/>
              </w:rPr>
              <w:t>14.4</w:t>
            </w:r>
          </w:p>
        </w:tc>
      </w:tr>
    </w:tbl>
    <w:p w:rsidR="00142FEF" w:rsidRPr="00142FEF" w:rsidRDefault="00FA7763" w:rsidP="00B40D9B">
      <w:pPr>
        <w:pStyle w:val="a5"/>
        <w:spacing w:before="204" w:line="336" w:lineRule="auto"/>
        <w:ind w:left="0" w:right="342" w:firstLineChars="200" w:firstLine="536"/>
        <w:rPr>
          <w:rFonts w:hint="eastAsia"/>
          <w:spacing w:val="-12"/>
        </w:rPr>
      </w:pPr>
      <w:bookmarkStart w:id="11" w:name="_Toc72612607"/>
      <w:r w:rsidRPr="00FA7763">
        <w:rPr>
          <w:rFonts w:hint="eastAsia"/>
          <w:spacing w:val="-12"/>
        </w:rPr>
        <w:t>11</w:t>
      </w:r>
      <w:r w:rsidRPr="00FA7763">
        <w:rPr>
          <w:rFonts w:hint="eastAsia"/>
          <w:spacing w:val="-12"/>
        </w:rPr>
        <w:t>）</w:t>
      </w:r>
      <w:r w:rsidR="00142FEF" w:rsidRPr="00142FEF">
        <w:rPr>
          <w:rFonts w:hint="eastAsia"/>
          <w:spacing w:val="-12"/>
        </w:rPr>
        <w:t>餐厅情况</w:t>
      </w:r>
      <w:bookmarkEnd w:id="11"/>
      <w:r w:rsidR="00B40D9B">
        <w:rPr>
          <w:rFonts w:hint="eastAsia"/>
          <w:spacing w:val="-12"/>
        </w:rPr>
        <w:t>：</w:t>
      </w:r>
      <w:r w:rsidR="00142FEF" w:rsidRPr="00142FEF">
        <w:rPr>
          <w:spacing w:val="-12"/>
        </w:rPr>
        <w:t>6006</w:t>
      </w:r>
      <w:r w:rsidR="00142FEF" w:rsidRPr="00142FEF">
        <w:rPr>
          <w:rFonts w:hint="eastAsia"/>
          <w:spacing w:val="-12"/>
        </w:rPr>
        <w:t>所学校是有供学生洗手的设施，占比</w:t>
      </w:r>
      <w:r w:rsidR="00142FEF" w:rsidRPr="00142FEF">
        <w:rPr>
          <w:spacing w:val="-12"/>
        </w:rPr>
        <w:t>94.1%</w:t>
      </w:r>
      <w:r w:rsidR="00142FEF" w:rsidRPr="00142FEF">
        <w:rPr>
          <w:rFonts w:hint="eastAsia"/>
          <w:spacing w:val="-12"/>
        </w:rPr>
        <w:t>，</w:t>
      </w:r>
      <w:r w:rsidR="00142FEF" w:rsidRPr="00142FEF">
        <w:rPr>
          <w:spacing w:val="-12"/>
        </w:rPr>
        <w:t>375</w:t>
      </w:r>
      <w:r w:rsidR="00142FEF" w:rsidRPr="00142FEF">
        <w:rPr>
          <w:rFonts w:hint="eastAsia"/>
          <w:spacing w:val="-12"/>
        </w:rPr>
        <w:t>所学校没有供学生洗手的设施，占比</w:t>
      </w:r>
      <w:r w:rsidR="00142FEF" w:rsidRPr="00142FEF">
        <w:rPr>
          <w:spacing w:val="-12"/>
        </w:rPr>
        <w:t>5.9%</w:t>
      </w:r>
      <w:r w:rsidR="00142FEF" w:rsidRPr="00142FEF">
        <w:rPr>
          <w:rFonts w:hint="eastAsia"/>
          <w:spacing w:val="-12"/>
        </w:rPr>
        <w:t>；</w:t>
      </w:r>
      <w:r w:rsidR="00142FEF" w:rsidRPr="00142FEF">
        <w:rPr>
          <w:spacing w:val="-12"/>
        </w:rPr>
        <w:t>2777</w:t>
      </w:r>
      <w:r w:rsidR="00142FEF" w:rsidRPr="00142FEF">
        <w:rPr>
          <w:rFonts w:hint="eastAsia"/>
          <w:spacing w:val="-12"/>
        </w:rPr>
        <w:t>所学校餐厅的排水是流向清洁区，占比</w:t>
      </w:r>
      <w:r w:rsidR="00142FEF" w:rsidRPr="00142FEF">
        <w:rPr>
          <w:spacing w:val="-12"/>
        </w:rPr>
        <w:t>43.5%</w:t>
      </w:r>
      <w:r w:rsidR="00142FEF" w:rsidRPr="00142FEF">
        <w:rPr>
          <w:rFonts w:hint="eastAsia"/>
          <w:spacing w:val="-12"/>
        </w:rPr>
        <w:t>，</w:t>
      </w:r>
      <w:r w:rsidR="00142FEF" w:rsidRPr="00142FEF">
        <w:rPr>
          <w:spacing w:val="-12"/>
        </w:rPr>
        <w:t>3604</w:t>
      </w:r>
      <w:r w:rsidR="00142FEF" w:rsidRPr="00142FEF">
        <w:rPr>
          <w:rFonts w:hint="eastAsia"/>
          <w:spacing w:val="-12"/>
        </w:rPr>
        <w:t>所学校餐厅的排水没有流向清洁区，占比</w:t>
      </w:r>
      <w:r w:rsidR="00142FEF" w:rsidRPr="00142FEF">
        <w:rPr>
          <w:spacing w:val="-12"/>
        </w:rPr>
        <w:t>56.5%</w:t>
      </w:r>
      <w:r w:rsidR="00142FEF" w:rsidRPr="00142FEF">
        <w:rPr>
          <w:rFonts w:hint="eastAsia"/>
          <w:spacing w:val="-12"/>
        </w:rPr>
        <w:t>；</w:t>
      </w:r>
      <w:r w:rsidR="00142FEF" w:rsidRPr="00142FEF">
        <w:rPr>
          <w:spacing w:val="-12"/>
        </w:rPr>
        <w:t>5532</w:t>
      </w:r>
      <w:r w:rsidR="00142FEF" w:rsidRPr="00142FEF">
        <w:rPr>
          <w:rFonts w:hint="eastAsia"/>
          <w:spacing w:val="-12"/>
        </w:rPr>
        <w:t>所学校对外入口是装有网眼孔径小于</w:t>
      </w:r>
      <w:r w:rsidR="00142FEF" w:rsidRPr="00142FEF">
        <w:rPr>
          <w:spacing w:val="-12"/>
        </w:rPr>
        <w:t>10mm</w:t>
      </w:r>
      <w:r w:rsidR="00142FEF" w:rsidRPr="00142FEF">
        <w:rPr>
          <w:rFonts w:hint="eastAsia"/>
          <w:spacing w:val="-12"/>
        </w:rPr>
        <w:t>金属网罩防鼠装置，占比</w:t>
      </w:r>
      <w:r w:rsidR="00142FEF" w:rsidRPr="00142FEF">
        <w:rPr>
          <w:spacing w:val="-12"/>
        </w:rPr>
        <w:t>86.7%</w:t>
      </w:r>
      <w:r w:rsidR="00142FEF" w:rsidRPr="00142FEF">
        <w:rPr>
          <w:rFonts w:hint="eastAsia"/>
          <w:spacing w:val="-12"/>
        </w:rPr>
        <w:t>，</w:t>
      </w:r>
      <w:r w:rsidR="00142FEF" w:rsidRPr="00142FEF">
        <w:rPr>
          <w:spacing w:val="-12"/>
        </w:rPr>
        <w:t>849</w:t>
      </w:r>
      <w:r w:rsidR="00142FEF" w:rsidRPr="00142FEF">
        <w:rPr>
          <w:rFonts w:hint="eastAsia"/>
          <w:spacing w:val="-12"/>
        </w:rPr>
        <w:t>所学校对外入口没有装有网眼孔径小于</w:t>
      </w:r>
      <w:r w:rsidR="00142FEF" w:rsidRPr="00142FEF">
        <w:rPr>
          <w:spacing w:val="-12"/>
        </w:rPr>
        <w:t>10mm</w:t>
      </w:r>
      <w:r w:rsidR="00142FEF" w:rsidRPr="00142FEF">
        <w:rPr>
          <w:rFonts w:hint="eastAsia"/>
          <w:spacing w:val="-12"/>
        </w:rPr>
        <w:t>金属网罩防鼠装置，占比</w:t>
      </w:r>
      <w:r w:rsidR="00142FEF" w:rsidRPr="00142FEF">
        <w:rPr>
          <w:spacing w:val="-12"/>
        </w:rPr>
        <w:t>13.3%</w:t>
      </w:r>
      <w:r w:rsidR="00142FEF" w:rsidRPr="00142FEF">
        <w:rPr>
          <w:rFonts w:hint="eastAsia"/>
          <w:spacing w:val="-12"/>
        </w:rPr>
        <w:t>；</w:t>
      </w:r>
      <w:r w:rsidR="00142FEF" w:rsidRPr="00142FEF">
        <w:rPr>
          <w:spacing w:val="-12"/>
        </w:rPr>
        <w:t>5958</w:t>
      </w:r>
      <w:r w:rsidR="00142FEF" w:rsidRPr="00142FEF">
        <w:rPr>
          <w:rFonts w:hint="eastAsia"/>
          <w:spacing w:val="-12"/>
        </w:rPr>
        <w:t>所学校餐厅是有防蝇设施，占比</w:t>
      </w:r>
      <w:r w:rsidR="00142FEF" w:rsidRPr="00142FEF">
        <w:rPr>
          <w:spacing w:val="-12"/>
        </w:rPr>
        <w:t>93.4%</w:t>
      </w:r>
      <w:r w:rsidR="00142FEF" w:rsidRPr="00142FEF">
        <w:rPr>
          <w:rFonts w:hint="eastAsia"/>
          <w:spacing w:val="-12"/>
        </w:rPr>
        <w:t>，</w:t>
      </w:r>
      <w:r w:rsidR="00142FEF" w:rsidRPr="00142FEF">
        <w:rPr>
          <w:spacing w:val="-12"/>
        </w:rPr>
        <w:t>423</w:t>
      </w:r>
      <w:r w:rsidR="00142FEF" w:rsidRPr="00142FEF">
        <w:rPr>
          <w:rFonts w:hint="eastAsia"/>
          <w:spacing w:val="-12"/>
        </w:rPr>
        <w:t>所学校餐厅没有防蝇设施，占比</w:t>
      </w:r>
      <w:r w:rsidR="00142FEF" w:rsidRPr="00142FEF">
        <w:rPr>
          <w:spacing w:val="-12"/>
        </w:rPr>
        <w:t>6.6%</w:t>
      </w:r>
      <w:r w:rsidR="00142FEF" w:rsidRPr="00142FEF">
        <w:rPr>
          <w:rFonts w:hint="eastAsia"/>
          <w:spacing w:val="-12"/>
        </w:rPr>
        <w:t>；</w:t>
      </w:r>
      <w:r w:rsidR="00142FEF" w:rsidRPr="00142FEF">
        <w:rPr>
          <w:spacing w:val="-12"/>
        </w:rPr>
        <w:t xml:space="preserve"> 1214</w:t>
      </w:r>
      <w:r w:rsidR="00142FEF" w:rsidRPr="00142FEF">
        <w:rPr>
          <w:rFonts w:hint="eastAsia"/>
          <w:spacing w:val="-12"/>
        </w:rPr>
        <w:t>所学校防蝇设施是有破损，占比</w:t>
      </w:r>
      <w:r w:rsidR="00142FEF" w:rsidRPr="00142FEF">
        <w:rPr>
          <w:spacing w:val="-12"/>
        </w:rPr>
        <w:t>19%</w:t>
      </w:r>
      <w:r w:rsidR="00142FEF" w:rsidRPr="00142FEF">
        <w:rPr>
          <w:rFonts w:hint="eastAsia"/>
          <w:spacing w:val="-12"/>
        </w:rPr>
        <w:t>，</w:t>
      </w:r>
      <w:r w:rsidR="00142FEF" w:rsidRPr="00142FEF">
        <w:rPr>
          <w:spacing w:val="-12"/>
        </w:rPr>
        <w:t>5167</w:t>
      </w:r>
      <w:r w:rsidR="00142FEF" w:rsidRPr="00142FEF">
        <w:rPr>
          <w:rFonts w:hint="eastAsia"/>
          <w:spacing w:val="-12"/>
        </w:rPr>
        <w:t>所学校防蝇设施没有破损，占比</w:t>
      </w:r>
      <w:r w:rsidR="00142FEF" w:rsidRPr="00142FEF">
        <w:rPr>
          <w:spacing w:val="-12"/>
        </w:rPr>
        <w:t>81%</w:t>
      </w:r>
      <w:r w:rsidR="00142FEF" w:rsidRPr="00142FEF">
        <w:rPr>
          <w:rFonts w:hint="eastAsia"/>
          <w:spacing w:val="-12"/>
        </w:rPr>
        <w:t>。</w:t>
      </w:r>
    </w:p>
    <w:p w:rsidR="00142FEF" w:rsidRDefault="00142FEF" w:rsidP="00142FEF">
      <w:pPr>
        <w:pStyle w:val="a5"/>
        <w:spacing w:before="204" w:line="336" w:lineRule="auto"/>
        <w:ind w:left="0" w:right="342" w:firstLineChars="200" w:firstLine="536"/>
        <w:rPr>
          <w:rFonts w:hint="eastAsia"/>
          <w:spacing w:val="-12"/>
        </w:rPr>
      </w:pPr>
    </w:p>
    <w:p w:rsidR="00B40D9B" w:rsidRDefault="00B40D9B" w:rsidP="00142FEF">
      <w:pPr>
        <w:pStyle w:val="a5"/>
        <w:spacing w:before="204" w:line="336" w:lineRule="auto"/>
        <w:ind w:left="0" w:right="342" w:firstLineChars="200" w:firstLine="536"/>
        <w:rPr>
          <w:rFonts w:hint="eastAsia"/>
          <w:spacing w:val="-12"/>
        </w:rPr>
      </w:pPr>
    </w:p>
    <w:p w:rsidR="00B40D9B" w:rsidRPr="00142FEF" w:rsidRDefault="00B40D9B" w:rsidP="00142FEF">
      <w:pPr>
        <w:pStyle w:val="a5"/>
        <w:spacing w:before="204" w:line="336" w:lineRule="auto"/>
        <w:ind w:left="0" w:right="342" w:firstLineChars="200" w:firstLine="536"/>
        <w:rPr>
          <w:rFonts w:hint="eastAsia"/>
          <w:spacing w:val="-12"/>
        </w:rPr>
      </w:pPr>
    </w:p>
    <w:p w:rsidR="00142FEF" w:rsidRPr="00B40D9B" w:rsidRDefault="00142FEF" w:rsidP="00B40D9B">
      <w:pPr>
        <w:pStyle w:val="a5"/>
        <w:spacing w:before="204" w:line="336" w:lineRule="auto"/>
        <w:ind w:left="0" w:right="342" w:firstLineChars="200" w:firstLine="396"/>
        <w:jc w:val="center"/>
        <w:rPr>
          <w:rFonts w:hint="eastAsia"/>
          <w:spacing w:val="-12"/>
          <w:sz w:val="21"/>
          <w:szCs w:val="21"/>
        </w:rPr>
      </w:pPr>
      <w:r w:rsidRPr="00B40D9B">
        <w:rPr>
          <w:rFonts w:hint="eastAsia"/>
          <w:spacing w:val="-12"/>
          <w:sz w:val="21"/>
          <w:szCs w:val="21"/>
        </w:rPr>
        <w:lastRenderedPageBreak/>
        <w:t>表</w:t>
      </w:r>
      <w:r w:rsidRPr="00B40D9B">
        <w:rPr>
          <w:rFonts w:hint="eastAsia"/>
          <w:spacing w:val="-12"/>
          <w:sz w:val="21"/>
          <w:szCs w:val="21"/>
        </w:rPr>
        <w:t xml:space="preserve">11  </w:t>
      </w:r>
      <w:r w:rsidRPr="00B40D9B">
        <w:rPr>
          <w:rFonts w:hint="eastAsia"/>
          <w:spacing w:val="-12"/>
          <w:sz w:val="21"/>
          <w:szCs w:val="21"/>
        </w:rPr>
        <w:t>学校食堂餐厅情况统计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B40D9B"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占比（</w:t>
            </w:r>
            <w:r w:rsidRPr="00B40D9B">
              <w:rPr>
                <w:rFonts w:hint="eastAsia"/>
                <w:spacing w:val="-12"/>
                <w:sz w:val="21"/>
                <w:szCs w:val="21"/>
              </w:rPr>
              <w:t>%</w:t>
            </w:r>
            <w:r w:rsidRPr="00B40D9B">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占比（</w:t>
            </w:r>
            <w:r w:rsidRPr="00B40D9B">
              <w:rPr>
                <w:rFonts w:hint="eastAsia"/>
                <w:spacing w:val="-12"/>
                <w:sz w:val="21"/>
                <w:szCs w:val="21"/>
              </w:rPr>
              <w:t>%</w:t>
            </w:r>
            <w:r w:rsidRPr="00B40D9B">
              <w:rPr>
                <w:rFonts w:hint="eastAsia"/>
                <w:spacing w:val="-12"/>
                <w:sz w:val="21"/>
                <w:szCs w:val="21"/>
              </w:rPr>
              <w:t>）</w:t>
            </w:r>
          </w:p>
        </w:tc>
      </w:tr>
      <w:tr w:rsidR="00142FEF" w:rsidRPr="00B40D9B" w:rsidTr="00FA7763">
        <w:trPr>
          <w:trHeight w:val="600"/>
          <w:jc w:val="center"/>
        </w:trPr>
        <w:tc>
          <w:tcPr>
            <w:tcW w:w="370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是否有供学生洗手的设施</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6006</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94.1</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375</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5.9</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餐厅的排水是否流向清洁区</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2777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43.5</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3604</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56.5</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对外入口是否装有网眼孔径小于</w:t>
            </w:r>
            <w:r w:rsidRPr="00B40D9B">
              <w:rPr>
                <w:rFonts w:hint="eastAsia"/>
                <w:spacing w:val="-12"/>
                <w:sz w:val="21"/>
                <w:szCs w:val="21"/>
              </w:rPr>
              <w:t>10mm</w:t>
            </w:r>
            <w:r w:rsidRPr="00B40D9B">
              <w:rPr>
                <w:rFonts w:hint="eastAsia"/>
                <w:spacing w:val="-12"/>
                <w:sz w:val="21"/>
                <w:szCs w:val="21"/>
              </w:rPr>
              <w:t>金属网罩防鼠装置</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5532</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86.7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849</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13.3</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餐厅是否有防蝇设施</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5958</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93.4</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423</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6.6</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防蝇设施是否有破损</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1214</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19</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5167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81</w:t>
            </w:r>
          </w:p>
        </w:tc>
      </w:tr>
    </w:tbl>
    <w:p w:rsidR="00142FEF" w:rsidRPr="00142FEF" w:rsidRDefault="00B40D9B" w:rsidP="00B40D9B">
      <w:pPr>
        <w:pStyle w:val="a5"/>
        <w:spacing w:before="204" w:line="336" w:lineRule="auto"/>
        <w:ind w:left="0" w:right="342" w:firstLineChars="200" w:firstLine="536"/>
        <w:rPr>
          <w:rFonts w:hint="eastAsia"/>
          <w:spacing w:val="-12"/>
        </w:rPr>
      </w:pPr>
      <w:bookmarkStart w:id="12" w:name="_Toc72612608"/>
      <w:r w:rsidRPr="00B40D9B">
        <w:rPr>
          <w:rFonts w:hint="eastAsia"/>
          <w:spacing w:val="-12"/>
        </w:rPr>
        <w:t>12</w:t>
      </w:r>
      <w:r w:rsidRPr="00B40D9B">
        <w:rPr>
          <w:rFonts w:hint="eastAsia"/>
          <w:spacing w:val="-12"/>
        </w:rPr>
        <w:t>）</w:t>
      </w:r>
      <w:r w:rsidR="00142FEF" w:rsidRPr="00142FEF">
        <w:rPr>
          <w:rFonts w:hint="eastAsia"/>
          <w:spacing w:val="-12"/>
        </w:rPr>
        <w:t>卫生间</w:t>
      </w:r>
      <w:bookmarkEnd w:id="12"/>
      <w:r>
        <w:rPr>
          <w:rFonts w:hint="eastAsia"/>
          <w:spacing w:val="-12"/>
        </w:rPr>
        <w:t>：</w:t>
      </w:r>
      <w:r w:rsidR="00142FEF" w:rsidRPr="00142FEF">
        <w:rPr>
          <w:spacing w:val="-12"/>
        </w:rPr>
        <w:t>1799</w:t>
      </w:r>
      <w:r w:rsidR="00142FEF" w:rsidRPr="00142FEF">
        <w:rPr>
          <w:rFonts w:hint="eastAsia"/>
          <w:spacing w:val="-12"/>
        </w:rPr>
        <w:t>所学校卫生间是与食堂设置在同一建筑内，占比</w:t>
      </w:r>
      <w:r w:rsidR="00142FEF" w:rsidRPr="00142FEF">
        <w:rPr>
          <w:spacing w:val="-12"/>
        </w:rPr>
        <w:t>28.2%</w:t>
      </w:r>
      <w:r w:rsidR="00142FEF" w:rsidRPr="00142FEF">
        <w:rPr>
          <w:rFonts w:hint="eastAsia"/>
          <w:spacing w:val="-12"/>
        </w:rPr>
        <w:t>，</w:t>
      </w:r>
      <w:r w:rsidR="00142FEF" w:rsidRPr="00142FEF">
        <w:rPr>
          <w:spacing w:val="-12"/>
        </w:rPr>
        <w:t>4582</w:t>
      </w:r>
      <w:r w:rsidR="00142FEF" w:rsidRPr="00142FEF">
        <w:rPr>
          <w:rFonts w:hint="eastAsia"/>
          <w:spacing w:val="-12"/>
        </w:rPr>
        <w:t>学校卫生间没有与食堂设置在同一建筑内，占比</w:t>
      </w:r>
      <w:r w:rsidR="00142FEF" w:rsidRPr="00142FEF">
        <w:rPr>
          <w:spacing w:val="-12"/>
        </w:rPr>
        <w:t>71.8%</w:t>
      </w:r>
      <w:r w:rsidR="00142FEF" w:rsidRPr="00142FEF">
        <w:rPr>
          <w:rFonts w:hint="eastAsia"/>
          <w:spacing w:val="-12"/>
        </w:rPr>
        <w:t>；</w:t>
      </w:r>
      <w:r w:rsidR="00142FEF" w:rsidRPr="00142FEF">
        <w:rPr>
          <w:spacing w:val="-12"/>
        </w:rPr>
        <w:t>547</w:t>
      </w:r>
      <w:r w:rsidR="00142FEF" w:rsidRPr="00142FEF">
        <w:rPr>
          <w:rFonts w:hint="eastAsia"/>
          <w:spacing w:val="-12"/>
        </w:rPr>
        <w:t>所学校如设在同一建筑内的，是在加工区域内，占比</w:t>
      </w:r>
      <w:r w:rsidR="00142FEF" w:rsidRPr="00142FEF">
        <w:rPr>
          <w:spacing w:val="-12"/>
        </w:rPr>
        <w:t>8.6%</w:t>
      </w:r>
      <w:r w:rsidR="00142FEF" w:rsidRPr="00142FEF">
        <w:rPr>
          <w:rFonts w:hint="eastAsia"/>
          <w:spacing w:val="-12"/>
        </w:rPr>
        <w:t>，</w:t>
      </w:r>
      <w:r w:rsidR="00142FEF" w:rsidRPr="00142FEF">
        <w:rPr>
          <w:spacing w:val="-12"/>
        </w:rPr>
        <w:t>5834</w:t>
      </w:r>
      <w:r w:rsidR="00142FEF" w:rsidRPr="00142FEF">
        <w:rPr>
          <w:rFonts w:hint="eastAsia"/>
          <w:spacing w:val="-12"/>
        </w:rPr>
        <w:t>所学校如设在同一建筑内的，没有在加工区域内，占比</w:t>
      </w:r>
      <w:r w:rsidR="00142FEF" w:rsidRPr="00142FEF">
        <w:rPr>
          <w:spacing w:val="-12"/>
        </w:rPr>
        <w:t>91.4%</w:t>
      </w:r>
      <w:r w:rsidR="00142FEF" w:rsidRPr="00142FEF">
        <w:rPr>
          <w:rFonts w:hint="eastAsia"/>
          <w:spacing w:val="-12"/>
        </w:rPr>
        <w:t>；</w:t>
      </w:r>
      <w:r w:rsidR="00142FEF" w:rsidRPr="00142FEF">
        <w:rPr>
          <w:spacing w:val="-12"/>
        </w:rPr>
        <w:t>680</w:t>
      </w:r>
      <w:r w:rsidR="00142FEF" w:rsidRPr="00142FEF">
        <w:rPr>
          <w:rFonts w:hint="eastAsia"/>
          <w:spacing w:val="-12"/>
        </w:rPr>
        <w:t>所学校出入口是直接对着加工操作区，占比</w:t>
      </w:r>
      <w:r w:rsidR="00142FEF" w:rsidRPr="00142FEF">
        <w:rPr>
          <w:spacing w:val="-12"/>
        </w:rPr>
        <w:t>10.7%</w:t>
      </w:r>
      <w:r w:rsidR="00142FEF" w:rsidRPr="00142FEF">
        <w:rPr>
          <w:rFonts w:hint="eastAsia"/>
          <w:spacing w:val="-12"/>
        </w:rPr>
        <w:t>；</w:t>
      </w:r>
      <w:r w:rsidR="00142FEF" w:rsidRPr="00142FEF">
        <w:rPr>
          <w:spacing w:val="-12"/>
        </w:rPr>
        <w:t>5701</w:t>
      </w:r>
      <w:r w:rsidR="00142FEF" w:rsidRPr="00142FEF">
        <w:rPr>
          <w:rFonts w:hint="eastAsia"/>
          <w:spacing w:val="-12"/>
        </w:rPr>
        <w:t>所学校出入口没有直接对着加工操作区，占比</w:t>
      </w:r>
      <w:r w:rsidR="00142FEF" w:rsidRPr="00142FEF">
        <w:rPr>
          <w:spacing w:val="-12"/>
        </w:rPr>
        <w:t>89.3%</w:t>
      </w:r>
      <w:r w:rsidR="00142FEF" w:rsidRPr="00142FEF">
        <w:rPr>
          <w:rFonts w:hint="eastAsia"/>
          <w:spacing w:val="-12"/>
        </w:rPr>
        <w:t>；</w:t>
      </w:r>
      <w:r w:rsidR="00142FEF" w:rsidRPr="00142FEF">
        <w:rPr>
          <w:spacing w:val="-12"/>
        </w:rPr>
        <w:t>5549</w:t>
      </w:r>
      <w:r w:rsidR="00142FEF" w:rsidRPr="00142FEF">
        <w:rPr>
          <w:rFonts w:hint="eastAsia"/>
          <w:spacing w:val="-12"/>
        </w:rPr>
        <w:t>所学校卫生间是为水冲式，占比</w:t>
      </w:r>
      <w:r w:rsidR="00142FEF" w:rsidRPr="00142FEF">
        <w:rPr>
          <w:spacing w:val="-12"/>
        </w:rPr>
        <w:t>87%</w:t>
      </w:r>
      <w:r w:rsidR="00142FEF" w:rsidRPr="00142FEF">
        <w:rPr>
          <w:rFonts w:hint="eastAsia"/>
          <w:spacing w:val="-12"/>
        </w:rPr>
        <w:t>，</w:t>
      </w:r>
      <w:r w:rsidR="00142FEF" w:rsidRPr="00142FEF">
        <w:rPr>
          <w:spacing w:val="-12"/>
        </w:rPr>
        <w:t>832</w:t>
      </w:r>
      <w:r w:rsidR="00142FEF" w:rsidRPr="00142FEF">
        <w:rPr>
          <w:rFonts w:hint="eastAsia"/>
          <w:spacing w:val="-12"/>
        </w:rPr>
        <w:t>所学校卫生间是没有为水冲式，占比</w:t>
      </w:r>
      <w:r w:rsidR="00142FEF" w:rsidRPr="00142FEF">
        <w:rPr>
          <w:spacing w:val="-12"/>
        </w:rPr>
        <w:t>13%</w:t>
      </w:r>
      <w:r w:rsidR="00142FEF" w:rsidRPr="00142FEF">
        <w:rPr>
          <w:rFonts w:hint="eastAsia"/>
          <w:spacing w:val="-12"/>
        </w:rPr>
        <w:t>；</w:t>
      </w:r>
      <w:r w:rsidR="00142FEF" w:rsidRPr="00142FEF">
        <w:rPr>
          <w:spacing w:val="-12"/>
        </w:rPr>
        <w:t>508</w:t>
      </w:r>
      <w:r w:rsidR="00142FEF" w:rsidRPr="00142FEF">
        <w:rPr>
          <w:rFonts w:hint="eastAsia"/>
          <w:spacing w:val="-12"/>
        </w:rPr>
        <w:t>所学校卫生间是与更衣室共用，占比</w:t>
      </w:r>
      <w:r w:rsidR="00142FEF" w:rsidRPr="00142FEF">
        <w:rPr>
          <w:spacing w:val="-12"/>
        </w:rPr>
        <w:t>8%</w:t>
      </w:r>
      <w:r w:rsidR="00142FEF" w:rsidRPr="00142FEF">
        <w:rPr>
          <w:rFonts w:hint="eastAsia"/>
          <w:spacing w:val="-12"/>
        </w:rPr>
        <w:t>，</w:t>
      </w:r>
      <w:r w:rsidR="00142FEF" w:rsidRPr="00142FEF">
        <w:rPr>
          <w:spacing w:val="-12"/>
        </w:rPr>
        <w:t>5873</w:t>
      </w:r>
      <w:r w:rsidR="00142FEF" w:rsidRPr="00142FEF">
        <w:rPr>
          <w:rFonts w:hint="eastAsia"/>
          <w:spacing w:val="-12"/>
        </w:rPr>
        <w:t>所学校卫生间是没与更衣室共用，占比</w:t>
      </w:r>
      <w:r w:rsidR="00142FEF" w:rsidRPr="00142FEF">
        <w:rPr>
          <w:spacing w:val="-12"/>
        </w:rPr>
        <w:t>92%</w:t>
      </w:r>
      <w:r w:rsidR="00142FEF" w:rsidRPr="00142FEF">
        <w:rPr>
          <w:rFonts w:hint="eastAsia"/>
          <w:spacing w:val="-12"/>
        </w:rPr>
        <w:t>；</w:t>
      </w:r>
      <w:r w:rsidR="00142FEF" w:rsidRPr="00142FEF">
        <w:rPr>
          <w:spacing w:val="-12"/>
        </w:rPr>
        <w:t>5730</w:t>
      </w:r>
      <w:r w:rsidR="00142FEF" w:rsidRPr="00142FEF">
        <w:rPr>
          <w:rFonts w:hint="eastAsia"/>
          <w:spacing w:val="-12"/>
        </w:rPr>
        <w:t>所学校卫生间是配有洗手设施，占比</w:t>
      </w:r>
      <w:r w:rsidR="00142FEF" w:rsidRPr="00142FEF">
        <w:rPr>
          <w:spacing w:val="-12"/>
        </w:rPr>
        <w:t>89.8%</w:t>
      </w:r>
      <w:r w:rsidR="00142FEF" w:rsidRPr="00142FEF">
        <w:rPr>
          <w:rFonts w:hint="eastAsia"/>
          <w:spacing w:val="-12"/>
        </w:rPr>
        <w:t>，</w:t>
      </w:r>
      <w:r w:rsidR="00142FEF" w:rsidRPr="00142FEF">
        <w:rPr>
          <w:spacing w:val="-12"/>
        </w:rPr>
        <w:t>651</w:t>
      </w:r>
      <w:r w:rsidR="00142FEF" w:rsidRPr="00142FEF">
        <w:rPr>
          <w:rFonts w:hint="eastAsia"/>
          <w:spacing w:val="-12"/>
        </w:rPr>
        <w:t>所学校卫生间是没有配有洗手设施，占比</w:t>
      </w:r>
      <w:r w:rsidR="00142FEF" w:rsidRPr="00142FEF">
        <w:rPr>
          <w:spacing w:val="-12"/>
        </w:rPr>
        <w:t>10.2%</w:t>
      </w:r>
      <w:r w:rsidR="00142FEF" w:rsidRPr="00142FEF">
        <w:rPr>
          <w:rFonts w:hint="eastAsia"/>
          <w:spacing w:val="-12"/>
        </w:rPr>
        <w:t>；</w:t>
      </w:r>
      <w:r w:rsidR="00142FEF" w:rsidRPr="00142FEF">
        <w:rPr>
          <w:spacing w:val="-12"/>
        </w:rPr>
        <w:t xml:space="preserve"> 4641</w:t>
      </w:r>
      <w:r w:rsidR="00142FEF" w:rsidRPr="00142FEF">
        <w:rPr>
          <w:rFonts w:hint="eastAsia"/>
          <w:spacing w:val="-12"/>
        </w:rPr>
        <w:t>所学校排水是有防止浊气逆流、有害生物侵入及臭味产生的装置，占比</w:t>
      </w:r>
      <w:r w:rsidR="00142FEF" w:rsidRPr="00142FEF">
        <w:rPr>
          <w:spacing w:val="-12"/>
        </w:rPr>
        <w:t>72.7%</w:t>
      </w:r>
      <w:r w:rsidR="00142FEF" w:rsidRPr="00142FEF">
        <w:rPr>
          <w:rFonts w:hint="eastAsia"/>
          <w:spacing w:val="-12"/>
        </w:rPr>
        <w:t>，</w:t>
      </w:r>
      <w:r w:rsidR="00142FEF" w:rsidRPr="00142FEF">
        <w:rPr>
          <w:spacing w:val="-12"/>
        </w:rPr>
        <w:t>1740</w:t>
      </w:r>
      <w:r w:rsidR="00142FEF" w:rsidRPr="00142FEF">
        <w:rPr>
          <w:rFonts w:hint="eastAsia"/>
          <w:spacing w:val="-12"/>
        </w:rPr>
        <w:t>所学校排水是没有防止浊气逆流、有害生物侵入及臭味产生的装置，占比</w:t>
      </w:r>
      <w:r w:rsidR="00142FEF" w:rsidRPr="00142FEF">
        <w:rPr>
          <w:spacing w:val="-12"/>
        </w:rPr>
        <w:t>27.3%</w:t>
      </w:r>
      <w:r w:rsidR="00142FEF" w:rsidRPr="00142FEF">
        <w:rPr>
          <w:rFonts w:hint="eastAsia"/>
          <w:spacing w:val="-12"/>
        </w:rPr>
        <w:t>；</w:t>
      </w:r>
      <w:r w:rsidR="00142FEF" w:rsidRPr="00142FEF">
        <w:rPr>
          <w:spacing w:val="-12"/>
        </w:rPr>
        <w:t xml:space="preserve"> 5513</w:t>
      </w:r>
      <w:r w:rsidR="00142FEF" w:rsidRPr="00142FEF">
        <w:rPr>
          <w:rFonts w:hint="eastAsia"/>
          <w:spacing w:val="-12"/>
        </w:rPr>
        <w:t>所学校排污管道是与食品处理区的排水管道分设，占比</w:t>
      </w:r>
      <w:r w:rsidR="00142FEF" w:rsidRPr="00142FEF">
        <w:rPr>
          <w:spacing w:val="-12"/>
        </w:rPr>
        <w:t>86.4%</w:t>
      </w:r>
      <w:r w:rsidR="00142FEF" w:rsidRPr="00142FEF">
        <w:rPr>
          <w:rFonts w:hint="eastAsia"/>
          <w:spacing w:val="-12"/>
        </w:rPr>
        <w:t>，</w:t>
      </w:r>
      <w:r w:rsidR="00142FEF" w:rsidRPr="00142FEF">
        <w:rPr>
          <w:spacing w:val="-12"/>
        </w:rPr>
        <w:t>868</w:t>
      </w:r>
      <w:r w:rsidR="00142FEF" w:rsidRPr="00142FEF">
        <w:rPr>
          <w:rFonts w:hint="eastAsia"/>
          <w:spacing w:val="-12"/>
        </w:rPr>
        <w:t>所学校排污管道没有与食品处理区的排水管道分设，占比</w:t>
      </w:r>
      <w:r w:rsidR="00142FEF" w:rsidRPr="00142FEF">
        <w:rPr>
          <w:spacing w:val="-12"/>
        </w:rPr>
        <w:t>13.6%</w:t>
      </w:r>
      <w:r w:rsidR="00142FEF" w:rsidRPr="00142FEF">
        <w:rPr>
          <w:rFonts w:hint="eastAsia"/>
          <w:spacing w:val="-12"/>
        </w:rPr>
        <w:t>；</w:t>
      </w:r>
      <w:r w:rsidR="00142FEF" w:rsidRPr="00142FEF">
        <w:rPr>
          <w:spacing w:val="-12"/>
        </w:rPr>
        <w:t>5232</w:t>
      </w:r>
      <w:r w:rsidR="00142FEF" w:rsidRPr="00142FEF">
        <w:rPr>
          <w:rFonts w:hint="eastAsia"/>
          <w:spacing w:val="-12"/>
        </w:rPr>
        <w:t>所学校是有独立的排气设备，占比</w:t>
      </w:r>
      <w:r w:rsidR="00142FEF" w:rsidRPr="00142FEF">
        <w:rPr>
          <w:spacing w:val="-12"/>
        </w:rPr>
        <w:t>82%</w:t>
      </w:r>
      <w:r w:rsidR="00142FEF" w:rsidRPr="00142FEF">
        <w:rPr>
          <w:rFonts w:hint="eastAsia"/>
          <w:spacing w:val="-12"/>
        </w:rPr>
        <w:t>，</w:t>
      </w:r>
      <w:r w:rsidR="00142FEF" w:rsidRPr="00142FEF">
        <w:rPr>
          <w:spacing w:val="-12"/>
        </w:rPr>
        <w:t>1149</w:t>
      </w:r>
      <w:r w:rsidR="00142FEF" w:rsidRPr="00142FEF">
        <w:rPr>
          <w:rFonts w:hint="eastAsia"/>
          <w:spacing w:val="-12"/>
        </w:rPr>
        <w:t>所学校没有独立的排气设备，占比</w:t>
      </w:r>
      <w:r w:rsidR="00142FEF" w:rsidRPr="00142FEF">
        <w:rPr>
          <w:spacing w:val="-12"/>
        </w:rPr>
        <w:t>18%</w:t>
      </w:r>
      <w:r w:rsidR="00142FEF" w:rsidRPr="00142FEF">
        <w:rPr>
          <w:rFonts w:hint="eastAsia"/>
          <w:spacing w:val="-12"/>
        </w:rPr>
        <w:t>。</w:t>
      </w:r>
    </w:p>
    <w:p w:rsidR="00142FEF" w:rsidRPr="00142FEF" w:rsidRDefault="00142FEF" w:rsidP="00142FEF">
      <w:pPr>
        <w:pStyle w:val="a5"/>
        <w:spacing w:before="204" w:line="336" w:lineRule="auto"/>
        <w:ind w:left="0" w:right="342" w:firstLineChars="200" w:firstLine="536"/>
        <w:rPr>
          <w:rFonts w:hint="eastAsia"/>
          <w:spacing w:val="-12"/>
        </w:rPr>
      </w:pPr>
    </w:p>
    <w:p w:rsidR="00142FEF" w:rsidRPr="00B40D9B" w:rsidRDefault="00142FEF" w:rsidP="00B40D9B">
      <w:pPr>
        <w:pStyle w:val="a5"/>
        <w:spacing w:before="204" w:line="336" w:lineRule="auto"/>
        <w:ind w:left="0" w:right="342" w:firstLineChars="200" w:firstLine="396"/>
        <w:jc w:val="center"/>
        <w:rPr>
          <w:rFonts w:hint="eastAsia"/>
          <w:spacing w:val="-12"/>
          <w:sz w:val="21"/>
          <w:szCs w:val="21"/>
        </w:rPr>
      </w:pPr>
      <w:r w:rsidRPr="00B40D9B">
        <w:rPr>
          <w:rFonts w:hint="eastAsia"/>
          <w:spacing w:val="-12"/>
          <w:sz w:val="21"/>
          <w:szCs w:val="21"/>
        </w:rPr>
        <w:t>表</w:t>
      </w:r>
      <w:r w:rsidRPr="00B40D9B">
        <w:rPr>
          <w:rFonts w:hint="eastAsia"/>
          <w:spacing w:val="-12"/>
          <w:sz w:val="21"/>
          <w:szCs w:val="21"/>
        </w:rPr>
        <w:t xml:space="preserve">12  </w:t>
      </w:r>
      <w:r w:rsidRPr="00B40D9B">
        <w:rPr>
          <w:rFonts w:hint="eastAsia"/>
          <w:spacing w:val="-12"/>
          <w:sz w:val="21"/>
          <w:szCs w:val="21"/>
        </w:rPr>
        <w:t>学校食堂卫生间情况统计</w:t>
      </w:r>
    </w:p>
    <w:tbl>
      <w:tblPr>
        <w:tblW w:w="8020" w:type="dxa"/>
        <w:jc w:val="center"/>
        <w:tblInd w:w="93" w:type="dxa"/>
        <w:tblBorders>
          <w:top w:val="single" w:sz="12" w:space="0" w:color="auto"/>
          <w:bottom w:val="single" w:sz="12" w:space="0" w:color="auto"/>
        </w:tblBorders>
        <w:tblLook w:val="04A0"/>
      </w:tblPr>
      <w:tblGrid>
        <w:gridCol w:w="3634"/>
        <w:gridCol w:w="1076"/>
        <w:gridCol w:w="1117"/>
        <w:gridCol w:w="1076"/>
        <w:gridCol w:w="1117"/>
      </w:tblGrid>
      <w:tr w:rsidR="00142FEF" w:rsidRPr="00B40D9B" w:rsidTr="00FA7763">
        <w:trPr>
          <w:trHeight w:val="600"/>
          <w:jc w:val="center"/>
        </w:trPr>
        <w:tc>
          <w:tcPr>
            <w:tcW w:w="370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firstLineChars="200" w:firstLine="396"/>
              <w:rPr>
                <w:rFonts w:hint="eastAsia"/>
                <w:spacing w:val="-12"/>
                <w:sz w:val="21"/>
                <w:szCs w:val="21"/>
              </w:rPr>
            </w:pPr>
            <w:r w:rsidRPr="00B40D9B">
              <w:rPr>
                <w:rFonts w:hint="eastAsia"/>
                <w:spacing w:val="-12"/>
                <w:sz w:val="21"/>
                <w:szCs w:val="21"/>
              </w:rPr>
              <w:t>统计量</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是</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占比（</w:t>
            </w:r>
            <w:r w:rsidRPr="00B40D9B">
              <w:rPr>
                <w:rFonts w:hint="eastAsia"/>
                <w:spacing w:val="-12"/>
                <w:sz w:val="21"/>
                <w:szCs w:val="21"/>
              </w:rPr>
              <w:t>%</w:t>
            </w:r>
            <w:r w:rsidRPr="00B40D9B">
              <w:rPr>
                <w:rFonts w:hint="eastAsia"/>
                <w:spacing w:val="-12"/>
                <w:sz w:val="21"/>
                <w:szCs w:val="21"/>
              </w:rPr>
              <w:t>）</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否</w:t>
            </w:r>
          </w:p>
        </w:tc>
        <w:tc>
          <w:tcPr>
            <w:tcW w:w="1080" w:type="dxa"/>
            <w:tcBorders>
              <w:top w:val="single" w:sz="12" w:space="0" w:color="auto"/>
              <w:bottom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占比（</w:t>
            </w:r>
            <w:r w:rsidRPr="00B40D9B">
              <w:rPr>
                <w:rFonts w:hint="eastAsia"/>
                <w:spacing w:val="-12"/>
                <w:sz w:val="21"/>
                <w:szCs w:val="21"/>
              </w:rPr>
              <w:t>%</w:t>
            </w:r>
            <w:r w:rsidRPr="00B40D9B">
              <w:rPr>
                <w:rFonts w:hint="eastAsia"/>
                <w:spacing w:val="-12"/>
                <w:sz w:val="21"/>
                <w:szCs w:val="21"/>
              </w:rPr>
              <w:t>）</w:t>
            </w:r>
          </w:p>
        </w:tc>
      </w:tr>
      <w:tr w:rsidR="00142FEF" w:rsidRPr="00B40D9B" w:rsidTr="00FA7763">
        <w:trPr>
          <w:trHeight w:val="600"/>
          <w:jc w:val="center"/>
        </w:trPr>
        <w:tc>
          <w:tcPr>
            <w:tcW w:w="370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卫生间是否与食堂设置在同一建筑内</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1799</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28.2</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4582</w:t>
            </w:r>
          </w:p>
        </w:tc>
        <w:tc>
          <w:tcPr>
            <w:tcW w:w="1080" w:type="dxa"/>
            <w:tcBorders>
              <w:top w:val="single" w:sz="12" w:space="0" w:color="auto"/>
            </w:tcBorders>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71.8</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如设在同一建筑内的，是否在加工区域内</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547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8.6</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5834</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91.4</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出入口是否直接对着加工操作区</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680</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10.7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5701</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89.3</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卫生间是否为水冲式</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5549</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832</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13</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卫生间是否与更衣室共用</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508</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5873</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92</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卫生间是否配有洗手设施</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5730</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89.8</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651</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10.2</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排水是否有防止浊气逆流、有害生物侵入及臭味产生的装置</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4641</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72.7</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1740</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27.3</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排污管道是否与食品处理区的排水管道分设</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5513</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86.4</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868</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13.6</w:t>
            </w:r>
          </w:p>
        </w:tc>
      </w:tr>
      <w:tr w:rsidR="00142FEF" w:rsidRPr="00B40D9B" w:rsidTr="00FA7763">
        <w:trPr>
          <w:trHeight w:val="600"/>
          <w:jc w:val="center"/>
        </w:trPr>
        <w:tc>
          <w:tcPr>
            <w:tcW w:w="370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是否有独立的排气设备</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5232</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82</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1149</w:t>
            </w:r>
          </w:p>
        </w:tc>
        <w:tc>
          <w:tcPr>
            <w:tcW w:w="1080" w:type="dxa"/>
            <w:shd w:val="clear" w:color="auto" w:fill="auto"/>
            <w:vAlign w:val="center"/>
            <w:hideMark/>
          </w:tcPr>
          <w:p w:rsidR="00142FEF" w:rsidRPr="00B40D9B" w:rsidRDefault="00142FEF" w:rsidP="00B40D9B">
            <w:pPr>
              <w:pStyle w:val="a5"/>
              <w:spacing w:before="204" w:line="336" w:lineRule="auto"/>
              <w:ind w:left="0" w:right="342"/>
              <w:rPr>
                <w:rFonts w:hint="eastAsia"/>
                <w:spacing w:val="-12"/>
                <w:sz w:val="21"/>
                <w:szCs w:val="21"/>
              </w:rPr>
            </w:pPr>
            <w:r w:rsidRPr="00B40D9B">
              <w:rPr>
                <w:rFonts w:hint="eastAsia"/>
                <w:spacing w:val="-12"/>
                <w:sz w:val="21"/>
                <w:szCs w:val="21"/>
              </w:rPr>
              <w:t>18</w:t>
            </w:r>
          </w:p>
        </w:tc>
      </w:tr>
    </w:tbl>
    <w:p w:rsidR="00471FBA" w:rsidRDefault="002C5AC6" w:rsidP="002C5AC6">
      <w:pPr>
        <w:pStyle w:val="a5"/>
        <w:spacing w:before="204" w:line="336" w:lineRule="auto"/>
        <w:ind w:left="0" w:right="342" w:firstLineChars="200" w:firstLine="536"/>
        <w:rPr>
          <w:rFonts w:hint="eastAsia"/>
          <w:spacing w:val="-12"/>
        </w:rPr>
      </w:pPr>
      <w:bookmarkStart w:id="13" w:name="_Toc72612609"/>
      <w:r>
        <w:rPr>
          <w:rFonts w:hint="eastAsia"/>
          <w:spacing w:val="-12"/>
        </w:rPr>
        <w:t>13</w:t>
      </w:r>
      <w:r>
        <w:rPr>
          <w:rFonts w:hint="eastAsia"/>
          <w:spacing w:val="-12"/>
        </w:rPr>
        <w:t>）</w:t>
      </w:r>
      <w:bookmarkEnd w:id="13"/>
      <w:r w:rsidR="00353E41">
        <w:rPr>
          <w:rFonts w:hint="eastAsia"/>
          <w:spacing w:val="-12"/>
        </w:rPr>
        <w:t>结果</w:t>
      </w:r>
      <w:r>
        <w:rPr>
          <w:rFonts w:hint="eastAsia"/>
          <w:spacing w:val="-12"/>
        </w:rPr>
        <w:t>分析</w:t>
      </w:r>
      <w:bookmarkStart w:id="14" w:name="_Toc72612610"/>
      <w:r>
        <w:rPr>
          <w:rFonts w:hint="eastAsia"/>
          <w:spacing w:val="-12"/>
        </w:rPr>
        <w:t>：一是</w:t>
      </w:r>
      <w:r w:rsidR="00142FEF" w:rsidRPr="00142FEF">
        <w:rPr>
          <w:rFonts w:hint="eastAsia"/>
          <w:spacing w:val="-12"/>
        </w:rPr>
        <w:t>食堂选址和规划欠科学</w:t>
      </w:r>
      <w:bookmarkEnd w:id="14"/>
      <w:r>
        <w:rPr>
          <w:rFonts w:hint="eastAsia"/>
          <w:spacing w:val="-12"/>
        </w:rPr>
        <w:t>。</w:t>
      </w:r>
      <w:r w:rsidR="00142FEF" w:rsidRPr="00142FEF">
        <w:rPr>
          <w:rFonts w:hint="eastAsia"/>
          <w:spacing w:val="-12"/>
        </w:rPr>
        <w:t>由于建设时科学规划意识不强，在食堂规划选址不科学，存在污染可能。参与调查的所有学校中有</w:t>
      </w:r>
      <w:r w:rsidR="00142FEF" w:rsidRPr="00142FEF">
        <w:rPr>
          <w:spacing w:val="-12"/>
        </w:rPr>
        <w:t>1198</w:t>
      </w:r>
      <w:r w:rsidR="00142FEF" w:rsidRPr="00142FEF">
        <w:rPr>
          <w:rFonts w:hint="eastAsia"/>
          <w:spacing w:val="-12"/>
        </w:rPr>
        <w:t>所学校食堂不是位于生活区的上方位，占比</w:t>
      </w:r>
      <w:r w:rsidR="00142FEF" w:rsidRPr="00142FEF">
        <w:rPr>
          <w:spacing w:val="-12"/>
        </w:rPr>
        <w:t>18.8%</w:t>
      </w:r>
      <w:r w:rsidR="00142FEF" w:rsidRPr="00142FEF">
        <w:rPr>
          <w:rFonts w:hint="eastAsia"/>
          <w:spacing w:val="-12"/>
        </w:rPr>
        <w:t>，</w:t>
      </w:r>
      <w:r w:rsidR="00142FEF" w:rsidRPr="00142FEF">
        <w:rPr>
          <w:spacing w:val="-12"/>
        </w:rPr>
        <w:t>3353</w:t>
      </w:r>
      <w:r w:rsidR="00142FEF" w:rsidRPr="00142FEF">
        <w:rPr>
          <w:rFonts w:hint="eastAsia"/>
          <w:spacing w:val="-12"/>
        </w:rPr>
        <w:t>所学校食堂位于易受到污染区域，周边可能存在粉尘等有害物质污染，占比</w:t>
      </w:r>
      <w:r w:rsidR="00142FEF" w:rsidRPr="00142FEF">
        <w:rPr>
          <w:spacing w:val="-12"/>
        </w:rPr>
        <w:t>52.5%</w:t>
      </w:r>
      <w:r w:rsidR="00142FEF" w:rsidRPr="00142FEF">
        <w:rPr>
          <w:rFonts w:hint="eastAsia"/>
          <w:spacing w:val="-12"/>
        </w:rPr>
        <w:t>，</w:t>
      </w:r>
      <w:r w:rsidR="00142FEF" w:rsidRPr="00142FEF">
        <w:rPr>
          <w:spacing w:val="-12"/>
        </w:rPr>
        <w:t>277</w:t>
      </w:r>
      <w:r w:rsidR="00142FEF" w:rsidRPr="00142FEF">
        <w:rPr>
          <w:rFonts w:hint="eastAsia"/>
          <w:spacing w:val="-12"/>
        </w:rPr>
        <w:t>所学校距离旱厕、垃圾坑等污染源未达</w:t>
      </w:r>
      <w:r w:rsidR="00142FEF" w:rsidRPr="00142FEF">
        <w:rPr>
          <w:spacing w:val="-12"/>
        </w:rPr>
        <w:t>25</w:t>
      </w:r>
      <w:r w:rsidR="00142FEF" w:rsidRPr="00142FEF">
        <w:rPr>
          <w:rFonts w:hint="eastAsia"/>
          <w:spacing w:val="-12"/>
        </w:rPr>
        <w:t>米以上，占比</w:t>
      </w:r>
      <w:r w:rsidR="00142FEF" w:rsidRPr="00142FEF">
        <w:rPr>
          <w:spacing w:val="-12"/>
        </w:rPr>
        <w:t>4.3%</w:t>
      </w:r>
      <w:r w:rsidR="00142FEF" w:rsidRPr="00142FEF">
        <w:rPr>
          <w:rFonts w:hint="eastAsia"/>
          <w:spacing w:val="-12"/>
        </w:rPr>
        <w:t>，</w:t>
      </w:r>
      <w:r w:rsidR="00142FEF" w:rsidRPr="00142FEF">
        <w:rPr>
          <w:spacing w:val="-12"/>
        </w:rPr>
        <w:t>2035</w:t>
      </w:r>
      <w:r w:rsidR="00142FEF" w:rsidRPr="00142FEF">
        <w:rPr>
          <w:rFonts w:hint="eastAsia"/>
          <w:spacing w:val="-12"/>
        </w:rPr>
        <w:t>所学校食堂与其他功能建筑综合在一起占比</w:t>
      </w:r>
      <w:r w:rsidR="00142FEF" w:rsidRPr="00142FEF">
        <w:rPr>
          <w:spacing w:val="-12"/>
        </w:rPr>
        <w:t>31.9%</w:t>
      </w:r>
      <w:r w:rsidR="00142FEF" w:rsidRPr="00142FEF">
        <w:rPr>
          <w:rFonts w:hint="eastAsia"/>
          <w:spacing w:val="-12"/>
        </w:rPr>
        <w:t>，</w:t>
      </w:r>
      <w:r w:rsidR="00142FEF" w:rsidRPr="00142FEF">
        <w:rPr>
          <w:spacing w:val="-12"/>
        </w:rPr>
        <w:t>2871</w:t>
      </w:r>
      <w:r w:rsidR="00142FEF" w:rsidRPr="00142FEF">
        <w:rPr>
          <w:rFonts w:hint="eastAsia"/>
          <w:spacing w:val="-12"/>
        </w:rPr>
        <w:t>所学校粗加工区域地面未设计有坡度，占比</w:t>
      </w:r>
      <w:r w:rsidR="00142FEF" w:rsidRPr="00142FEF">
        <w:rPr>
          <w:spacing w:val="-12"/>
        </w:rPr>
        <w:t>45.0%</w:t>
      </w:r>
      <w:r w:rsidR="00142FEF" w:rsidRPr="00142FEF">
        <w:rPr>
          <w:rFonts w:hint="eastAsia"/>
          <w:spacing w:val="-12"/>
        </w:rPr>
        <w:t>。</w:t>
      </w:r>
      <w:bookmarkStart w:id="15" w:name="_Toc72612611"/>
      <w:r>
        <w:rPr>
          <w:rFonts w:hint="eastAsia"/>
          <w:spacing w:val="-12"/>
        </w:rPr>
        <w:t>二是</w:t>
      </w:r>
      <w:r w:rsidR="00142FEF" w:rsidRPr="00142FEF">
        <w:rPr>
          <w:rFonts w:hint="eastAsia"/>
          <w:spacing w:val="-12"/>
        </w:rPr>
        <w:t>加工流程存在交叉污染</w:t>
      </w:r>
      <w:bookmarkEnd w:id="15"/>
      <w:r>
        <w:rPr>
          <w:rFonts w:hint="eastAsia"/>
          <w:spacing w:val="-12"/>
        </w:rPr>
        <w:t>。</w:t>
      </w:r>
      <w:r w:rsidR="00142FEF" w:rsidRPr="00142FEF">
        <w:rPr>
          <w:rFonts w:hint="eastAsia"/>
          <w:spacing w:val="-12"/>
        </w:rPr>
        <w:t>学校食堂荤素不能完全做到分间，甚至无法做到分区，存在荤素不分、生熟不分的情况，特</w:t>
      </w:r>
      <w:r w:rsidR="00142FEF" w:rsidRPr="00142FEF">
        <w:rPr>
          <w:rFonts w:hint="eastAsia"/>
          <w:spacing w:val="-12"/>
        </w:rPr>
        <w:lastRenderedPageBreak/>
        <w:t>别是在部分农村边远地区就餐人数少的学校这种情况更加突出，存在较大安全隐患。本次调查统计可见</w:t>
      </w:r>
      <w:r w:rsidR="00142FEF" w:rsidRPr="00142FEF">
        <w:rPr>
          <w:rFonts w:hint="eastAsia"/>
          <w:spacing w:val="-12"/>
        </w:rPr>
        <w:t>1395</w:t>
      </w:r>
      <w:r w:rsidR="00142FEF" w:rsidRPr="00142FEF">
        <w:rPr>
          <w:rFonts w:hint="eastAsia"/>
          <w:spacing w:val="-12"/>
        </w:rPr>
        <w:t>所学校食品及其原料的出入口和从业人员入口未分开，占比</w:t>
      </w:r>
      <w:r w:rsidR="00142FEF" w:rsidRPr="00142FEF">
        <w:rPr>
          <w:rFonts w:hint="eastAsia"/>
          <w:spacing w:val="-12"/>
        </w:rPr>
        <w:t>21.9%</w:t>
      </w:r>
      <w:r w:rsidR="00142FEF" w:rsidRPr="00142FEF">
        <w:rPr>
          <w:rFonts w:hint="eastAsia"/>
          <w:spacing w:val="-12"/>
        </w:rPr>
        <w:t>，</w:t>
      </w:r>
      <w:r w:rsidR="00142FEF" w:rsidRPr="00142FEF">
        <w:rPr>
          <w:rFonts w:hint="eastAsia"/>
          <w:spacing w:val="-12"/>
        </w:rPr>
        <w:t>4891</w:t>
      </w:r>
      <w:r w:rsidR="00142FEF" w:rsidRPr="00142FEF">
        <w:rPr>
          <w:rFonts w:hint="eastAsia"/>
          <w:spacing w:val="-12"/>
        </w:rPr>
        <w:t>所学校有荤素粗加工的分区情况，占比</w:t>
      </w:r>
      <w:r w:rsidR="00142FEF" w:rsidRPr="00142FEF">
        <w:rPr>
          <w:rFonts w:hint="eastAsia"/>
          <w:spacing w:val="-12"/>
        </w:rPr>
        <w:t>76.6%</w:t>
      </w:r>
      <w:r w:rsidR="00142FEF" w:rsidRPr="00142FEF">
        <w:rPr>
          <w:rFonts w:hint="eastAsia"/>
          <w:spacing w:val="-12"/>
        </w:rPr>
        <w:t>，</w:t>
      </w:r>
      <w:r w:rsidR="00142FEF" w:rsidRPr="00142FEF">
        <w:rPr>
          <w:spacing w:val="-12"/>
        </w:rPr>
        <w:t>655</w:t>
      </w:r>
      <w:r w:rsidR="00142FEF" w:rsidRPr="00142FEF">
        <w:rPr>
          <w:rFonts w:hint="eastAsia"/>
          <w:spacing w:val="-12"/>
        </w:rPr>
        <w:t>所学校荤素粗加工的未分隔情况，占比</w:t>
      </w:r>
      <w:r w:rsidR="00142FEF" w:rsidRPr="00142FEF">
        <w:rPr>
          <w:spacing w:val="-12"/>
        </w:rPr>
        <w:t>10.3%</w:t>
      </w:r>
      <w:r w:rsidR="00142FEF" w:rsidRPr="00142FEF">
        <w:rPr>
          <w:rFonts w:hint="eastAsia"/>
          <w:spacing w:val="-12"/>
        </w:rPr>
        <w:t>，</w:t>
      </w:r>
      <w:r w:rsidR="00142FEF" w:rsidRPr="00142FEF">
        <w:rPr>
          <w:spacing w:val="-12"/>
        </w:rPr>
        <w:t xml:space="preserve"> 2077</w:t>
      </w:r>
      <w:r w:rsidR="00142FEF" w:rsidRPr="00142FEF">
        <w:rPr>
          <w:rFonts w:hint="eastAsia"/>
          <w:spacing w:val="-12"/>
        </w:rPr>
        <w:t>所学校成品进入清洁区可能未直接通过传递窗传送，占比</w:t>
      </w:r>
      <w:r w:rsidR="00142FEF" w:rsidRPr="00142FEF">
        <w:rPr>
          <w:spacing w:val="-12"/>
        </w:rPr>
        <w:t>32.5%</w:t>
      </w:r>
      <w:r w:rsidR="00142FEF" w:rsidRPr="00142FEF">
        <w:rPr>
          <w:rFonts w:hint="eastAsia"/>
          <w:spacing w:val="-12"/>
        </w:rPr>
        <w:t>；</w:t>
      </w:r>
      <w:r w:rsidR="00142FEF" w:rsidRPr="00142FEF">
        <w:rPr>
          <w:spacing w:val="-12"/>
        </w:rPr>
        <w:t>1202</w:t>
      </w:r>
      <w:r w:rsidR="00142FEF" w:rsidRPr="00142FEF">
        <w:rPr>
          <w:rFonts w:hint="eastAsia"/>
          <w:spacing w:val="-12"/>
        </w:rPr>
        <w:t>所学校烹饪后成品进入清洁区是经过其他作业区，占比</w:t>
      </w:r>
      <w:r w:rsidR="00142FEF" w:rsidRPr="00142FEF">
        <w:rPr>
          <w:spacing w:val="-12"/>
        </w:rPr>
        <w:t>18.8%</w:t>
      </w:r>
      <w:r w:rsidR="00142FEF" w:rsidRPr="00142FEF">
        <w:rPr>
          <w:rFonts w:hint="eastAsia"/>
          <w:spacing w:val="-12"/>
        </w:rPr>
        <w:t>，</w:t>
      </w:r>
    </w:p>
    <w:p w:rsidR="00BD74B3" w:rsidRPr="00BD74B3" w:rsidRDefault="00BD74B3" w:rsidP="00BD74B3">
      <w:pPr>
        <w:pStyle w:val="1"/>
        <w:spacing w:before="5"/>
        <w:ind w:left="0" w:firstLineChars="200" w:firstLine="562"/>
        <w:rPr>
          <w:rFonts w:hint="eastAsia"/>
        </w:rPr>
      </w:pPr>
      <w:r>
        <w:rPr>
          <w:rFonts w:hint="eastAsia"/>
        </w:rPr>
        <w:t>6.</w:t>
      </w:r>
      <w:r>
        <w:t>完善标准征求意见稿</w:t>
      </w:r>
    </w:p>
    <w:p w:rsidR="000C46DF" w:rsidRPr="00BD74B3" w:rsidRDefault="000C46DF" w:rsidP="00BD74B3">
      <w:pPr>
        <w:pStyle w:val="a5"/>
        <w:spacing w:before="204" w:line="336" w:lineRule="auto"/>
        <w:ind w:left="0" w:right="295" w:firstLineChars="200" w:firstLine="536"/>
        <w:rPr>
          <w:rFonts w:hint="eastAsia"/>
        </w:rPr>
      </w:pPr>
      <w:r>
        <w:rPr>
          <w:rFonts w:hint="eastAsia"/>
          <w:spacing w:val="-12"/>
        </w:rPr>
        <w:t>2</w:t>
      </w:r>
      <w:r w:rsidRPr="00EC111F">
        <w:rPr>
          <w:rFonts w:hint="eastAsia"/>
          <w:spacing w:val="-12"/>
        </w:rPr>
        <w:t>021</w:t>
      </w:r>
      <w:r w:rsidRPr="00EC111F">
        <w:rPr>
          <w:rFonts w:hint="eastAsia"/>
          <w:spacing w:val="-12"/>
        </w:rPr>
        <w:t>年</w:t>
      </w:r>
      <w:r w:rsidRPr="00EC111F">
        <w:rPr>
          <w:rFonts w:hint="eastAsia"/>
          <w:spacing w:val="-12"/>
        </w:rPr>
        <w:t>4</w:t>
      </w:r>
      <w:r w:rsidRPr="00EC111F">
        <w:rPr>
          <w:rFonts w:hint="eastAsia"/>
          <w:spacing w:val="-12"/>
        </w:rPr>
        <w:t>月</w:t>
      </w:r>
      <w:r w:rsidRPr="00EC111F">
        <w:rPr>
          <w:rFonts w:hint="eastAsia"/>
          <w:spacing w:val="-12"/>
        </w:rPr>
        <w:t>12</w:t>
      </w:r>
      <w:r w:rsidRPr="00EC111F">
        <w:rPr>
          <w:rFonts w:hint="eastAsia"/>
          <w:spacing w:val="-12"/>
        </w:rPr>
        <w:t>至</w:t>
      </w:r>
      <w:r w:rsidRPr="00EC111F">
        <w:rPr>
          <w:rFonts w:hint="eastAsia"/>
          <w:spacing w:val="-12"/>
        </w:rPr>
        <w:t>16</w:t>
      </w:r>
      <w:r w:rsidRPr="00EC111F">
        <w:rPr>
          <w:rFonts w:hint="eastAsia"/>
          <w:spacing w:val="-12"/>
        </w:rPr>
        <w:t>日，湖南省食品安全审评认证中心组织市场、教育、卫健、建设等部门专家和相关企业标准负责人，对标准进行逐条研讨论证。</w:t>
      </w:r>
      <w:r>
        <w:t>通过对</w:t>
      </w:r>
      <w:r>
        <w:rPr>
          <w:rFonts w:hint="eastAsia"/>
        </w:rPr>
        <w:t>网络调查和现场调查</w:t>
      </w:r>
      <w:r>
        <w:t>数据的分析</w:t>
      </w:r>
      <w:r>
        <w:rPr>
          <w:rFonts w:hint="eastAsia"/>
        </w:rPr>
        <w:t>和国内外相关标准数据</w:t>
      </w:r>
      <w:r>
        <w:t>，结合我</w:t>
      </w:r>
      <w:r>
        <w:rPr>
          <w:rFonts w:hint="eastAsia"/>
        </w:rPr>
        <w:t>省学校食堂</w:t>
      </w:r>
      <w:r>
        <w:t>的实际情况，</w:t>
      </w:r>
      <w:r>
        <w:t xml:space="preserve"> </w:t>
      </w:r>
      <w:r>
        <w:rPr>
          <w:rFonts w:hint="eastAsia"/>
        </w:rPr>
        <w:t>形成标准意见稿。</w:t>
      </w:r>
      <w:r>
        <w:rPr>
          <w:rFonts w:hint="eastAsia"/>
        </w:rPr>
        <w:t>4</w:t>
      </w:r>
      <w:r>
        <w:rPr>
          <w:rFonts w:hint="eastAsia"/>
        </w:rPr>
        <w:t>月</w:t>
      </w:r>
      <w:r>
        <w:rPr>
          <w:rFonts w:hint="eastAsia"/>
        </w:rPr>
        <w:t>20</w:t>
      </w:r>
      <w:r>
        <w:rPr>
          <w:rFonts w:hint="eastAsia"/>
        </w:rPr>
        <w:t>日后征求各级市场、教育、</w:t>
      </w:r>
      <w:r w:rsidR="007545AE">
        <w:rPr>
          <w:rFonts w:hint="eastAsia"/>
        </w:rPr>
        <w:t>住建</w:t>
      </w:r>
      <w:r>
        <w:rPr>
          <w:rFonts w:hint="eastAsia"/>
        </w:rPr>
        <w:t>、卫健等部门的意见，</w:t>
      </w:r>
      <w:r w:rsidR="007E40F0">
        <w:rPr>
          <w:rFonts w:hint="eastAsia"/>
        </w:rPr>
        <w:t>省市场监管局经营处下发</w:t>
      </w:r>
      <w:r w:rsidR="00A55C16">
        <w:rPr>
          <w:rFonts w:hint="eastAsia"/>
        </w:rPr>
        <w:t>《关于征求《湖南省学校食堂建设和食品安全管理规范（征求意见稿）》修改意见的函》（</w:t>
      </w:r>
      <w:r w:rsidR="007E40F0">
        <w:rPr>
          <w:rFonts w:hint="eastAsia"/>
        </w:rPr>
        <w:t>湘市监食经函</w:t>
      </w:r>
      <w:r w:rsidR="00A55C16">
        <w:rPr>
          <w:rFonts w:hint="eastAsia"/>
        </w:rPr>
        <w:t>[2021]15</w:t>
      </w:r>
      <w:r w:rsidR="00A55C16">
        <w:rPr>
          <w:rFonts w:hint="eastAsia"/>
        </w:rPr>
        <w:t>号），</w:t>
      </w:r>
      <w:r w:rsidR="00DD7687">
        <w:rPr>
          <w:rFonts w:hint="eastAsia"/>
        </w:rPr>
        <w:t>省</w:t>
      </w:r>
      <w:r w:rsidR="00A55C16">
        <w:rPr>
          <w:rFonts w:hint="eastAsia"/>
        </w:rPr>
        <w:t>教育</w:t>
      </w:r>
      <w:r w:rsidR="00DD7687">
        <w:rPr>
          <w:rFonts w:hint="eastAsia"/>
        </w:rPr>
        <w:t>厅</w:t>
      </w:r>
      <w:r w:rsidR="00A55C16">
        <w:rPr>
          <w:rFonts w:hint="eastAsia"/>
        </w:rPr>
        <w:t>通过内网形式征求全省各级教育部门的意见，</w:t>
      </w:r>
      <w:r w:rsidR="00BD74B3">
        <w:rPr>
          <w:spacing w:val="-1"/>
        </w:rPr>
        <w:t>截至到</w:t>
      </w:r>
      <w:r w:rsidR="00BD74B3">
        <w:rPr>
          <w:spacing w:val="-1"/>
        </w:rPr>
        <w:t xml:space="preserve"> </w:t>
      </w:r>
      <w:r w:rsidR="00BD74B3">
        <w:rPr>
          <w:rFonts w:ascii="Times New Roman" w:hint="eastAsia"/>
        </w:rPr>
        <w:t>5</w:t>
      </w:r>
      <w:r w:rsidR="00BD74B3">
        <w:rPr>
          <w:rFonts w:ascii="Times New Roman" w:eastAsia="Times New Roman"/>
        </w:rPr>
        <w:t xml:space="preserve"> </w:t>
      </w:r>
      <w:r w:rsidR="00BD74B3">
        <w:t>月</w:t>
      </w:r>
      <w:r w:rsidR="00BD74B3">
        <w:t xml:space="preserve"> </w:t>
      </w:r>
      <w:r w:rsidR="00BD74B3">
        <w:rPr>
          <w:rFonts w:ascii="Times New Roman" w:hint="eastAsia"/>
        </w:rPr>
        <w:t>20</w:t>
      </w:r>
      <w:r w:rsidR="00BD74B3">
        <w:rPr>
          <w:rFonts w:ascii="Times New Roman" w:hint="eastAsia"/>
        </w:rPr>
        <w:t>日，全</w:t>
      </w:r>
      <w:r w:rsidR="00BD74B3">
        <w:rPr>
          <w:rFonts w:hint="eastAsia"/>
          <w:spacing w:val="-3"/>
        </w:rPr>
        <w:t>省</w:t>
      </w:r>
      <w:r w:rsidR="00BD74B3">
        <w:rPr>
          <w:rFonts w:hint="eastAsia"/>
          <w:spacing w:val="-3"/>
        </w:rPr>
        <w:t>14</w:t>
      </w:r>
      <w:r w:rsidR="00BD74B3">
        <w:rPr>
          <w:rFonts w:hint="eastAsia"/>
          <w:spacing w:val="-3"/>
        </w:rPr>
        <w:t>个市州市场、教育、卫健、住建</w:t>
      </w:r>
      <w:r w:rsidR="00BD74B3">
        <w:rPr>
          <w:rFonts w:hint="eastAsia"/>
          <w:spacing w:val="-11"/>
        </w:rPr>
        <w:t>等部门</w:t>
      </w:r>
      <w:r w:rsidR="00BD74B3">
        <w:rPr>
          <w:spacing w:val="-13"/>
        </w:rPr>
        <w:t>对标准</w:t>
      </w:r>
      <w:r w:rsidR="00BD74B3">
        <w:t>征求意见稿</w:t>
      </w:r>
      <w:r w:rsidR="00BD74B3">
        <w:rPr>
          <w:spacing w:val="-8"/>
        </w:rPr>
        <w:t>先后提出了书面修改意见共</w:t>
      </w:r>
      <w:r w:rsidR="00BD74B3">
        <w:rPr>
          <w:spacing w:val="-8"/>
        </w:rPr>
        <w:t xml:space="preserve"> </w:t>
      </w:r>
      <w:r w:rsidR="00181C67">
        <w:rPr>
          <w:rFonts w:ascii="Times New Roman" w:hint="eastAsia"/>
        </w:rPr>
        <w:t>2</w:t>
      </w:r>
      <w:r w:rsidR="00BD74B3">
        <w:rPr>
          <w:rFonts w:ascii="Times New Roman" w:eastAsia="Times New Roman"/>
        </w:rPr>
        <w:t xml:space="preserve">0 </w:t>
      </w:r>
      <w:r w:rsidR="00BD74B3">
        <w:rPr>
          <w:spacing w:val="-11"/>
        </w:rPr>
        <w:t>余条。标准起草小组对《</w:t>
      </w:r>
      <w:r w:rsidR="00BD74B3">
        <w:rPr>
          <w:rFonts w:hint="eastAsia"/>
        </w:rPr>
        <w:t>学校食堂建设和食品安全管理规范</w:t>
      </w:r>
      <w:r w:rsidR="00BD74B3">
        <w:rPr>
          <w:spacing w:val="-11"/>
        </w:rPr>
        <w:t>》</w:t>
      </w:r>
      <w:r w:rsidR="00BD74B3">
        <w:rPr>
          <w:spacing w:val="-3"/>
        </w:rPr>
        <w:t>标准征求意见稿进行了修订和完善。</w:t>
      </w:r>
    </w:p>
    <w:p w:rsidR="004358AB" w:rsidRDefault="00F95063" w:rsidP="004A3CDE">
      <w:pPr>
        <w:spacing w:line="220" w:lineRule="atLeast"/>
        <w:jc w:val="both"/>
      </w:pPr>
      <w:r w:rsidRPr="00F95063">
        <w:rPr>
          <w:noProof/>
        </w:rPr>
        <w:lastRenderedPageBreak/>
        <w:drawing>
          <wp:inline distT="0" distB="0" distL="0" distR="0">
            <wp:extent cx="5274310" cy="3955733"/>
            <wp:effectExtent l="19050" t="0" r="2540" b="0"/>
            <wp:docPr id="1" name="图片 5" descr="C:\DOCUME~1\ADMINI~1\LOCALS~1\Temp\WeChat Files\5a6f13e7ac98ae89ae41d808219a2a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1\ADMINI~1\LOCALS~1\Temp\WeChat Files\5a6f13e7ac98ae89ae41d808219a2ac.jpg"/>
                    <pic:cNvPicPr>
                      <a:picLocks noChangeAspect="1" noChangeArrowheads="1"/>
                    </pic:cNvPicPr>
                  </pic:nvPicPr>
                  <pic:blipFill>
                    <a:blip r:embed="rId14" cstate="print"/>
                    <a:srcRect/>
                    <a:stretch>
                      <a:fillRect/>
                    </a:stretch>
                  </pic:blipFill>
                  <pic:spPr bwMode="auto">
                    <a:xfrm>
                      <a:off x="0" y="0"/>
                      <a:ext cx="5274310" cy="3955733"/>
                    </a:xfrm>
                    <a:prstGeom prst="rect">
                      <a:avLst/>
                    </a:prstGeom>
                    <a:noFill/>
                    <a:ln w="9525">
                      <a:noFill/>
                      <a:miter lim="800000"/>
                      <a:headEnd/>
                      <a:tailEnd/>
                    </a:ln>
                  </pic:spPr>
                </pic:pic>
              </a:graphicData>
            </a:graphic>
          </wp:inline>
        </w:drawing>
      </w:r>
    </w:p>
    <w:p w:rsidR="00F95063" w:rsidRPr="00671F4E" w:rsidRDefault="00F95063" w:rsidP="00F95063">
      <w:pPr>
        <w:spacing w:line="360" w:lineRule="auto"/>
        <w:ind w:firstLineChars="1600" w:firstLine="3520"/>
        <w:rPr>
          <w:rFonts w:ascii="仿宋_GB2312" w:eastAsia="仿宋_GB2312"/>
        </w:rPr>
      </w:pPr>
      <w:r>
        <w:rPr>
          <w:rFonts w:ascii="仿宋_GB2312" w:eastAsia="仿宋_GB2312" w:hint="eastAsia"/>
        </w:rPr>
        <w:t>图5 专家论证会</w:t>
      </w:r>
    </w:p>
    <w:p w:rsidR="00346189" w:rsidRDefault="002E7330" w:rsidP="002E7330">
      <w:pPr>
        <w:pStyle w:val="1"/>
        <w:spacing w:line="506" w:lineRule="exact"/>
        <w:ind w:left="0" w:firstLineChars="200" w:firstLine="562"/>
        <w:rPr>
          <w:rFonts w:hint="eastAsia"/>
        </w:rPr>
      </w:pPr>
      <w:r>
        <w:rPr>
          <w:rFonts w:hint="eastAsia"/>
        </w:rPr>
        <w:t>7</w:t>
      </w:r>
      <w:r w:rsidR="00346189">
        <w:rPr>
          <w:rFonts w:hint="eastAsia"/>
        </w:rPr>
        <w:t>.</w:t>
      </w:r>
      <w:r w:rsidR="00346189">
        <w:t>听取并采纳有关专家的意见</w:t>
      </w:r>
    </w:p>
    <w:p w:rsidR="00346189" w:rsidRPr="00097915" w:rsidRDefault="00346189" w:rsidP="002E7330">
      <w:pPr>
        <w:pStyle w:val="a5"/>
        <w:spacing w:before="204" w:line="336" w:lineRule="auto"/>
        <w:ind w:left="0" w:right="436" w:firstLineChars="200" w:firstLine="560"/>
        <w:rPr>
          <w:rFonts w:ascii="Times New Roman" w:eastAsia="Times New Roman"/>
        </w:rPr>
      </w:pPr>
      <w:r>
        <w:rPr>
          <w:rFonts w:ascii="Times New Roman" w:eastAsia="Times New Roman"/>
        </w:rPr>
        <w:t>20</w:t>
      </w:r>
      <w:r w:rsidR="00845E31" w:rsidRPr="00097915">
        <w:rPr>
          <w:rFonts w:ascii="Times New Roman" w:eastAsia="Times New Roman" w:hint="eastAsia"/>
        </w:rPr>
        <w:t>21</w:t>
      </w:r>
      <w:r w:rsidRPr="00097915">
        <w:rPr>
          <w:rFonts w:ascii="Times New Roman" w:eastAsia="Times New Roman"/>
        </w:rPr>
        <w:t>年</w:t>
      </w:r>
      <w:r w:rsidR="004A33D3" w:rsidRPr="00097915">
        <w:rPr>
          <w:rFonts w:ascii="Times New Roman" w:eastAsia="Times New Roman" w:hint="eastAsia"/>
        </w:rPr>
        <w:t>4</w:t>
      </w:r>
      <w:r w:rsidRPr="00097915">
        <w:rPr>
          <w:rFonts w:ascii="Times New Roman" w:eastAsia="Times New Roman"/>
        </w:rPr>
        <w:t>月</w:t>
      </w:r>
      <w:r w:rsidR="004A33D3" w:rsidRPr="00097915">
        <w:rPr>
          <w:rFonts w:ascii="Times New Roman" w:eastAsia="Times New Roman" w:hint="eastAsia"/>
        </w:rPr>
        <w:t>20~5月</w:t>
      </w:r>
      <w:r w:rsidRPr="00097915">
        <w:rPr>
          <w:rFonts w:ascii="Times New Roman" w:eastAsia="Times New Roman"/>
        </w:rPr>
        <w:t xml:space="preserve"> </w:t>
      </w:r>
      <w:r w:rsidR="004A33D3" w:rsidRPr="00097915">
        <w:rPr>
          <w:rFonts w:ascii="Times New Roman" w:eastAsia="Times New Roman" w:hint="eastAsia"/>
        </w:rPr>
        <w:t>20</w:t>
      </w:r>
      <w:r w:rsidRPr="00097915">
        <w:rPr>
          <w:rFonts w:ascii="Times New Roman" w:eastAsia="Times New Roman"/>
        </w:rPr>
        <w:t>日，标准起草单位</w:t>
      </w:r>
      <w:r w:rsidR="002C036F" w:rsidRPr="00097915">
        <w:rPr>
          <w:rFonts w:ascii="Times New Roman" w:eastAsia="Times New Roman" w:hint="eastAsia"/>
        </w:rPr>
        <w:t>湖南省</w:t>
      </w:r>
      <w:r w:rsidR="006E2E3E" w:rsidRPr="00097915">
        <w:rPr>
          <w:rFonts w:ascii="Times New Roman" w:eastAsia="Times New Roman" w:hint="eastAsia"/>
        </w:rPr>
        <w:t>食品安全审评认证中心</w:t>
      </w:r>
      <w:r w:rsidR="00EA47F9" w:rsidRPr="00097915">
        <w:rPr>
          <w:rFonts w:ascii="Times New Roman" w:eastAsia="Times New Roman" w:hint="eastAsia"/>
        </w:rPr>
        <w:t>同时通过省食安委专家群、长沙市食安委专家群、长沙饮食协会专家群等</w:t>
      </w:r>
      <w:r w:rsidR="001E2972" w:rsidRPr="00097915">
        <w:rPr>
          <w:rFonts w:ascii="Times New Roman" w:eastAsia="Times New Roman" w:hint="eastAsia"/>
        </w:rPr>
        <w:t>微信群向</w:t>
      </w:r>
      <w:r w:rsidR="00EA47F9" w:rsidRPr="00097915">
        <w:rPr>
          <w:rFonts w:ascii="Times New Roman" w:eastAsia="Times New Roman" w:hint="eastAsia"/>
        </w:rPr>
        <w:t>各方专家征求意见，</w:t>
      </w:r>
      <w:r w:rsidRPr="00097915">
        <w:rPr>
          <w:rFonts w:ascii="Times New Roman" w:eastAsia="Times New Roman"/>
        </w:rPr>
        <w:t>每位专家都提出了的宝贵意见</w:t>
      </w:r>
      <w:r w:rsidR="001E2972" w:rsidRPr="00097915">
        <w:rPr>
          <w:rFonts w:ascii="Times New Roman" w:eastAsia="Times New Roman" w:hint="eastAsia"/>
        </w:rPr>
        <w:t>，</w:t>
      </w:r>
      <w:r w:rsidRPr="00097915">
        <w:rPr>
          <w:rFonts w:ascii="Times New Roman" w:eastAsia="Times New Roman"/>
        </w:rPr>
        <w:t>标准起草小组</w:t>
      </w:r>
      <w:r w:rsidR="00EA47F9" w:rsidRPr="00097915">
        <w:rPr>
          <w:rFonts w:ascii="Times New Roman" w:eastAsia="Times New Roman" w:hint="eastAsia"/>
        </w:rPr>
        <w:t>根据各方</w:t>
      </w:r>
      <w:r w:rsidR="00EA47F9" w:rsidRPr="00097915">
        <w:rPr>
          <w:rFonts w:ascii="Times New Roman" w:eastAsia="Times New Roman"/>
        </w:rPr>
        <w:t>提出的意见和建议</w:t>
      </w:r>
      <w:r w:rsidR="00EA47F9" w:rsidRPr="00097915">
        <w:rPr>
          <w:rFonts w:ascii="Times New Roman" w:eastAsia="Times New Roman" w:hint="eastAsia"/>
        </w:rPr>
        <w:t>，</w:t>
      </w:r>
      <w:r w:rsidRPr="00097915">
        <w:rPr>
          <w:rFonts w:ascii="Times New Roman" w:eastAsia="Times New Roman"/>
        </w:rPr>
        <w:t>进一步完善</w:t>
      </w:r>
      <w:r w:rsidR="00EA47F9" w:rsidRPr="00097915">
        <w:rPr>
          <w:rFonts w:ascii="Times New Roman" w:eastAsia="Times New Roman" w:hint="eastAsia"/>
        </w:rPr>
        <w:t>标准意见稿</w:t>
      </w:r>
      <w:r w:rsidRPr="00097915">
        <w:rPr>
          <w:rFonts w:ascii="Times New Roman" w:eastAsia="Times New Roman" w:hint="eastAsia"/>
        </w:rPr>
        <w:t>。</w:t>
      </w:r>
      <w:r w:rsidR="007B2E0F" w:rsidRPr="00F85192">
        <w:rPr>
          <w:rFonts w:ascii="Times New Roman" w:eastAsia="Times New Roman" w:hint="eastAsia"/>
        </w:rPr>
        <w:t>针对标准有歧义</w:t>
      </w:r>
      <w:r w:rsidR="00F85192" w:rsidRPr="00F85192">
        <w:rPr>
          <w:rFonts w:ascii="Times New Roman" w:eastAsia="Times New Roman" w:hint="eastAsia"/>
        </w:rPr>
        <w:t>和难</w:t>
      </w:r>
      <w:r w:rsidR="00AF469C">
        <w:rPr>
          <w:rFonts w:ascii="Times New Roman" w:hint="eastAsia"/>
        </w:rPr>
        <w:t>达到</w:t>
      </w:r>
      <w:r w:rsidR="007B2E0F" w:rsidRPr="00F85192">
        <w:rPr>
          <w:rFonts w:ascii="Times New Roman" w:eastAsia="Times New Roman" w:hint="eastAsia"/>
        </w:rPr>
        <w:t>的地方，如“</w:t>
      </w:r>
      <w:r w:rsidR="007B2E0F" w:rsidRPr="00F85192">
        <w:rPr>
          <w:rFonts w:ascii="Times New Roman" w:eastAsia="Times New Roman"/>
        </w:rPr>
        <w:t>植物性</w:t>
      </w:r>
      <w:r w:rsidR="007B2E0F" w:rsidRPr="00F85192">
        <w:rPr>
          <w:rFonts w:ascii="Times New Roman" w:eastAsia="Times New Roman" w:hint="eastAsia"/>
        </w:rPr>
        <w:t>、</w:t>
      </w:r>
      <w:r w:rsidR="007B2E0F" w:rsidRPr="00F85192">
        <w:rPr>
          <w:rFonts w:ascii="Times New Roman" w:eastAsia="Times New Roman"/>
        </w:rPr>
        <w:t>动物性</w:t>
      </w:r>
      <w:r w:rsidR="007B2E0F" w:rsidRPr="00F85192">
        <w:rPr>
          <w:rFonts w:ascii="Times New Roman" w:eastAsia="Times New Roman" w:hint="eastAsia"/>
        </w:rPr>
        <w:t>、水产品</w:t>
      </w:r>
      <w:r w:rsidR="007B2E0F" w:rsidRPr="00F85192">
        <w:rPr>
          <w:rFonts w:ascii="Times New Roman" w:eastAsia="Times New Roman"/>
        </w:rPr>
        <w:t>清洗池</w:t>
      </w:r>
      <w:r w:rsidR="007B2E0F" w:rsidRPr="00F85192">
        <w:rPr>
          <w:rFonts w:ascii="Times New Roman" w:eastAsia="Times New Roman" w:hint="eastAsia"/>
        </w:rPr>
        <w:t>之间</w:t>
      </w:r>
      <w:r w:rsidR="007B2E0F" w:rsidRPr="00F85192">
        <w:rPr>
          <w:rFonts w:ascii="Times New Roman" w:eastAsia="Times New Roman"/>
        </w:rPr>
        <w:t>应保持1m以上的距离或加装半隔断设施，各清洗池应有明显标识</w:t>
      </w:r>
      <w:r w:rsidR="007B2E0F" w:rsidRPr="00F85192">
        <w:rPr>
          <w:rFonts w:ascii="Times New Roman" w:eastAsia="Times New Roman" w:hint="eastAsia"/>
        </w:rPr>
        <w:t>”、</w:t>
      </w:r>
      <w:r w:rsidR="007B2E0F" w:rsidRPr="00F85192">
        <w:rPr>
          <w:rFonts w:ascii="Times New Roman" w:eastAsia="Times New Roman"/>
        </w:rPr>
        <w:t xml:space="preserve"> </w:t>
      </w:r>
      <w:r w:rsidR="00F85192" w:rsidRPr="00F85192">
        <w:rPr>
          <w:rFonts w:ascii="Times New Roman" w:eastAsia="Times New Roman" w:hint="eastAsia"/>
        </w:rPr>
        <w:t>“</w:t>
      </w:r>
      <w:r w:rsidR="007B2E0F" w:rsidRPr="00F85192">
        <w:rPr>
          <w:rFonts w:ascii="Times New Roman" w:eastAsia="Times New Roman"/>
        </w:rPr>
        <w:t>学校食堂应在厨房内的各食品操作间（包括粗加工、切配、烹调、备餐等）、餐用具清洗消毒间、食品贮存等关键控制区域内安装标清以上（含标清）监控设备，将食品贮存、制作及餐用具清洗消毒等过程通过视频信号传输到就餐场所或方便社会公众观看的展示平台进行播放。</w:t>
      </w:r>
      <w:r w:rsidR="007B2E0F" w:rsidRPr="00F85192">
        <w:rPr>
          <w:rFonts w:ascii="Times New Roman" w:eastAsia="Times New Roman" w:hint="eastAsia"/>
        </w:rPr>
        <w:t>主管</w:t>
      </w:r>
      <w:r w:rsidR="007B2E0F" w:rsidRPr="00F85192">
        <w:rPr>
          <w:rFonts w:ascii="Times New Roman" w:eastAsia="Times New Roman"/>
        </w:rPr>
        <w:t>部门、学校和具备权限的家长可以随时通过网络查看学校食</w:t>
      </w:r>
      <w:r w:rsidR="007B2E0F" w:rsidRPr="00F85192">
        <w:rPr>
          <w:rFonts w:ascii="Times New Roman" w:eastAsia="Times New Roman"/>
        </w:rPr>
        <w:lastRenderedPageBreak/>
        <w:t>堂的实时监控图像</w:t>
      </w:r>
      <w:r w:rsidR="00F85192" w:rsidRPr="00F85192">
        <w:rPr>
          <w:rFonts w:ascii="Times New Roman" w:eastAsia="Times New Roman" w:hint="eastAsia"/>
        </w:rPr>
        <w:t>”</w:t>
      </w:r>
      <w:r w:rsidR="00AF469C">
        <w:rPr>
          <w:rFonts w:ascii="Times New Roman" w:hint="eastAsia"/>
        </w:rPr>
        <w:t>，</w:t>
      </w:r>
      <w:r w:rsidR="00F85192" w:rsidRPr="00F85192">
        <w:rPr>
          <w:rFonts w:ascii="Times New Roman" w:eastAsia="Times New Roman" w:hint="eastAsia"/>
        </w:rPr>
        <w:t>我们</w:t>
      </w:r>
      <w:r w:rsidR="00AF469C">
        <w:rPr>
          <w:rFonts w:ascii="Times New Roman" w:hint="eastAsia"/>
        </w:rPr>
        <w:t>多</w:t>
      </w:r>
      <w:r w:rsidR="00F85192" w:rsidRPr="00F85192">
        <w:rPr>
          <w:rFonts w:ascii="Times New Roman" w:eastAsia="Times New Roman" w:hint="eastAsia"/>
        </w:rPr>
        <w:t>次到各</w:t>
      </w:r>
      <w:r w:rsidR="00AF469C">
        <w:rPr>
          <w:rFonts w:ascii="Times New Roman" w:hint="eastAsia"/>
        </w:rPr>
        <w:t>级</w:t>
      </w:r>
      <w:r w:rsidR="00F85192" w:rsidRPr="00F85192">
        <w:rPr>
          <w:rFonts w:ascii="Times New Roman" w:eastAsia="Times New Roman" w:hint="eastAsia"/>
        </w:rPr>
        <w:t>学校进行验证，</w:t>
      </w:r>
      <w:r w:rsidR="00EA47F9" w:rsidRPr="00097915">
        <w:rPr>
          <w:rFonts w:ascii="Times New Roman" w:eastAsia="Times New Roman"/>
        </w:rPr>
        <w:t>经过多次讨论、研究、征求意见，并对标准</w:t>
      </w:r>
      <w:r w:rsidR="00EA47F9" w:rsidRPr="00097915">
        <w:rPr>
          <w:rFonts w:ascii="Times New Roman" w:eastAsia="Times New Roman" w:hint="eastAsia"/>
        </w:rPr>
        <w:t>意见</w:t>
      </w:r>
      <w:r w:rsidR="00EA47F9" w:rsidRPr="00097915">
        <w:rPr>
          <w:rFonts w:ascii="Times New Roman" w:eastAsia="Times New Roman"/>
        </w:rPr>
        <w:t>案进行多次反复修改，</w:t>
      </w:r>
      <w:r w:rsidR="00EA47F9" w:rsidRPr="00097915">
        <w:rPr>
          <w:rFonts w:ascii="Times New Roman" w:eastAsia="Times New Roman" w:hint="eastAsia"/>
        </w:rPr>
        <w:t>最后形成标准的报送稿。</w:t>
      </w:r>
    </w:p>
    <w:p w:rsidR="006E2E3E" w:rsidRDefault="002E7330" w:rsidP="006E2E3E">
      <w:pPr>
        <w:pStyle w:val="1"/>
        <w:spacing w:line="506" w:lineRule="exact"/>
        <w:ind w:left="0" w:firstLineChars="200" w:firstLine="562"/>
        <w:rPr>
          <w:rFonts w:hint="eastAsia"/>
        </w:rPr>
      </w:pPr>
      <w:r w:rsidRPr="00D57C06">
        <w:rPr>
          <w:rFonts w:hint="eastAsia"/>
        </w:rPr>
        <w:t>8</w:t>
      </w:r>
      <w:r w:rsidR="003567B2" w:rsidRPr="00D57C06">
        <w:rPr>
          <w:rFonts w:hint="eastAsia"/>
        </w:rPr>
        <w:t>.</w:t>
      </w:r>
      <w:r w:rsidR="003567B2" w:rsidRPr="00D57C06">
        <w:rPr>
          <w:rFonts w:hint="eastAsia"/>
        </w:rPr>
        <w:t>撰写编制说明书</w:t>
      </w:r>
    </w:p>
    <w:p w:rsidR="002E7330" w:rsidRPr="00701243" w:rsidRDefault="002E7330" w:rsidP="00701243">
      <w:pPr>
        <w:pStyle w:val="a5"/>
        <w:spacing w:before="204" w:line="336" w:lineRule="auto"/>
        <w:ind w:left="0" w:right="436" w:firstLineChars="200" w:firstLine="560"/>
        <w:rPr>
          <w:rFonts w:ascii="Times New Roman" w:eastAsia="Times New Roman"/>
        </w:rPr>
      </w:pPr>
      <w:r w:rsidRPr="00701243">
        <w:rPr>
          <w:rFonts w:ascii="Times New Roman" w:eastAsia="Times New Roman"/>
        </w:rPr>
        <w:t>通过对</w:t>
      </w:r>
      <w:r w:rsidR="00D57C06" w:rsidRPr="00701243">
        <w:rPr>
          <w:rFonts w:ascii="Times New Roman" w:eastAsia="Times New Roman" w:hint="eastAsia"/>
        </w:rPr>
        <w:t>现场和网络调查</w:t>
      </w:r>
      <w:r w:rsidRPr="00701243">
        <w:rPr>
          <w:rFonts w:ascii="Times New Roman" w:eastAsia="Times New Roman"/>
        </w:rPr>
        <w:t>数据的</w:t>
      </w:r>
      <w:r w:rsidR="00D57C06" w:rsidRPr="00701243">
        <w:rPr>
          <w:rFonts w:ascii="Times New Roman" w:eastAsia="Times New Roman" w:hint="eastAsia"/>
        </w:rPr>
        <w:t>统计</w:t>
      </w:r>
      <w:r w:rsidRPr="00701243">
        <w:rPr>
          <w:rFonts w:ascii="Times New Roman" w:eastAsia="Times New Roman"/>
        </w:rPr>
        <w:t>分析，结合我</w:t>
      </w:r>
      <w:r w:rsidR="00D57C06" w:rsidRPr="00701243">
        <w:rPr>
          <w:rFonts w:ascii="Times New Roman" w:eastAsia="Times New Roman" w:hint="eastAsia"/>
        </w:rPr>
        <w:t>省学校食堂建设和食品安全管理的</w:t>
      </w:r>
      <w:r w:rsidRPr="00701243">
        <w:rPr>
          <w:rFonts w:ascii="Times New Roman" w:eastAsia="Times New Roman"/>
        </w:rPr>
        <w:t>实际情况， 经过多次讨论、研究、征求意见，并对标准草案进行多次反复修改于 20</w:t>
      </w:r>
      <w:r w:rsidR="00D57C06" w:rsidRPr="00701243">
        <w:rPr>
          <w:rFonts w:ascii="Times New Roman" w:eastAsia="Times New Roman" w:hint="eastAsia"/>
        </w:rPr>
        <w:t>21</w:t>
      </w:r>
      <w:r w:rsidRPr="00701243">
        <w:rPr>
          <w:rFonts w:ascii="Times New Roman" w:eastAsia="Times New Roman"/>
        </w:rPr>
        <w:t xml:space="preserve"> 年 </w:t>
      </w:r>
      <w:r w:rsidR="00D57C06" w:rsidRPr="00701243">
        <w:rPr>
          <w:rFonts w:ascii="Times New Roman" w:eastAsia="Times New Roman" w:hint="eastAsia"/>
        </w:rPr>
        <w:t>5</w:t>
      </w:r>
      <w:r w:rsidRPr="00701243">
        <w:rPr>
          <w:rFonts w:ascii="Times New Roman" w:eastAsia="Times New Roman"/>
        </w:rPr>
        <w:t xml:space="preserve">月 </w:t>
      </w:r>
      <w:r w:rsidR="00603489" w:rsidRPr="00701243">
        <w:rPr>
          <w:rFonts w:ascii="Times New Roman" w:eastAsia="Times New Roman" w:hint="eastAsia"/>
        </w:rPr>
        <w:t>20</w:t>
      </w:r>
      <w:r w:rsidRPr="00701243">
        <w:rPr>
          <w:rFonts w:ascii="Times New Roman" w:eastAsia="Times New Roman"/>
        </w:rPr>
        <w:t>日形成《</w:t>
      </w:r>
      <w:r w:rsidR="00D57C06" w:rsidRPr="00701243">
        <w:rPr>
          <w:rFonts w:ascii="Times New Roman" w:eastAsia="Times New Roman" w:hint="eastAsia"/>
        </w:rPr>
        <w:t>学校食堂建设和食品安全管理</w:t>
      </w:r>
      <w:r w:rsidRPr="00701243">
        <w:rPr>
          <w:rFonts w:ascii="Times New Roman" w:eastAsia="Times New Roman"/>
        </w:rPr>
        <w:t>》标准</w:t>
      </w:r>
      <w:r w:rsidR="00181C67" w:rsidRPr="00701243">
        <w:rPr>
          <w:rFonts w:ascii="Times New Roman" w:eastAsia="Times New Roman" w:hint="eastAsia"/>
        </w:rPr>
        <w:t>报送</w:t>
      </w:r>
      <w:r w:rsidRPr="00701243">
        <w:rPr>
          <w:rFonts w:ascii="Times New Roman" w:eastAsia="Times New Roman"/>
        </w:rPr>
        <w:t>稿、编制说明及其附件，报送</w:t>
      </w:r>
      <w:r w:rsidR="00D57C06" w:rsidRPr="00701243">
        <w:rPr>
          <w:rFonts w:ascii="Times New Roman" w:eastAsia="Times New Roman" w:hint="eastAsia"/>
        </w:rPr>
        <w:t>湖南省市场监管局标准化处</w:t>
      </w:r>
      <w:r w:rsidRPr="00701243">
        <w:rPr>
          <w:rFonts w:ascii="Times New Roman" w:eastAsia="Times New Roman"/>
        </w:rPr>
        <w:t>。</w:t>
      </w:r>
    </w:p>
    <w:p w:rsidR="00B63E0C" w:rsidRDefault="003567B2" w:rsidP="00C267C5">
      <w:pPr>
        <w:pStyle w:val="1"/>
        <w:spacing w:line="506" w:lineRule="exact"/>
        <w:ind w:left="0" w:firstLineChars="150" w:firstLine="422"/>
        <w:rPr>
          <w:rFonts w:hint="eastAsia"/>
        </w:rPr>
      </w:pPr>
      <w:r>
        <w:t>（四）国内外相关标准情况</w:t>
      </w:r>
    </w:p>
    <w:p w:rsidR="00283796" w:rsidRPr="00701243" w:rsidRDefault="00D74F39" w:rsidP="00701243">
      <w:pPr>
        <w:pStyle w:val="a5"/>
        <w:spacing w:before="204" w:line="336" w:lineRule="auto"/>
        <w:ind w:left="0" w:right="436" w:firstLineChars="200" w:firstLine="560"/>
        <w:rPr>
          <w:rFonts w:ascii="Times New Roman" w:eastAsia="Times New Roman"/>
        </w:rPr>
      </w:pPr>
      <w:r w:rsidRPr="00701243">
        <w:rPr>
          <w:rFonts w:ascii="Times New Roman" w:eastAsia="Times New Roman" w:hint="eastAsia"/>
        </w:rPr>
        <w:t>2018年</w:t>
      </w:r>
      <w:r w:rsidRPr="00701243">
        <w:rPr>
          <w:rFonts w:ascii="Times New Roman" w:eastAsia="Times New Roman"/>
        </w:rPr>
        <w:t>教育部、国家市场监督管理总局、国家卫生与健康委员会</w:t>
      </w:r>
      <w:r w:rsidRPr="00701243">
        <w:rPr>
          <w:rFonts w:ascii="Times New Roman" w:eastAsia="Times New Roman" w:hint="eastAsia"/>
        </w:rPr>
        <w:t>联合印发了</w:t>
      </w:r>
      <w:r w:rsidRPr="00701243">
        <w:rPr>
          <w:rFonts w:ascii="Times New Roman" w:eastAsia="Times New Roman"/>
        </w:rPr>
        <w:t>《学校食品安全与营养健康管理规定》</w:t>
      </w:r>
      <w:r w:rsidRPr="00701243">
        <w:rPr>
          <w:rFonts w:ascii="Times New Roman" w:eastAsia="Times New Roman" w:hint="eastAsia"/>
        </w:rPr>
        <w:t>（</w:t>
      </w:r>
      <w:r w:rsidRPr="00701243">
        <w:rPr>
          <w:rFonts w:ascii="Times New Roman" w:eastAsia="Times New Roman"/>
        </w:rPr>
        <w:t>第45号令</w:t>
      </w:r>
      <w:r w:rsidRPr="00701243">
        <w:rPr>
          <w:rFonts w:ascii="Times New Roman" w:eastAsia="Times New Roman" w:hint="eastAsia"/>
        </w:rPr>
        <w:t>）</w:t>
      </w:r>
      <w:r w:rsidR="009D1603" w:rsidRPr="00701243">
        <w:rPr>
          <w:rFonts w:ascii="Times New Roman" w:eastAsia="Times New Roman" w:hint="eastAsia"/>
        </w:rPr>
        <w:t>，2018年</w:t>
      </w:r>
      <w:r w:rsidR="00447C41" w:rsidRPr="00701243">
        <w:rPr>
          <w:rFonts w:ascii="Times New Roman" w:eastAsia="Times New Roman" w:hint="eastAsia"/>
        </w:rPr>
        <w:t>国家市场监督管理总局修订发布</w:t>
      </w:r>
      <w:r w:rsidR="00447C41" w:rsidRPr="00701243">
        <w:rPr>
          <w:rFonts w:ascii="Times New Roman" w:eastAsia="Times New Roman"/>
        </w:rPr>
        <w:t>《餐饮服务食品安全操作规范》</w:t>
      </w:r>
      <w:r w:rsidR="00447C41" w:rsidRPr="00701243">
        <w:rPr>
          <w:rFonts w:ascii="Times New Roman" w:eastAsia="Times New Roman" w:hint="eastAsia"/>
        </w:rPr>
        <w:t>。</w:t>
      </w:r>
      <w:r w:rsidR="00447C41" w:rsidRPr="00701243">
        <w:rPr>
          <w:rFonts w:ascii="Times New Roman" w:eastAsia="Times New Roman"/>
        </w:rPr>
        <w:t>国家卫生与健康委员</w:t>
      </w:r>
      <w:r w:rsidR="00447C41" w:rsidRPr="00701243">
        <w:rPr>
          <w:rFonts w:ascii="Times New Roman" w:eastAsia="Times New Roman" w:hint="eastAsia"/>
        </w:rPr>
        <w:t>、</w:t>
      </w:r>
      <w:r w:rsidR="00447C41" w:rsidRPr="00701243">
        <w:rPr>
          <w:rFonts w:ascii="Times New Roman" w:eastAsia="Times New Roman"/>
        </w:rPr>
        <w:t>国家市场监督管理总局</w:t>
      </w:r>
      <w:r w:rsidR="00447C41" w:rsidRPr="00701243">
        <w:rPr>
          <w:rFonts w:ascii="Times New Roman" w:eastAsia="Times New Roman" w:hint="eastAsia"/>
        </w:rPr>
        <w:t>联合发布《</w:t>
      </w:r>
      <w:r w:rsidR="00447C41" w:rsidRPr="00701243">
        <w:rPr>
          <w:rFonts w:ascii="Times New Roman" w:eastAsia="Times New Roman"/>
        </w:rPr>
        <w:t>餐饮服务通用卫生规范</w:t>
      </w:r>
      <w:r w:rsidR="00447C41" w:rsidRPr="00701243">
        <w:rPr>
          <w:rFonts w:ascii="Times New Roman" w:eastAsia="Times New Roman" w:hint="eastAsia"/>
        </w:rPr>
        <w:t>》（</w:t>
      </w:r>
      <w:r w:rsidR="00447C41" w:rsidRPr="00701243">
        <w:rPr>
          <w:rFonts w:ascii="Times New Roman" w:eastAsia="Times New Roman"/>
        </w:rPr>
        <w:t>GB 31654</w:t>
      </w:r>
      <w:r w:rsidR="00447C41" w:rsidRPr="00701243">
        <w:rPr>
          <w:rFonts w:ascii="Times New Roman" w:eastAsia="Times New Roman" w:hint="eastAsia"/>
        </w:rPr>
        <w:t>）</w:t>
      </w:r>
      <w:r w:rsidR="00BC7D9D" w:rsidRPr="00701243">
        <w:rPr>
          <w:rFonts w:ascii="Times New Roman" w:eastAsia="Times New Roman" w:hint="eastAsia"/>
        </w:rPr>
        <w:t>。</w:t>
      </w:r>
    </w:p>
    <w:p w:rsidR="00283796" w:rsidRPr="00701243" w:rsidRDefault="00283796" w:rsidP="00701243">
      <w:pPr>
        <w:pStyle w:val="a5"/>
        <w:spacing w:before="204" w:line="336" w:lineRule="auto"/>
        <w:ind w:left="0" w:right="436" w:firstLineChars="200" w:firstLine="560"/>
        <w:rPr>
          <w:rFonts w:ascii="Times New Roman" w:eastAsia="Times New Roman"/>
        </w:rPr>
      </w:pPr>
      <w:r w:rsidRPr="00701243">
        <w:rPr>
          <w:rFonts w:ascii="Times New Roman" w:eastAsia="Times New Roman" w:hint="eastAsia"/>
        </w:rPr>
        <w:t>各省、市及行业根据各自特点制定了相应的标准和要求。</w:t>
      </w:r>
      <w:r w:rsidR="002C1AFF">
        <w:rPr>
          <w:rFonts w:ascii="Times New Roman" w:hint="eastAsia"/>
        </w:rPr>
        <w:t>如</w:t>
      </w:r>
      <w:r w:rsidRPr="00701243">
        <w:rPr>
          <w:rFonts w:ascii="Times New Roman" w:eastAsia="Times New Roman" w:hint="eastAsia"/>
        </w:rPr>
        <w:t>四川省教育厅2106年制定了《中小学校食堂建设和管理服务规范》</w:t>
      </w:r>
      <w:r w:rsidRPr="00701243">
        <w:rPr>
          <w:rFonts w:ascii="Times New Roman" w:eastAsia="Times New Roman"/>
        </w:rPr>
        <w:t>。</w:t>
      </w:r>
      <w:r w:rsidRPr="00701243">
        <w:rPr>
          <w:rFonts w:ascii="Times New Roman" w:eastAsia="Times New Roman" w:hint="eastAsia"/>
        </w:rPr>
        <w:t>2020年山东省教育厅组织起草、山东省市场监督管理局颁布了《中小学校食堂建设与设备配置规范》。2020年8月海南省教育厅、海南省住房和城乡建设厅、海南省市场监督管理局共同印发《海南省学校食堂标准化建设指南》。中国食品药品企业质量安全促进会和贵州省特色食品产业促进会联合发布了《集体用餐食堂食材配送规范》。中国教育后勤协会发布的《高等学校引入社会餐饮企业承办学生食堂管理规范本标准》。中国疾病预防控制中心营养与健康所牵头制定了《学生餐营养指南》</w:t>
      </w:r>
      <w:r w:rsidR="00BF7BF6" w:rsidRPr="00701243">
        <w:rPr>
          <w:rFonts w:ascii="Times New Roman" w:eastAsia="Times New Roman" w:hint="eastAsia"/>
        </w:rPr>
        <w:t>。</w:t>
      </w:r>
    </w:p>
    <w:p w:rsidR="00FF6FCC" w:rsidRPr="00701243" w:rsidRDefault="004B552E" w:rsidP="00701243">
      <w:pPr>
        <w:pStyle w:val="a5"/>
        <w:spacing w:before="204" w:line="336" w:lineRule="auto"/>
        <w:ind w:left="0" w:right="436" w:firstLineChars="200" w:firstLine="560"/>
        <w:rPr>
          <w:rFonts w:ascii="Times New Roman" w:eastAsia="Times New Roman"/>
        </w:rPr>
      </w:pPr>
      <w:r w:rsidRPr="00701243">
        <w:rPr>
          <w:rFonts w:ascii="Times New Roman" w:eastAsia="Times New Roman" w:hint="eastAsia"/>
        </w:rPr>
        <w:t>纵观国外的学校食堂管理，主要强调一是公益性。各国学校</w:t>
      </w:r>
      <w:r w:rsidRPr="00701243">
        <w:rPr>
          <w:rFonts w:ascii="Times New Roman" w:eastAsia="Times New Roman" w:hint="eastAsia"/>
        </w:rPr>
        <w:lastRenderedPageBreak/>
        <w:t>后勤服务部门在不以赢利为目的的前提下，一般采取自主经营的自负盈亏形式，实行企业化管理。政府从法律、政策、拨款上对后勤工作予以积极支持，以保证学生后勤服务的公益性、福利性。二是竞争性。经营管理方式丰富多元，除学校直接经营管理外，各国政府通过立法、财政补贴、免税或低税的方式，鼓励、吸引社会团体、企业参与学校的后勤服务与管理，形成竞争机制。使得整个学校的后勤服务设施全面、质量上乘、品种多样，为不同需求的学生提供了方便。</w:t>
      </w:r>
      <w:r w:rsidR="00083B0B" w:rsidRPr="00701243">
        <w:rPr>
          <w:rFonts w:ascii="Times New Roman" w:eastAsia="Times New Roman" w:hint="eastAsia"/>
        </w:rPr>
        <w:t>如美国国会于1946年通过了《国家学校午餐法案》，</w:t>
      </w:r>
      <w:r w:rsidR="0036612D" w:rsidRPr="00CF5E4C">
        <w:rPr>
          <w:rFonts w:hAnsi="Times New Roman" w:hint="eastAsia"/>
          <w:color w:val="000000"/>
          <w:szCs w:val="30"/>
        </w:rPr>
        <w:t>供餐方式分三种：一是学校自己设立食堂；二是学区在规模较大的学校设立中心食堂，分送到学区的其他学校；三是与食品公司签订协议，由公司生产食品并负责分发到各个学校，学校只负责加热、冷藏等简单处理。在这三种方式中，以学校供餐为主</w:t>
      </w:r>
      <w:r w:rsidR="00083B0B" w:rsidRPr="00701243">
        <w:rPr>
          <w:rFonts w:ascii="Times New Roman" w:eastAsia="Times New Roman" w:hint="eastAsia"/>
        </w:rPr>
        <w:t>。日本是世界上推行学校营养午餐最深入、最完善的国家。早在1932年日本就颁布了第一部关于学校营养午餐的法规《学校给食临时施设方法》，1954年又通过了《学校营养午餐法》等一系列法律法规。</w:t>
      </w:r>
      <w:r w:rsidR="00FF6FCC" w:rsidRPr="00701243">
        <w:rPr>
          <w:rFonts w:ascii="Times New Roman" w:eastAsia="Times New Roman" w:hint="eastAsia"/>
        </w:rPr>
        <w:t>俄罗斯新版《教育法》明确规定：“学生餐必须由学校进行组织；学校必须为学生用餐提供场地、为学生餐服务人员和企业的工作创造必要的条件</w:t>
      </w:r>
      <w:r w:rsidR="00642F93" w:rsidRPr="00701243">
        <w:rPr>
          <w:rFonts w:ascii="Times New Roman" w:eastAsia="Times New Roman" w:hint="eastAsia"/>
        </w:rPr>
        <w:t>；</w:t>
      </w:r>
      <w:r w:rsidR="00FF6FCC" w:rsidRPr="00701243">
        <w:rPr>
          <w:rFonts w:ascii="Times New Roman" w:eastAsia="Times New Roman" w:hint="eastAsia"/>
        </w:rPr>
        <w:t>2011年9月，俄罗斯卫生与社会发展部出台了《俄罗斯教育机构学生饮食国家标准》。</w:t>
      </w:r>
    </w:p>
    <w:p w:rsidR="003567B2" w:rsidRDefault="003567B2" w:rsidP="00C267C5">
      <w:pPr>
        <w:pStyle w:val="1"/>
        <w:spacing w:line="496" w:lineRule="exact"/>
        <w:ind w:left="0" w:firstLineChars="200" w:firstLine="562"/>
        <w:rPr>
          <w:rFonts w:hint="eastAsia"/>
        </w:rPr>
      </w:pPr>
      <w:r>
        <w:t>二、标准格式编制依据</w:t>
      </w:r>
    </w:p>
    <w:p w:rsidR="003567B2" w:rsidRDefault="003567B2" w:rsidP="00083B0B">
      <w:pPr>
        <w:pStyle w:val="a5"/>
        <w:spacing w:before="204" w:line="336" w:lineRule="auto"/>
        <w:ind w:left="0" w:right="376" w:firstLineChars="200" w:firstLine="560"/>
        <w:rPr>
          <w:rFonts w:hint="eastAsia"/>
        </w:rPr>
      </w:pPr>
      <w:r>
        <w:t>本标准遵循</w:t>
      </w:r>
      <w:r>
        <w:rPr>
          <w:rFonts w:ascii="Times New Roman" w:eastAsia="Times New Roman"/>
        </w:rPr>
        <w:t>GB/T 1.1</w:t>
      </w:r>
      <w:r>
        <w:t>－</w:t>
      </w:r>
      <w:r>
        <w:rPr>
          <w:rFonts w:ascii="Times New Roman" w:hint="eastAsia"/>
        </w:rPr>
        <w:t>2020</w:t>
      </w:r>
      <w:r>
        <w:t>《标准化工作导则第</w:t>
      </w:r>
      <w:r>
        <w:t xml:space="preserve"> </w:t>
      </w:r>
      <w:r>
        <w:rPr>
          <w:rFonts w:ascii="Times New Roman" w:eastAsia="Times New Roman"/>
        </w:rPr>
        <w:t xml:space="preserve">1 </w:t>
      </w:r>
      <w:r>
        <w:t>部分：标准</w:t>
      </w:r>
      <w:r>
        <w:rPr>
          <w:rFonts w:hint="eastAsia"/>
        </w:rPr>
        <w:t>化文件</w:t>
      </w:r>
      <w:r>
        <w:t>的结构和</w:t>
      </w:r>
      <w:r>
        <w:rPr>
          <w:rFonts w:hint="eastAsia"/>
        </w:rPr>
        <w:t>起草规则</w:t>
      </w:r>
      <w:r>
        <w:t>》给出的规则起草。</w:t>
      </w:r>
    </w:p>
    <w:p w:rsidR="003567B2" w:rsidRDefault="003567B2" w:rsidP="00E66898">
      <w:pPr>
        <w:pStyle w:val="1"/>
        <w:spacing w:line="511" w:lineRule="exact"/>
        <w:ind w:left="0" w:firstLineChars="150" w:firstLine="422"/>
        <w:rPr>
          <w:rFonts w:hint="eastAsia"/>
        </w:rPr>
      </w:pPr>
      <w:r>
        <w:t>（一）标准编制原则标准的编制过程中，严格按照以下原则：</w:t>
      </w:r>
    </w:p>
    <w:p w:rsidR="003567B2" w:rsidRDefault="003567B2" w:rsidP="00083B0B">
      <w:pPr>
        <w:pStyle w:val="a5"/>
        <w:spacing w:before="207"/>
        <w:ind w:left="0"/>
        <w:rPr>
          <w:rFonts w:hint="eastAsia"/>
        </w:rPr>
      </w:pPr>
      <w:r>
        <w:t>1</w:t>
      </w:r>
      <w:r w:rsidR="005C2843">
        <w:rPr>
          <w:rFonts w:hint="eastAsia"/>
        </w:rPr>
        <w:t>．</w:t>
      </w:r>
      <w:r>
        <w:t>遵守国家法律法规；</w:t>
      </w:r>
    </w:p>
    <w:p w:rsidR="003567B2" w:rsidRDefault="003567B2" w:rsidP="00083B0B">
      <w:pPr>
        <w:pStyle w:val="a5"/>
        <w:spacing w:before="204" w:line="336" w:lineRule="auto"/>
        <w:ind w:left="0" w:right="437"/>
        <w:rPr>
          <w:rFonts w:hint="eastAsia"/>
        </w:rPr>
      </w:pPr>
      <w:r>
        <w:t>2</w:t>
      </w:r>
      <w:r w:rsidR="005C2843">
        <w:rPr>
          <w:rFonts w:hint="eastAsia"/>
        </w:rPr>
        <w:t>．</w:t>
      </w:r>
      <w:r>
        <w:t>不与国家标准、行业标准相抵触，积极采用国际标准，符合</w:t>
      </w:r>
      <w:r>
        <w:lastRenderedPageBreak/>
        <w:t>强制性标准要求；</w:t>
      </w:r>
    </w:p>
    <w:p w:rsidR="003567B2" w:rsidRDefault="003567B2" w:rsidP="003567B2">
      <w:pPr>
        <w:pStyle w:val="a5"/>
        <w:spacing w:line="511" w:lineRule="exact"/>
        <w:ind w:left="0"/>
        <w:rPr>
          <w:rFonts w:hint="eastAsia"/>
        </w:rPr>
      </w:pPr>
      <w:r>
        <w:t>3</w:t>
      </w:r>
      <w:r w:rsidR="005C2843">
        <w:rPr>
          <w:rFonts w:hint="eastAsia"/>
        </w:rPr>
        <w:t>．</w:t>
      </w:r>
      <w:r>
        <w:t>坚持开放、公平、透明、协商一致的原则。</w:t>
      </w:r>
    </w:p>
    <w:p w:rsidR="009350C3" w:rsidRDefault="003567B2" w:rsidP="009350C3">
      <w:pPr>
        <w:pStyle w:val="a5"/>
        <w:spacing w:before="203"/>
        <w:ind w:left="0"/>
        <w:rPr>
          <w:rFonts w:hint="eastAsia"/>
        </w:rPr>
      </w:pPr>
      <w:r>
        <w:t>4</w:t>
      </w:r>
      <w:r w:rsidR="005C2843">
        <w:rPr>
          <w:rFonts w:hint="eastAsia"/>
        </w:rPr>
        <w:t>．</w:t>
      </w:r>
      <w:r>
        <w:t>有利于推动技术创新和科学进步。</w:t>
      </w:r>
    </w:p>
    <w:p w:rsidR="003567B2" w:rsidRDefault="003567B2" w:rsidP="009350C3">
      <w:pPr>
        <w:pStyle w:val="1"/>
        <w:spacing w:line="511" w:lineRule="exact"/>
        <w:ind w:left="0" w:firstLineChars="150" w:firstLine="422"/>
        <w:rPr>
          <w:rFonts w:hint="eastAsia"/>
        </w:rPr>
      </w:pPr>
      <w:r>
        <w:t>（二）标准名称及</w:t>
      </w:r>
      <w:r w:rsidR="00896ADC">
        <w:rPr>
          <w:rFonts w:hint="eastAsia"/>
        </w:rPr>
        <w:t>技术</w:t>
      </w:r>
      <w:r w:rsidR="00566E9E">
        <w:rPr>
          <w:rFonts w:hint="eastAsia"/>
        </w:rPr>
        <w:t>方法</w:t>
      </w:r>
    </w:p>
    <w:p w:rsidR="003567B2" w:rsidRPr="008D27AF" w:rsidRDefault="003567B2" w:rsidP="00065954">
      <w:pPr>
        <w:pStyle w:val="a5"/>
        <w:spacing w:before="204" w:line="336" w:lineRule="auto"/>
        <w:ind w:left="0" w:right="436" w:firstLineChars="200" w:firstLine="560"/>
        <w:rPr>
          <w:rFonts w:hint="eastAsia"/>
          <w:spacing w:val="-3"/>
        </w:rPr>
      </w:pPr>
      <w:r>
        <w:t>本标准名称《</w:t>
      </w:r>
      <w:r w:rsidR="00895789">
        <w:rPr>
          <w:rFonts w:hint="eastAsia"/>
        </w:rPr>
        <w:t>学校食堂建设和食品安全管理规范</w:t>
      </w:r>
      <w:r>
        <w:t>》主要参照</w:t>
      </w:r>
      <w:r>
        <w:t xml:space="preserve"> </w:t>
      </w:r>
      <w:r w:rsidR="008D27AF">
        <w:rPr>
          <w:rFonts w:hint="eastAsia"/>
        </w:rPr>
        <w:t>四川、山东等地的地方标准和我省</w:t>
      </w:r>
      <w:r w:rsidR="00DD7687">
        <w:rPr>
          <w:rFonts w:hint="eastAsia"/>
        </w:rPr>
        <w:t>目前学校存在的问题和亟需解决的</w:t>
      </w:r>
      <w:r w:rsidR="008D27AF">
        <w:rPr>
          <w:rFonts w:hint="eastAsia"/>
        </w:rPr>
        <w:t>实际情况确定</w:t>
      </w:r>
      <w:r w:rsidR="008D27AF">
        <w:rPr>
          <w:rFonts w:hint="eastAsia"/>
          <w:spacing w:val="-3"/>
        </w:rPr>
        <w:t>。</w:t>
      </w:r>
    </w:p>
    <w:p w:rsidR="008D27AF" w:rsidRDefault="00B76FD2" w:rsidP="00B76FD2">
      <w:pPr>
        <w:pStyle w:val="a5"/>
        <w:spacing w:line="336" w:lineRule="auto"/>
        <w:ind w:left="0" w:right="435" w:firstLineChars="200" w:firstLine="560"/>
        <w:rPr>
          <w:rFonts w:hint="eastAsia"/>
        </w:rPr>
      </w:pPr>
      <w:r w:rsidRPr="00B76FD2">
        <w:rPr>
          <w:rFonts w:hint="eastAsia"/>
        </w:rPr>
        <w:t>网络调查数据结合现场核查数据统计分析采用</w:t>
      </w:r>
      <w:r w:rsidRPr="00B76FD2">
        <w:rPr>
          <w:rFonts w:hint="eastAsia"/>
        </w:rPr>
        <w:t xml:space="preserve"> SPSS 22.0 </w:t>
      </w:r>
      <w:r w:rsidRPr="00B76FD2">
        <w:rPr>
          <w:rFonts w:hint="eastAsia"/>
        </w:rPr>
        <w:t>统计软件包，建立数据库并进行统计分析，多组构成比比较采用</w:t>
      </w:r>
      <w:r w:rsidRPr="00B76FD2">
        <w:rPr>
          <w:rFonts w:hint="eastAsia"/>
        </w:rPr>
        <w:t xml:space="preserve"> </w:t>
      </w:r>
      <w:r w:rsidRPr="00B76FD2">
        <w:rPr>
          <w:rFonts w:hint="eastAsia"/>
        </w:rPr>
        <w:t>卡方检验，等级资料采用</w:t>
      </w:r>
      <w:r w:rsidRPr="00B76FD2">
        <w:rPr>
          <w:rFonts w:hint="eastAsia"/>
        </w:rPr>
        <w:t xml:space="preserve"> </w:t>
      </w:r>
      <w:proofErr w:type="spellStart"/>
      <w:r w:rsidRPr="00B76FD2">
        <w:rPr>
          <w:rFonts w:hint="eastAsia"/>
        </w:rPr>
        <w:t>Kruskal</w:t>
      </w:r>
      <w:proofErr w:type="spellEnd"/>
      <w:r w:rsidRPr="00B76FD2">
        <w:rPr>
          <w:rFonts w:hint="eastAsia"/>
        </w:rPr>
        <w:t>-Wallis H</w:t>
      </w:r>
      <w:r w:rsidRPr="00B76FD2">
        <w:rPr>
          <w:rFonts w:hint="eastAsia"/>
        </w:rPr>
        <w:t>检验</w:t>
      </w:r>
      <w:r w:rsidRPr="00B76FD2">
        <w:rPr>
          <w:rFonts w:hint="eastAsia"/>
        </w:rPr>
        <w:t xml:space="preserve">; </w:t>
      </w:r>
      <w:r w:rsidRPr="00B76FD2">
        <w:rPr>
          <w:rFonts w:hint="eastAsia"/>
        </w:rPr>
        <w:t>检验水准</w:t>
      </w:r>
      <w:r w:rsidRPr="00B76FD2">
        <w:rPr>
          <w:rFonts w:hint="eastAsia"/>
        </w:rPr>
        <w:t xml:space="preserve"> = 0.05</w:t>
      </w:r>
      <w:r w:rsidRPr="00B76FD2">
        <w:rPr>
          <w:rFonts w:hint="eastAsia"/>
        </w:rPr>
        <w:t>。</w:t>
      </w:r>
    </w:p>
    <w:p w:rsidR="003567B2" w:rsidRPr="005D55B9" w:rsidRDefault="003567B2" w:rsidP="00C267C5">
      <w:pPr>
        <w:pStyle w:val="a5"/>
        <w:spacing w:line="336" w:lineRule="auto"/>
        <w:ind w:left="0" w:right="435" w:firstLineChars="150" w:firstLine="422"/>
        <w:rPr>
          <w:rFonts w:hint="eastAsia"/>
          <w:b/>
        </w:rPr>
      </w:pPr>
      <w:r w:rsidRPr="005D55B9">
        <w:rPr>
          <w:b/>
        </w:rPr>
        <w:t>（三）标准定义及适用范围</w:t>
      </w:r>
    </w:p>
    <w:p w:rsidR="00CC782A" w:rsidRDefault="003567B2" w:rsidP="00CC782A">
      <w:pPr>
        <w:pStyle w:val="a5"/>
        <w:spacing w:line="336" w:lineRule="auto"/>
        <w:ind w:left="0" w:right="435" w:firstLineChars="200" w:firstLine="560"/>
        <w:rPr>
          <w:rFonts w:hint="eastAsia"/>
          <w:spacing w:val="-6"/>
        </w:rPr>
      </w:pPr>
      <w:r w:rsidRPr="005D55B9">
        <w:t>本标准适用于湖南省</w:t>
      </w:r>
      <w:r w:rsidR="00B42565">
        <w:rPr>
          <w:rFonts w:hint="eastAsia"/>
        </w:rPr>
        <w:t>范围</w:t>
      </w:r>
      <w:r w:rsidRPr="005D55B9">
        <w:t>内</w:t>
      </w:r>
      <w:r w:rsidRPr="005D55B9">
        <w:rPr>
          <w:rFonts w:hint="eastAsia"/>
        </w:rPr>
        <w:t>各级各类</w:t>
      </w:r>
      <w:r w:rsidRPr="005D55B9">
        <w:t>学校食堂</w:t>
      </w:r>
      <w:r w:rsidRPr="005D55B9">
        <w:rPr>
          <w:rFonts w:hint="eastAsia"/>
        </w:rPr>
        <w:t>的建设和食品安全管理</w:t>
      </w:r>
      <w:r w:rsidRPr="005D55B9">
        <w:t>。</w:t>
      </w:r>
      <w:r w:rsidRPr="005D55B9">
        <w:rPr>
          <w:rFonts w:hint="eastAsia"/>
        </w:rPr>
        <w:t>包括</w:t>
      </w:r>
      <w:r w:rsidRPr="005D55B9">
        <w:t>各级人民政府和社会力量投资举办的高等院校、高职院校、普通中小学校、中等职业学校、特殊教育学校、工读教</w:t>
      </w:r>
      <w:r w:rsidRPr="005D55B9">
        <w:rPr>
          <w:spacing w:val="-6"/>
        </w:rPr>
        <w:t>育学校和托幼机构的食堂</w:t>
      </w:r>
      <w:r w:rsidRPr="005D55B9">
        <w:rPr>
          <w:rFonts w:hint="eastAsia"/>
          <w:spacing w:val="-6"/>
        </w:rPr>
        <w:t>。</w:t>
      </w:r>
    </w:p>
    <w:p w:rsidR="003567B2" w:rsidRPr="00CC782A" w:rsidRDefault="003567B2" w:rsidP="00CC782A">
      <w:pPr>
        <w:pStyle w:val="a5"/>
        <w:spacing w:line="336" w:lineRule="auto"/>
        <w:ind w:left="0" w:right="435" w:firstLineChars="150" w:firstLine="422"/>
        <w:rPr>
          <w:rFonts w:hint="eastAsia"/>
          <w:b/>
        </w:rPr>
      </w:pPr>
      <w:r w:rsidRPr="00CC782A">
        <w:rPr>
          <w:b/>
        </w:rPr>
        <w:t>（四）标准技术要求</w:t>
      </w:r>
    </w:p>
    <w:p w:rsidR="003567B2" w:rsidRPr="00112FDE" w:rsidRDefault="004E5441" w:rsidP="00112FDE">
      <w:pPr>
        <w:pStyle w:val="a5"/>
        <w:spacing w:line="336" w:lineRule="auto"/>
        <w:ind w:left="0" w:right="435" w:firstLineChars="200" w:firstLine="560"/>
        <w:rPr>
          <w:rFonts w:hint="eastAsia"/>
        </w:rPr>
      </w:pPr>
      <w:r>
        <w:rPr>
          <w:rFonts w:hint="eastAsia"/>
        </w:rPr>
        <w:t>1.</w:t>
      </w:r>
      <w:r w:rsidR="00A868DC" w:rsidRPr="00112FDE">
        <w:rPr>
          <w:rFonts w:hint="eastAsia"/>
        </w:rPr>
        <w:t>选址</w:t>
      </w:r>
      <w:r w:rsidR="00E57BF4">
        <w:rPr>
          <w:rFonts w:hint="eastAsia"/>
        </w:rPr>
        <w:t>的</w:t>
      </w:r>
      <w:r w:rsidR="0025358A" w:rsidRPr="00112FDE">
        <w:rPr>
          <w:rFonts w:hint="eastAsia"/>
        </w:rPr>
        <w:t>编制原则：</w:t>
      </w:r>
      <w:r w:rsidR="003567B2" w:rsidRPr="00112FDE">
        <w:rPr>
          <w:rFonts w:hint="eastAsia"/>
        </w:rPr>
        <w:t>引用《餐饮服务通用卫生规范》</w:t>
      </w:r>
      <w:r w:rsidR="003567B2" w:rsidRPr="00112FDE">
        <w:rPr>
          <w:rFonts w:hint="eastAsia"/>
        </w:rPr>
        <w:t>GB 31654-2021</w:t>
      </w:r>
      <w:r w:rsidR="003567B2" w:rsidRPr="00112FDE">
        <w:rPr>
          <w:rFonts w:hint="eastAsia"/>
        </w:rPr>
        <w:t>关于食堂选址的规定，并参照《饮食建筑设计标准》</w:t>
      </w:r>
      <w:r w:rsidR="003567B2" w:rsidRPr="00112FDE">
        <w:rPr>
          <w:rFonts w:hint="eastAsia"/>
        </w:rPr>
        <w:t>JGJ 64-2017</w:t>
      </w:r>
      <w:r w:rsidR="003567B2" w:rsidRPr="00112FDE">
        <w:rPr>
          <w:rFonts w:hint="eastAsia"/>
        </w:rPr>
        <w:t>、《中小学校设计规范》</w:t>
      </w:r>
      <w:r w:rsidR="003567B2" w:rsidRPr="00112FDE">
        <w:rPr>
          <w:rFonts w:hint="eastAsia"/>
        </w:rPr>
        <w:t>GB 50099-2011</w:t>
      </w:r>
      <w:r w:rsidR="003567B2" w:rsidRPr="00112FDE">
        <w:rPr>
          <w:rFonts w:hint="eastAsia"/>
        </w:rPr>
        <w:t>关于食堂选址的要求进行补充说明。</w:t>
      </w:r>
    </w:p>
    <w:p w:rsidR="003567B2" w:rsidRPr="002C1AFF" w:rsidRDefault="004E5441" w:rsidP="002C1AFF">
      <w:pPr>
        <w:pStyle w:val="a5"/>
        <w:spacing w:line="336" w:lineRule="auto"/>
        <w:ind w:left="0" w:right="435" w:firstLineChars="200" w:firstLine="560"/>
        <w:rPr>
          <w:rFonts w:hint="eastAsia"/>
        </w:rPr>
      </w:pPr>
      <w:r>
        <w:rPr>
          <w:rFonts w:hint="eastAsia"/>
        </w:rPr>
        <w:t>2.</w:t>
      </w:r>
      <w:r w:rsidR="003567B2" w:rsidRPr="002C1AFF">
        <w:rPr>
          <w:rFonts w:hint="eastAsia"/>
        </w:rPr>
        <w:t>建筑与装修</w:t>
      </w:r>
      <w:r w:rsidR="00E57BF4">
        <w:rPr>
          <w:rFonts w:hint="eastAsia"/>
        </w:rPr>
        <w:t>的</w:t>
      </w:r>
      <w:r w:rsidR="003567B2" w:rsidRPr="002C1AFF">
        <w:rPr>
          <w:rFonts w:hint="eastAsia"/>
        </w:rPr>
        <w:t>编制原则：</w:t>
      </w:r>
      <w:r w:rsidR="002C1AFF">
        <w:rPr>
          <w:rFonts w:hint="eastAsia"/>
        </w:rPr>
        <w:t>在</w:t>
      </w:r>
      <w:r w:rsidR="003567B2" w:rsidRPr="002C1AFF">
        <w:rPr>
          <w:rFonts w:hint="eastAsia"/>
        </w:rPr>
        <w:t>《餐饮服务通用卫生规范》</w:t>
      </w:r>
      <w:r w:rsidR="003567B2" w:rsidRPr="002C1AFF">
        <w:rPr>
          <w:rFonts w:hint="eastAsia"/>
        </w:rPr>
        <w:t>GB 31654-2021</w:t>
      </w:r>
      <w:r w:rsidR="003567B2" w:rsidRPr="002C1AFF">
        <w:rPr>
          <w:rFonts w:hint="eastAsia"/>
        </w:rPr>
        <w:t>、《餐饮服务食品安全操作规范》、《饮食建筑设计标准》</w:t>
      </w:r>
      <w:r w:rsidR="003567B2" w:rsidRPr="002C1AFF">
        <w:rPr>
          <w:rFonts w:hint="eastAsia"/>
        </w:rPr>
        <w:t>JGJ 64-2017</w:t>
      </w:r>
      <w:r w:rsidR="003567B2" w:rsidRPr="002C1AFF">
        <w:rPr>
          <w:rFonts w:hint="eastAsia"/>
        </w:rPr>
        <w:t>、《民用建筑设计统一标准》</w:t>
      </w:r>
      <w:r w:rsidR="003567B2" w:rsidRPr="002C1AFF">
        <w:rPr>
          <w:rFonts w:hint="eastAsia"/>
        </w:rPr>
        <w:t>GB 50352-2019</w:t>
      </w:r>
      <w:r w:rsidR="003567B2" w:rsidRPr="002C1AFF">
        <w:rPr>
          <w:rFonts w:hint="eastAsia"/>
        </w:rPr>
        <w:t>、《中小学校设计规范》</w:t>
      </w:r>
      <w:r w:rsidR="003567B2" w:rsidRPr="002C1AFF">
        <w:rPr>
          <w:rFonts w:hint="eastAsia"/>
        </w:rPr>
        <w:t>GB 50099-2011</w:t>
      </w:r>
      <w:r w:rsidR="003567B2" w:rsidRPr="002C1AFF">
        <w:rPr>
          <w:rFonts w:hint="eastAsia"/>
        </w:rPr>
        <w:t>等规范均有涉及学校食堂关于建筑布局与装修部分的规定及要求，为进一步简化设计过程，形成一个比较全面，归口的技术标准来指导学校食堂建设，本标准建筑与装修部分汇总归纳上述规范关于学校食堂部分内容，并</w:t>
      </w:r>
      <w:r w:rsidR="003567B2" w:rsidRPr="002C1AFF">
        <w:rPr>
          <w:rFonts w:hint="eastAsia"/>
        </w:rPr>
        <w:lastRenderedPageBreak/>
        <w:t>根据编制组</w:t>
      </w:r>
      <w:r w:rsidR="002C1AFF">
        <w:rPr>
          <w:rFonts w:hint="eastAsia"/>
        </w:rPr>
        <w:t>在</w:t>
      </w:r>
      <w:r w:rsidR="003567B2" w:rsidRPr="002C1AFF">
        <w:rPr>
          <w:rFonts w:hint="eastAsia"/>
        </w:rPr>
        <w:t>调研过程中发现的设计布局及装修问题，形成了本部分内容。</w:t>
      </w:r>
    </w:p>
    <w:p w:rsidR="003567B2" w:rsidRDefault="005374B9" w:rsidP="00C73C41">
      <w:pPr>
        <w:pStyle w:val="a5"/>
        <w:spacing w:line="336" w:lineRule="auto"/>
        <w:ind w:left="0" w:right="435" w:firstLineChars="200" w:firstLine="560"/>
        <w:rPr>
          <w:rFonts w:hint="eastAsia"/>
        </w:rPr>
      </w:pPr>
      <w:r>
        <w:rPr>
          <w:rFonts w:hint="eastAsia"/>
        </w:rPr>
        <w:t>1</w:t>
      </w:r>
      <w:r w:rsidR="004E5441">
        <w:rPr>
          <w:rFonts w:hint="eastAsia"/>
        </w:rPr>
        <w:t>)</w:t>
      </w:r>
      <w:r w:rsidR="003567B2">
        <w:rPr>
          <w:rFonts w:hint="eastAsia"/>
        </w:rPr>
        <w:t>依据《民用建筑设计统一标准》</w:t>
      </w:r>
      <w:r w:rsidR="003567B2">
        <w:rPr>
          <w:rFonts w:hint="eastAsia"/>
        </w:rPr>
        <w:t>GB 50352-2019</w:t>
      </w:r>
      <w:r w:rsidR="003567B2">
        <w:rPr>
          <w:rFonts w:hint="eastAsia"/>
        </w:rPr>
        <w:t>、《饮食建筑设计标准》</w:t>
      </w:r>
      <w:r w:rsidR="003567B2">
        <w:rPr>
          <w:rFonts w:hint="eastAsia"/>
        </w:rPr>
        <w:t>JGJ 64-2017</w:t>
      </w:r>
      <w:r w:rsidR="003567B2">
        <w:rPr>
          <w:rFonts w:hint="eastAsia"/>
        </w:rPr>
        <w:t>对学校食堂的布局及位置做出规定，并对食堂三防设施提出要求。</w:t>
      </w:r>
    </w:p>
    <w:p w:rsidR="003567B2" w:rsidRDefault="005374B9" w:rsidP="00C73C41">
      <w:pPr>
        <w:pStyle w:val="a5"/>
        <w:spacing w:line="336" w:lineRule="auto"/>
        <w:ind w:left="0" w:right="435" w:firstLineChars="200" w:firstLine="560"/>
        <w:rPr>
          <w:rFonts w:hint="eastAsia"/>
        </w:rPr>
      </w:pPr>
      <w:r>
        <w:rPr>
          <w:rFonts w:hint="eastAsia"/>
        </w:rPr>
        <w:t>2</w:t>
      </w:r>
      <w:r w:rsidR="004E5441">
        <w:rPr>
          <w:rFonts w:hint="eastAsia"/>
        </w:rPr>
        <w:t>)</w:t>
      </w:r>
      <w:r w:rsidR="003567B2">
        <w:rPr>
          <w:rFonts w:hint="eastAsia"/>
        </w:rPr>
        <w:t>引用《饮食建筑设计标准》</w:t>
      </w:r>
      <w:r w:rsidR="003567B2">
        <w:rPr>
          <w:rFonts w:hint="eastAsia"/>
        </w:rPr>
        <w:t>JGJ 64-2017</w:t>
      </w:r>
      <w:r w:rsidR="003567B2">
        <w:rPr>
          <w:rFonts w:hint="eastAsia"/>
        </w:rPr>
        <w:t>对就食品处理区、就餐区、库房及卫生间采光、通风等做出规定。</w:t>
      </w:r>
    </w:p>
    <w:p w:rsidR="003567B2" w:rsidRPr="00C73C41" w:rsidRDefault="004E5441" w:rsidP="00C73C41">
      <w:pPr>
        <w:pStyle w:val="a5"/>
        <w:spacing w:line="336" w:lineRule="auto"/>
        <w:ind w:left="0" w:right="435" w:firstLineChars="200" w:firstLine="560"/>
        <w:rPr>
          <w:rFonts w:hint="eastAsia"/>
        </w:rPr>
      </w:pPr>
      <w:r>
        <w:rPr>
          <w:rFonts w:hint="eastAsia"/>
        </w:rPr>
        <w:t>3)</w:t>
      </w:r>
      <w:r w:rsidR="003567B2">
        <w:rPr>
          <w:rFonts w:hint="eastAsia"/>
        </w:rPr>
        <w:t>结合《餐饮服务通用卫生规范》</w:t>
      </w:r>
      <w:r w:rsidR="003567B2">
        <w:rPr>
          <w:rFonts w:hint="eastAsia"/>
        </w:rPr>
        <w:t>GB 31654-2021</w:t>
      </w:r>
      <w:r w:rsidR="003567B2">
        <w:rPr>
          <w:rFonts w:hint="eastAsia"/>
        </w:rPr>
        <w:t>、《餐饮服务食品安全操作规范》、《饮食建筑设计标准》</w:t>
      </w:r>
      <w:r w:rsidR="003567B2">
        <w:rPr>
          <w:rFonts w:hint="eastAsia"/>
        </w:rPr>
        <w:t>JGJ 64-2017</w:t>
      </w:r>
      <w:r w:rsidR="003567B2">
        <w:rPr>
          <w:rFonts w:hint="eastAsia"/>
        </w:rPr>
        <w:t>、《民用建筑设计统一标准》</w:t>
      </w:r>
      <w:r w:rsidR="003567B2">
        <w:rPr>
          <w:rFonts w:hint="eastAsia"/>
        </w:rPr>
        <w:t>GB 50352-2019</w:t>
      </w:r>
      <w:r w:rsidR="003567B2">
        <w:rPr>
          <w:rFonts w:hint="eastAsia"/>
        </w:rPr>
        <w:t>、《中小学校设计规范》</w:t>
      </w:r>
      <w:r w:rsidR="003567B2">
        <w:rPr>
          <w:rFonts w:hint="eastAsia"/>
        </w:rPr>
        <w:t>GB 50099-2011</w:t>
      </w:r>
      <w:r w:rsidR="003567B2">
        <w:rPr>
          <w:rFonts w:hint="eastAsia"/>
        </w:rPr>
        <w:t>对食品处理区、就餐区及辅助区房间布局及设置要求做出规定。</w:t>
      </w:r>
    </w:p>
    <w:p w:rsidR="003567B2" w:rsidRDefault="004E5441" w:rsidP="00F3328A">
      <w:pPr>
        <w:pStyle w:val="a5"/>
        <w:spacing w:line="336" w:lineRule="auto"/>
        <w:ind w:left="0" w:right="435" w:firstLineChars="200" w:firstLine="560"/>
        <w:rPr>
          <w:rFonts w:hint="eastAsia"/>
        </w:rPr>
      </w:pPr>
      <w:r>
        <w:rPr>
          <w:rFonts w:hint="eastAsia"/>
        </w:rPr>
        <w:t>4)</w:t>
      </w:r>
      <w:r w:rsidR="003567B2" w:rsidRPr="00C73C41">
        <w:rPr>
          <w:rFonts w:hint="eastAsia"/>
        </w:rPr>
        <w:t>食品处理区使用面积在</w:t>
      </w:r>
      <w:r w:rsidR="003567B2">
        <w:rPr>
          <w:rFonts w:hint="eastAsia"/>
        </w:rPr>
        <w:t>《饮食建筑设计标准》</w:t>
      </w:r>
      <w:r w:rsidR="003567B2">
        <w:rPr>
          <w:rFonts w:hint="eastAsia"/>
        </w:rPr>
        <w:t>JGJ 64-2017</w:t>
      </w:r>
      <w:r w:rsidR="003567B2">
        <w:rPr>
          <w:rFonts w:hint="eastAsia"/>
        </w:rPr>
        <w:t>的基础上，结合</w:t>
      </w:r>
      <w:r w:rsidR="005374B9">
        <w:rPr>
          <w:rFonts w:hint="eastAsia"/>
        </w:rPr>
        <w:t>国家市场监管总局经营司对学校食品安全事件超过</w:t>
      </w:r>
      <w:r w:rsidR="005374B9">
        <w:rPr>
          <w:rFonts w:hint="eastAsia"/>
        </w:rPr>
        <w:t>50</w:t>
      </w:r>
      <w:r w:rsidR="005374B9">
        <w:rPr>
          <w:rFonts w:hint="eastAsia"/>
        </w:rPr>
        <w:t>人的等级上调和</w:t>
      </w:r>
      <w:r w:rsidR="003567B2">
        <w:rPr>
          <w:rFonts w:hint="eastAsia"/>
        </w:rPr>
        <w:t>实地调研情况对服务人数在</w:t>
      </w:r>
      <w:r w:rsidR="003567B2" w:rsidRPr="00C73C41">
        <w:rPr>
          <w:rFonts w:hint="eastAsia"/>
        </w:rPr>
        <w:t>50</w:t>
      </w:r>
      <w:r w:rsidR="005374B9" w:rsidRPr="00C73C41">
        <w:rPr>
          <w:rFonts w:hint="eastAsia"/>
        </w:rPr>
        <w:t>人以上的食品处理区使用面积进行了上调</w:t>
      </w:r>
      <w:r w:rsidR="003567B2" w:rsidRPr="00C73C41">
        <w:rPr>
          <w:rFonts w:hint="eastAsia"/>
        </w:rPr>
        <w:t>。食品处理区面积与食堂总面积比值及粗加工、切配、烹饪场所面积与食品处理区面积比值参照山东地方标准</w:t>
      </w:r>
      <w:r w:rsidR="003567B2" w:rsidRPr="00C73C41">
        <w:rPr>
          <w:rFonts w:hint="eastAsia"/>
        </w:rPr>
        <w:t>DB37/T 4199-2020</w:t>
      </w:r>
      <w:r w:rsidR="003567B2" w:rsidRPr="00C73C41">
        <w:rPr>
          <w:rFonts w:hint="eastAsia"/>
        </w:rPr>
        <w:t>《中小学食堂建设与设备配置规范》、四川地方标准</w:t>
      </w:r>
      <w:r w:rsidR="003567B2" w:rsidRPr="00C73C41">
        <w:t>DB</w:t>
      </w:r>
      <w:r w:rsidR="003567B2" w:rsidRPr="00C73C41">
        <w:rPr>
          <w:rFonts w:hint="eastAsia"/>
        </w:rPr>
        <w:t>51/T 2187</w:t>
      </w:r>
      <w:r w:rsidR="003567B2" w:rsidRPr="00C73C41">
        <w:rPr>
          <w:rFonts w:hint="eastAsia"/>
        </w:rPr>
        <w:t>—</w:t>
      </w:r>
      <w:r w:rsidR="003567B2" w:rsidRPr="00C73C41">
        <w:rPr>
          <w:rFonts w:hint="eastAsia"/>
        </w:rPr>
        <w:t>2016</w:t>
      </w:r>
      <w:r w:rsidR="003567B2" w:rsidRPr="00C73C41">
        <w:rPr>
          <w:rFonts w:hint="eastAsia"/>
        </w:rPr>
        <w:t>《中小学校食堂建设和管理服务规范》做出规定。</w:t>
      </w:r>
    </w:p>
    <w:p w:rsidR="003567B2" w:rsidRPr="00C73C41" w:rsidRDefault="004E5441" w:rsidP="00F3328A">
      <w:pPr>
        <w:pStyle w:val="a5"/>
        <w:spacing w:line="336" w:lineRule="auto"/>
        <w:ind w:left="0" w:right="435" w:firstLineChars="200" w:firstLine="560"/>
        <w:rPr>
          <w:rFonts w:hint="eastAsia"/>
        </w:rPr>
      </w:pPr>
      <w:r>
        <w:rPr>
          <w:rFonts w:hint="eastAsia"/>
        </w:rPr>
        <w:t>5)</w:t>
      </w:r>
      <w:r w:rsidR="003567B2" w:rsidRPr="00C73C41">
        <w:rPr>
          <w:rFonts w:hint="eastAsia"/>
        </w:rPr>
        <w:t>根据前期现场调研成果，结合《</w:t>
      </w:r>
      <w:r w:rsidR="003567B2">
        <w:rPr>
          <w:rFonts w:hint="eastAsia"/>
        </w:rPr>
        <w:t>餐饮服务通用卫生规范》</w:t>
      </w:r>
      <w:r w:rsidR="003567B2">
        <w:rPr>
          <w:rFonts w:hint="eastAsia"/>
        </w:rPr>
        <w:t>GB 31654-2021</w:t>
      </w:r>
      <w:r w:rsidR="003567B2">
        <w:rPr>
          <w:rFonts w:hint="eastAsia"/>
        </w:rPr>
        <w:t>、《餐饮服务食品安全操作规范》等规范对食品加工过程防止交叉污染的要求，针对不同食堂规模及形式做出功能分区（间）的规定。</w:t>
      </w:r>
    </w:p>
    <w:p w:rsidR="003567B2" w:rsidRPr="00C73C41" w:rsidRDefault="004E5441" w:rsidP="00F3328A">
      <w:pPr>
        <w:pStyle w:val="a5"/>
        <w:spacing w:line="336" w:lineRule="auto"/>
        <w:ind w:left="0" w:right="435" w:firstLineChars="200" w:firstLine="560"/>
        <w:rPr>
          <w:rFonts w:hint="eastAsia"/>
        </w:rPr>
      </w:pPr>
      <w:r>
        <w:rPr>
          <w:rFonts w:hint="eastAsia"/>
        </w:rPr>
        <w:t>6)</w:t>
      </w:r>
      <w:r w:rsidR="003567B2" w:rsidRPr="00C73C41">
        <w:rPr>
          <w:rFonts w:hint="eastAsia"/>
        </w:rPr>
        <w:t>就餐座位数配置数量参照山东地方标准</w:t>
      </w:r>
      <w:r w:rsidR="003567B2" w:rsidRPr="00C73C41">
        <w:rPr>
          <w:rFonts w:hint="eastAsia"/>
        </w:rPr>
        <w:t>DB37/T 4199-2020</w:t>
      </w:r>
      <w:r w:rsidR="003567B2" w:rsidRPr="00C73C41">
        <w:rPr>
          <w:rFonts w:hint="eastAsia"/>
        </w:rPr>
        <w:t>《中小学食堂建设与设备配置规范》、四川地方标准</w:t>
      </w:r>
      <w:r w:rsidR="003567B2" w:rsidRPr="00C73C41">
        <w:t>DB</w:t>
      </w:r>
      <w:r w:rsidR="003567B2" w:rsidRPr="00C73C41">
        <w:rPr>
          <w:rFonts w:hint="eastAsia"/>
        </w:rPr>
        <w:t>51/T 2187</w:t>
      </w:r>
      <w:r w:rsidR="003567B2" w:rsidRPr="00C73C41">
        <w:rPr>
          <w:rFonts w:hint="eastAsia"/>
        </w:rPr>
        <w:t>—</w:t>
      </w:r>
      <w:r w:rsidR="003567B2" w:rsidRPr="00C73C41">
        <w:rPr>
          <w:rFonts w:hint="eastAsia"/>
        </w:rPr>
        <w:t>2016</w:t>
      </w:r>
      <w:r w:rsidR="003567B2" w:rsidRPr="00C73C41">
        <w:rPr>
          <w:rFonts w:hint="eastAsia"/>
        </w:rPr>
        <w:t>《中小学校食堂建设和管理服务规范》。</w:t>
      </w:r>
    </w:p>
    <w:p w:rsidR="003567B2" w:rsidRPr="00C73C41" w:rsidRDefault="004E5441" w:rsidP="00F3328A">
      <w:pPr>
        <w:pStyle w:val="a5"/>
        <w:spacing w:line="336" w:lineRule="auto"/>
        <w:ind w:left="0" w:right="435" w:firstLineChars="200" w:firstLine="560"/>
        <w:rPr>
          <w:rFonts w:hint="eastAsia"/>
        </w:rPr>
      </w:pPr>
      <w:r>
        <w:rPr>
          <w:rFonts w:hint="eastAsia"/>
        </w:rPr>
        <w:lastRenderedPageBreak/>
        <w:t>7)</w:t>
      </w:r>
      <w:r w:rsidR="003567B2" w:rsidRPr="00C73C41">
        <w:rPr>
          <w:rFonts w:hint="eastAsia"/>
        </w:rPr>
        <w:t>售饭窗口的规定参照山东地方标准</w:t>
      </w:r>
      <w:r w:rsidR="003567B2" w:rsidRPr="00C73C41">
        <w:rPr>
          <w:rFonts w:hint="eastAsia"/>
        </w:rPr>
        <w:t>DB37/T 4199-2020</w:t>
      </w:r>
      <w:r w:rsidR="003567B2" w:rsidRPr="00C73C41">
        <w:rPr>
          <w:rFonts w:hint="eastAsia"/>
        </w:rPr>
        <w:t>《中小学食堂建设与设备配置规范》与国家建筑标准设计图集</w:t>
      </w:r>
      <w:r w:rsidR="003567B2" w:rsidRPr="00C73C41">
        <w:rPr>
          <w:rFonts w:hint="eastAsia"/>
        </w:rPr>
        <w:t>13J913-1</w:t>
      </w:r>
      <w:r w:rsidR="003567B2" w:rsidRPr="00C73C41">
        <w:rPr>
          <w:rFonts w:hint="eastAsia"/>
        </w:rPr>
        <w:t>《公共厨房建筑设计与构造》。</w:t>
      </w:r>
    </w:p>
    <w:p w:rsidR="003567B2" w:rsidRPr="00C73C41" w:rsidRDefault="005374B9" w:rsidP="00F3328A">
      <w:pPr>
        <w:pStyle w:val="a5"/>
        <w:spacing w:line="336" w:lineRule="auto"/>
        <w:ind w:left="0" w:right="435" w:firstLineChars="200" w:firstLine="560"/>
        <w:rPr>
          <w:rFonts w:hint="eastAsia"/>
        </w:rPr>
      </w:pPr>
      <w:r w:rsidRPr="00C73C41">
        <w:rPr>
          <w:rFonts w:hint="eastAsia"/>
        </w:rPr>
        <w:t>8</w:t>
      </w:r>
      <w:r w:rsidR="004E5441">
        <w:rPr>
          <w:rFonts w:hint="eastAsia"/>
        </w:rPr>
        <w:t>)</w:t>
      </w:r>
      <w:r w:rsidR="003567B2" w:rsidRPr="00C73C41">
        <w:rPr>
          <w:rFonts w:hint="eastAsia"/>
        </w:rPr>
        <w:t>引用《餐饮服务通用卫生规范》</w:t>
      </w:r>
      <w:r w:rsidR="003567B2" w:rsidRPr="00C73C41">
        <w:rPr>
          <w:rFonts w:hint="eastAsia"/>
        </w:rPr>
        <w:t>GB 31654-2021</w:t>
      </w:r>
      <w:r w:rsidR="003567B2" w:rsidRPr="00C73C41">
        <w:rPr>
          <w:rFonts w:hint="eastAsia"/>
        </w:rPr>
        <w:t>、《餐饮服务食品安全操作规范》中关于墙面、楼地面、天花板、门窗等规定，并参照《饮食建筑设计标准》</w:t>
      </w:r>
      <w:r w:rsidR="003567B2" w:rsidRPr="00C73C41">
        <w:rPr>
          <w:rFonts w:hint="eastAsia"/>
        </w:rPr>
        <w:t>JGJ 64-2017</w:t>
      </w:r>
      <w:r w:rsidR="003567B2" w:rsidRPr="00C73C41">
        <w:rPr>
          <w:rFonts w:hint="eastAsia"/>
        </w:rPr>
        <w:t>、《中小学校设计规范》</w:t>
      </w:r>
      <w:r w:rsidR="003567B2" w:rsidRPr="00C73C41">
        <w:rPr>
          <w:rFonts w:hint="eastAsia"/>
        </w:rPr>
        <w:t>GB 50099-2011</w:t>
      </w:r>
      <w:r w:rsidR="003567B2" w:rsidRPr="00C73C41">
        <w:rPr>
          <w:rFonts w:hint="eastAsia"/>
        </w:rPr>
        <w:t>关于本部分要求作为补充规定。</w:t>
      </w:r>
      <w:bookmarkStart w:id="16" w:name="_GoBack"/>
      <w:bookmarkEnd w:id="16"/>
    </w:p>
    <w:p w:rsidR="003567B2" w:rsidRPr="00F3328A" w:rsidRDefault="008F09EA" w:rsidP="00F3328A">
      <w:pPr>
        <w:pStyle w:val="a5"/>
        <w:spacing w:line="336" w:lineRule="auto"/>
        <w:ind w:left="0" w:right="435" w:firstLineChars="200" w:firstLine="560"/>
        <w:rPr>
          <w:rFonts w:hint="eastAsia"/>
        </w:rPr>
      </w:pPr>
      <w:r w:rsidRPr="00F3328A">
        <w:rPr>
          <w:rFonts w:hint="eastAsia"/>
        </w:rPr>
        <w:t>3.</w:t>
      </w:r>
      <w:r w:rsidR="003567B2" w:rsidRPr="00F3328A">
        <w:rPr>
          <w:rFonts w:hint="eastAsia"/>
        </w:rPr>
        <w:t>供水与排水</w:t>
      </w:r>
      <w:r w:rsidR="00E57BF4">
        <w:rPr>
          <w:rFonts w:hint="eastAsia"/>
        </w:rPr>
        <w:t>的</w:t>
      </w:r>
      <w:r w:rsidR="004E5441" w:rsidRPr="002C1AFF">
        <w:rPr>
          <w:rFonts w:hint="eastAsia"/>
        </w:rPr>
        <w:t>编制原则</w:t>
      </w:r>
      <w:r>
        <w:rPr>
          <w:rFonts w:hint="eastAsia"/>
        </w:rPr>
        <w:t>：</w:t>
      </w:r>
      <w:r w:rsidR="00F3328A">
        <w:rPr>
          <w:rFonts w:hint="eastAsia"/>
        </w:rPr>
        <w:t>引用参照</w:t>
      </w:r>
      <w:r w:rsidR="00F3328A" w:rsidRPr="00F3328A">
        <w:rPr>
          <w:rFonts w:hint="eastAsia"/>
        </w:rPr>
        <w:t>《建筑给水排水设计标准》（</w:t>
      </w:r>
      <w:r w:rsidR="00F3328A" w:rsidRPr="00F3328A">
        <w:rPr>
          <w:rFonts w:hint="eastAsia"/>
        </w:rPr>
        <w:t>GB 50015-2019</w:t>
      </w:r>
      <w:r w:rsidR="00F3328A" w:rsidRPr="00F3328A">
        <w:rPr>
          <w:rFonts w:hint="eastAsia"/>
        </w:rPr>
        <w:t>）、《城镇给水排水技术规范》（</w:t>
      </w:r>
      <w:r w:rsidR="00F3328A" w:rsidRPr="00F3328A">
        <w:rPr>
          <w:rFonts w:hint="eastAsia"/>
        </w:rPr>
        <w:t>GB 50788-2012</w:t>
      </w:r>
      <w:r w:rsidR="00F3328A" w:rsidRPr="00F3328A">
        <w:rPr>
          <w:rFonts w:hint="eastAsia"/>
        </w:rPr>
        <w:t>）、</w:t>
      </w:r>
      <w:r w:rsidR="00F3328A" w:rsidRPr="00F3328A">
        <w:t>《生活饮用水卫生标准》（</w:t>
      </w:r>
      <w:r w:rsidR="00F3328A" w:rsidRPr="00F3328A">
        <w:t>GB 5749-2006</w:t>
      </w:r>
      <w:r w:rsidR="00F3328A" w:rsidRPr="00F3328A">
        <w:t>）</w:t>
      </w:r>
      <w:r w:rsidR="00F3328A" w:rsidRPr="00F3328A">
        <w:rPr>
          <w:rFonts w:hint="eastAsia"/>
        </w:rPr>
        <w:t>、</w:t>
      </w:r>
      <w:r w:rsidR="00F3328A" w:rsidRPr="00F3328A">
        <w:t>《二次供水设施卫生规范》（</w:t>
      </w:r>
      <w:r w:rsidR="00F3328A" w:rsidRPr="00F3328A">
        <w:t>GB 17051-1997</w:t>
      </w:r>
      <w:r w:rsidR="00F3328A" w:rsidRPr="00F3328A">
        <w:t>）</w:t>
      </w:r>
      <w:r w:rsidR="00F3328A" w:rsidRPr="00F3328A">
        <w:rPr>
          <w:rFonts w:hint="eastAsia"/>
        </w:rPr>
        <w:t>、《餐饮服务通用卫生规范》（</w:t>
      </w:r>
      <w:r w:rsidR="00F3328A" w:rsidRPr="00F3328A">
        <w:t>GB</w:t>
      </w:r>
      <w:r w:rsidR="00F3328A" w:rsidRPr="00F3328A">
        <w:rPr>
          <w:rFonts w:hint="eastAsia"/>
        </w:rPr>
        <w:t xml:space="preserve"> 31654-2021</w:t>
      </w:r>
      <w:r w:rsidR="00F3328A" w:rsidRPr="00F3328A">
        <w:rPr>
          <w:rFonts w:hint="eastAsia"/>
        </w:rPr>
        <w:t>）、《北京地方标准</w:t>
      </w:r>
      <w:r w:rsidR="00F3328A" w:rsidRPr="00F3328A">
        <w:rPr>
          <w:rFonts w:hint="eastAsia"/>
        </w:rPr>
        <w:t xml:space="preserve"> </w:t>
      </w:r>
      <w:r w:rsidR="00F3328A" w:rsidRPr="00F3328A">
        <w:rPr>
          <w:rFonts w:hint="eastAsia"/>
        </w:rPr>
        <w:t>餐饮服务单位餐饮服务场所布局设置规范》（</w:t>
      </w:r>
      <w:r w:rsidR="00F3328A" w:rsidRPr="00F3328A">
        <w:rPr>
          <w:rFonts w:hint="eastAsia"/>
        </w:rPr>
        <w:t>DB11/T 1789-2020</w:t>
      </w:r>
      <w:r w:rsidR="00F3328A" w:rsidRPr="00F3328A">
        <w:rPr>
          <w:rFonts w:hint="eastAsia"/>
        </w:rPr>
        <w:t>）有关标准的规定，结合我省实际存在的问题，</w:t>
      </w:r>
      <w:r w:rsidR="00F3328A" w:rsidRPr="002C1AFF">
        <w:rPr>
          <w:rFonts w:hint="eastAsia"/>
        </w:rPr>
        <w:t>形成了本部分内容。</w:t>
      </w:r>
    </w:p>
    <w:p w:rsidR="003567B2" w:rsidRPr="000F714E" w:rsidRDefault="002C53AF" w:rsidP="000F714E">
      <w:pPr>
        <w:pStyle w:val="a5"/>
        <w:spacing w:line="336" w:lineRule="auto"/>
        <w:ind w:left="0" w:right="435" w:firstLineChars="200" w:firstLine="560"/>
        <w:rPr>
          <w:rFonts w:hint="eastAsia"/>
        </w:rPr>
      </w:pPr>
      <w:r w:rsidRPr="000F714E">
        <w:rPr>
          <w:rFonts w:hint="eastAsia"/>
        </w:rPr>
        <w:t>1</w:t>
      </w:r>
      <w:r w:rsidRPr="000F714E">
        <w:rPr>
          <w:rFonts w:hint="eastAsia"/>
        </w:rPr>
        <w:t>）</w:t>
      </w:r>
      <w:r w:rsidR="003567B2" w:rsidRPr="000F714E">
        <w:rPr>
          <w:rFonts w:hint="eastAsia"/>
        </w:rPr>
        <w:t>食堂供水设施的设计要求直接引用《建筑给水排水设计标准》（</w:t>
      </w:r>
      <w:r w:rsidR="003567B2" w:rsidRPr="000F714E">
        <w:rPr>
          <w:rFonts w:hint="eastAsia"/>
        </w:rPr>
        <w:t>GB 50015-2019</w:t>
      </w:r>
      <w:r w:rsidR="003567B2" w:rsidRPr="000F714E">
        <w:rPr>
          <w:rFonts w:hint="eastAsia"/>
        </w:rPr>
        <w:t>）、《城镇给水排水技术规范》（</w:t>
      </w:r>
      <w:r w:rsidR="003567B2" w:rsidRPr="000F714E">
        <w:rPr>
          <w:rFonts w:hint="eastAsia"/>
        </w:rPr>
        <w:t>GB 50788-2012</w:t>
      </w:r>
      <w:r w:rsidR="003567B2" w:rsidRPr="000F714E">
        <w:rPr>
          <w:rFonts w:hint="eastAsia"/>
        </w:rPr>
        <w:t>）的规定。</w:t>
      </w:r>
    </w:p>
    <w:p w:rsidR="003567B2" w:rsidRPr="000F714E" w:rsidRDefault="002C53AF" w:rsidP="000F714E">
      <w:pPr>
        <w:pStyle w:val="a5"/>
        <w:spacing w:line="336" w:lineRule="auto"/>
        <w:ind w:left="0" w:right="435" w:firstLineChars="200" w:firstLine="560"/>
        <w:rPr>
          <w:rFonts w:hint="eastAsia"/>
        </w:rPr>
      </w:pPr>
      <w:r w:rsidRPr="000F714E">
        <w:rPr>
          <w:rFonts w:hint="eastAsia"/>
        </w:rPr>
        <w:t>2</w:t>
      </w:r>
      <w:r w:rsidRPr="000F714E">
        <w:rPr>
          <w:rFonts w:hint="eastAsia"/>
        </w:rPr>
        <w:t>）</w:t>
      </w:r>
      <w:r w:rsidR="003567B2" w:rsidRPr="000F714E">
        <w:rPr>
          <w:rFonts w:hint="eastAsia"/>
        </w:rPr>
        <w:t>食堂供水水质要求引用现行</w:t>
      </w:r>
      <w:r w:rsidR="003567B2" w:rsidRPr="000F714E">
        <w:t>《生活饮用水卫生标准》（</w:t>
      </w:r>
      <w:r w:rsidR="003567B2" w:rsidRPr="000F714E">
        <w:t>GB 5749-2006</w:t>
      </w:r>
      <w:r w:rsidR="003567B2" w:rsidRPr="000F714E">
        <w:t>）的要求，在本标准中不进行详细描述</w:t>
      </w:r>
      <w:r w:rsidR="003567B2" w:rsidRPr="000F714E">
        <w:rPr>
          <w:rFonts w:hint="eastAsia"/>
        </w:rPr>
        <w:t>；对加工用水有特殊要求的，比如直饮水、纯净水等，不同的水质均有相应的不同标准要求，没有一一列出其具体标准名称，描述为“应符合相应规定”。</w:t>
      </w:r>
    </w:p>
    <w:p w:rsidR="003567B2" w:rsidRPr="000F714E" w:rsidRDefault="003567B2" w:rsidP="000F714E">
      <w:pPr>
        <w:pStyle w:val="a5"/>
        <w:spacing w:line="336" w:lineRule="auto"/>
        <w:ind w:left="0" w:right="435" w:firstLineChars="200" w:firstLine="560"/>
        <w:rPr>
          <w:rFonts w:hint="eastAsia"/>
        </w:rPr>
      </w:pPr>
      <w:r w:rsidRPr="000F714E">
        <w:rPr>
          <w:rFonts w:hint="eastAsia"/>
        </w:rPr>
        <w:t>3</w:t>
      </w:r>
      <w:r w:rsidR="005711EE" w:rsidRPr="000F714E">
        <w:rPr>
          <w:rFonts w:hint="eastAsia"/>
        </w:rPr>
        <w:t>）</w:t>
      </w:r>
      <w:r w:rsidRPr="000F714E">
        <w:rPr>
          <w:rFonts w:hint="eastAsia"/>
        </w:rPr>
        <w:t>按照《生活饮用水卫生监督管理办法》、《湖南省城市二次供水管理办法》的要求，自建设施集中式供水、二次供水均应取得卫生许可证后方可供水，因此标准要求作出了相应规定。</w:t>
      </w:r>
    </w:p>
    <w:p w:rsidR="003567B2" w:rsidRPr="000F714E" w:rsidRDefault="003567B2" w:rsidP="000F714E">
      <w:pPr>
        <w:pStyle w:val="a5"/>
        <w:spacing w:line="336" w:lineRule="auto"/>
        <w:ind w:left="0" w:right="435" w:firstLineChars="200" w:firstLine="560"/>
        <w:rPr>
          <w:rFonts w:hint="eastAsia"/>
        </w:rPr>
      </w:pPr>
      <w:r w:rsidRPr="000F714E">
        <w:rPr>
          <w:rFonts w:hint="eastAsia"/>
        </w:rPr>
        <w:t>4</w:t>
      </w:r>
      <w:r w:rsidR="005711EE" w:rsidRPr="000F714E">
        <w:rPr>
          <w:rFonts w:hint="eastAsia"/>
        </w:rPr>
        <w:t>）</w:t>
      </w:r>
      <w:r w:rsidRPr="000F714E">
        <w:rPr>
          <w:rFonts w:hint="eastAsia"/>
        </w:rPr>
        <w:t>按照《生活饮用水集中式供水单位卫生规范》的规定对学校建立饮用水卫生管理档案、制定管理制度和水污染事件应急</w:t>
      </w:r>
      <w:r w:rsidRPr="000F714E">
        <w:rPr>
          <w:rFonts w:hint="eastAsia"/>
        </w:rPr>
        <w:lastRenderedPageBreak/>
        <w:t>预案以及自建设施集中式供水的水源选择及卫生防护作出了具体规定。</w:t>
      </w:r>
    </w:p>
    <w:p w:rsidR="003567B2" w:rsidRPr="000F714E" w:rsidRDefault="003567B2" w:rsidP="000F714E">
      <w:pPr>
        <w:pStyle w:val="a5"/>
        <w:spacing w:line="336" w:lineRule="auto"/>
        <w:ind w:left="0" w:right="435" w:firstLineChars="200" w:firstLine="560"/>
        <w:rPr>
          <w:rFonts w:hint="eastAsia"/>
        </w:rPr>
      </w:pPr>
      <w:r w:rsidRPr="000F714E">
        <w:rPr>
          <w:rFonts w:hint="eastAsia"/>
        </w:rPr>
        <w:t>5</w:t>
      </w:r>
      <w:r w:rsidR="005711EE" w:rsidRPr="000F714E">
        <w:rPr>
          <w:rFonts w:hint="eastAsia"/>
        </w:rPr>
        <w:t>）</w:t>
      </w:r>
      <w:r w:rsidRPr="000F714E">
        <w:t>二次供水</w:t>
      </w:r>
      <w:r w:rsidRPr="000F714E">
        <w:rPr>
          <w:rFonts w:hint="eastAsia"/>
        </w:rPr>
        <w:t>设施</w:t>
      </w:r>
      <w:r w:rsidRPr="000F714E">
        <w:t>的</w:t>
      </w:r>
      <w:r w:rsidRPr="000F714E">
        <w:rPr>
          <w:rFonts w:hint="eastAsia"/>
        </w:rPr>
        <w:t>设计与管理等方面的</w:t>
      </w:r>
      <w:r w:rsidRPr="000F714E">
        <w:t>要求</w:t>
      </w:r>
      <w:r w:rsidRPr="000F714E">
        <w:rPr>
          <w:rFonts w:hint="eastAsia"/>
        </w:rPr>
        <w:t>直接引用</w:t>
      </w:r>
      <w:r w:rsidRPr="000F714E">
        <w:t>《二次供水设施卫生规范》（</w:t>
      </w:r>
      <w:r w:rsidRPr="000F714E">
        <w:t>GB 17051-1997</w:t>
      </w:r>
      <w:r w:rsidRPr="000F714E">
        <w:t>）</w:t>
      </w:r>
      <w:r w:rsidRPr="000F714E">
        <w:rPr>
          <w:rFonts w:hint="eastAsia"/>
        </w:rPr>
        <w:t>的要求，</w:t>
      </w:r>
      <w:r w:rsidRPr="000F714E">
        <w:t>在本标准中不进行详细描述</w:t>
      </w:r>
      <w:r w:rsidRPr="000F714E">
        <w:rPr>
          <w:rFonts w:hint="eastAsia"/>
        </w:rPr>
        <w:t>。</w:t>
      </w:r>
    </w:p>
    <w:p w:rsidR="003567B2" w:rsidRPr="000F714E" w:rsidRDefault="003567B2" w:rsidP="000F714E">
      <w:pPr>
        <w:pStyle w:val="a5"/>
        <w:spacing w:line="336" w:lineRule="auto"/>
        <w:ind w:left="0" w:right="435" w:firstLineChars="200" w:firstLine="560"/>
        <w:rPr>
          <w:rFonts w:hint="eastAsia"/>
        </w:rPr>
      </w:pPr>
      <w:r w:rsidRPr="000F714E">
        <w:rPr>
          <w:rFonts w:hint="eastAsia"/>
        </w:rPr>
        <w:t>6</w:t>
      </w:r>
      <w:r w:rsidR="005711EE" w:rsidRPr="000F714E">
        <w:rPr>
          <w:rFonts w:hint="eastAsia"/>
        </w:rPr>
        <w:t>）</w:t>
      </w:r>
      <w:r w:rsidRPr="000F714E">
        <w:rPr>
          <w:rFonts w:hint="eastAsia"/>
        </w:rPr>
        <w:t>为确保食堂供水安全，根据《学校食品安全与营养健康管理规定》等相关法规标准规定，标准规定了开学前</w:t>
      </w:r>
      <w:r w:rsidRPr="000F714E">
        <w:t>应</w:t>
      </w:r>
      <w:r w:rsidRPr="000F714E">
        <w:rPr>
          <w:rFonts w:hint="eastAsia"/>
        </w:rPr>
        <w:t>对水井、蓄水设施等设施进行清洗消毒，并经</w:t>
      </w:r>
      <w:r w:rsidRPr="000F714E">
        <w:t>水质检测</w:t>
      </w:r>
      <w:r w:rsidRPr="000F714E">
        <w:rPr>
          <w:rFonts w:hint="eastAsia"/>
        </w:rPr>
        <w:t>合格后方可使用。</w:t>
      </w:r>
    </w:p>
    <w:p w:rsidR="003567B2" w:rsidRPr="000F714E" w:rsidRDefault="0065042A" w:rsidP="000F714E">
      <w:pPr>
        <w:pStyle w:val="a5"/>
        <w:spacing w:line="336" w:lineRule="auto"/>
        <w:ind w:left="0" w:right="435" w:firstLineChars="200" w:firstLine="560"/>
        <w:rPr>
          <w:rFonts w:hint="eastAsia"/>
        </w:rPr>
      </w:pPr>
      <w:r w:rsidRPr="000F714E">
        <w:rPr>
          <w:rFonts w:hint="eastAsia"/>
        </w:rPr>
        <w:t>7</w:t>
      </w:r>
      <w:r w:rsidRPr="000F714E">
        <w:rPr>
          <w:rFonts w:hint="eastAsia"/>
        </w:rPr>
        <w:t>）</w:t>
      </w:r>
      <w:r w:rsidR="003567B2" w:rsidRPr="000F714E">
        <w:rPr>
          <w:rFonts w:hint="eastAsia"/>
        </w:rPr>
        <w:t>根据《餐饮服务通用卫生规范》（</w:t>
      </w:r>
      <w:r w:rsidR="003567B2" w:rsidRPr="000F714E">
        <w:t>GB</w:t>
      </w:r>
      <w:r w:rsidR="003567B2" w:rsidRPr="000F714E">
        <w:rPr>
          <w:rFonts w:hint="eastAsia"/>
        </w:rPr>
        <w:t xml:space="preserve"> 31654-2021</w:t>
      </w:r>
      <w:r w:rsidR="003567B2" w:rsidRPr="000F714E">
        <w:rPr>
          <w:rFonts w:hint="eastAsia"/>
        </w:rPr>
        <w:t>）、《北京地方标准</w:t>
      </w:r>
      <w:r w:rsidR="003567B2" w:rsidRPr="000F714E">
        <w:rPr>
          <w:rFonts w:hint="eastAsia"/>
        </w:rPr>
        <w:t xml:space="preserve"> </w:t>
      </w:r>
      <w:r w:rsidR="003567B2" w:rsidRPr="000F714E">
        <w:rPr>
          <w:rFonts w:hint="eastAsia"/>
        </w:rPr>
        <w:t>餐饮服务单位餐饮服务场所布局设置规范》（</w:t>
      </w:r>
      <w:r w:rsidR="003567B2" w:rsidRPr="000F714E">
        <w:rPr>
          <w:rFonts w:hint="eastAsia"/>
        </w:rPr>
        <w:t>DB11/T 1789-2020</w:t>
      </w:r>
      <w:r w:rsidR="003567B2" w:rsidRPr="000F714E">
        <w:rPr>
          <w:rFonts w:hint="eastAsia"/>
        </w:rPr>
        <w:t>）的规定制定排水要求。</w:t>
      </w:r>
    </w:p>
    <w:p w:rsidR="00E57BF4" w:rsidRPr="00E57BF4" w:rsidRDefault="00F3328A" w:rsidP="00E57BF4">
      <w:pPr>
        <w:pStyle w:val="a5"/>
        <w:spacing w:line="336" w:lineRule="auto"/>
        <w:ind w:left="0" w:right="435" w:firstLineChars="200" w:firstLine="560"/>
        <w:rPr>
          <w:rFonts w:hint="eastAsia"/>
        </w:rPr>
      </w:pPr>
      <w:r w:rsidRPr="000F714E">
        <w:rPr>
          <w:rFonts w:hint="eastAsia"/>
        </w:rPr>
        <w:t>4.</w:t>
      </w:r>
      <w:r w:rsidR="003567B2" w:rsidRPr="000F714E">
        <w:rPr>
          <w:rFonts w:hint="eastAsia"/>
        </w:rPr>
        <w:t>采光照明</w:t>
      </w:r>
      <w:r w:rsidR="00E57BF4">
        <w:rPr>
          <w:rFonts w:hint="eastAsia"/>
        </w:rPr>
        <w:t>的</w:t>
      </w:r>
      <w:r w:rsidRPr="002C1AFF">
        <w:rPr>
          <w:rFonts w:hint="eastAsia"/>
        </w:rPr>
        <w:t>编制原则</w:t>
      </w:r>
      <w:r>
        <w:rPr>
          <w:rFonts w:hint="eastAsia"/>
        </w:rPr>
        <w:t>：</w:t>
      </w:r>
      <w:r w:rsidR="000F714E" w:rsidRPr="000F714E">
        <w:rPr>
          <w:rFonts w:hint="eastAsia"/>
        </w:rPr>
        <w:t>根据《餐饮服务通用卫生规范》（</w:t>
      </w:r>
      <w:r w:rsidR="000F714E" w:rsidRPr="000F714E">
        <w:t>GB</w:t>
      </w:r>
      <w:r w:rsidR="000F714E" w:rsidRPr="000F714E">
        <w:rPr>
          <w:rFonts w:hint="eastAsia"/>
        </w:rPr>
        <w:t xml:space="preserve"> 31654-2021</w:t>
      </w:r>
      <w:r w:rsidR="000F714E" w:rsidRPr="000F714E">
        <w:rPr>
          <w:rFonts w:hint="eastAsia"/>
        </w:rPr>
        <w:t>）、《北京地方标准</w:t>
      </w:r>
      <w:r w:rsidR="000F714E" w:rsidRPr="000F714E">
        <w:rPr>
          <w:rFonts w:hint="eastAsia"/>
        </w:rPr>
        <w:t xml:space="preserve"> </w:t>
      </w:r>
      <w:r w:rsidR="000F714E" w:rsidRPr="000F714E">
        <w:rPr>
          <w:rFonts w:hint="eastAsia"/>
        </w:rPr>
        <w:t>餐饮服务单位餐饮服务场所布局设置规范》（</w:t>
      </w:r>
      <w:r w:rsidR="000F714E" w:rsidRPr="000F714E">
        <w:rPr>
          <w:rFonts w:hint="eastAsia"/>
        </w:rPr>
        <w:t>DB11/T 1789-2020</w:t>
      </w:r>
      <w:r w:rsidR="000F714E" w:rsidRPr="000F714E">
        <w:rPr>
          <w:rFonts w:hint="eastAsia"/>
        </w:rPr>
        <w:t>）</w:t>
      </w:r>
      <w:r w:rsidR="000F714E" w:rsidRPr="00F3328A">
        <w:rPr>
          <w:rFonts w:hint="eastAsia"/>
        </w:rPr>
        <w:t>有关标准的规定，结合我省实际存在的问题，</w:t>
      </w:r>
      <w:r w:rsidR="000F714E" w:rsidRPr="002C1AFF">
        <w:rPr>
          <w:rFonts w:hint="eastAsia"/>
        </w:rPr>
        <w:t>形成了本部分内容。</w:t>
      </w:r>
    </w:p>
    <w:p w:rsidR="00E57BF4" w:rsidRDefault="000F714E" w:rsidP="000F714E">
      <w:pPr>
        <w:pStyle w:val="a5"/>
        <w:spacing w:line="336" w:lineRule="auto"/>
        <w:ind w:left="0" w:right="435" w:firstLineChars="200" w:firstLine="558"/>
        <w:rPr>
          <w:rFonts w:ascii="Calibri" w:eastAsia="宋体" w:hAnsi="Calibri" w:cs="Times New Roman" w:hint="eastAsia"/>
          <w:spacing w:val="-1"/>
        </w:rPr>
      </w:pPr>
      <w:r>
        <w:rPr>
          <w:rFonts w:ascii="Calibri" w:eastAsia="宋体" w:hAnsi="Calibri" w:cs="Times New Roman" w:hint="eastAsia"/>
          <w:spacing w:val="-1"/>
        </w:rPr>
        <w:t>5.</w:t>
      </w:r>
      <w:r w:rsidR="00E57BF4">
        <w:rPr>
          <w:rFonts w:ascii="Calibri" w:eastAsia="宋体" w:hAnsi="Calibri" w:cs="Times New Roman" w:hint="eastAsia"/>
          <w:spacing w:val="-1"/>
        </w:rPr>
        <w:t>通风排烟的</w:t>
      </w:r>
      <w:r w:rsidR="00E57BF4" w:rsidRPr="002C1AFF">
        <w:rPr>
          <w:rFonts w:hint="eastAsia"/>
        </w:rPr>
        <w:t>编制原则</w:t>
      </w:r>
      <w:r w:rsidR="00E57BF4">
        <w:rPr>
          <w:rFonts w:hint="eastAsia"/>
        </w:rPr>
        <w:t>：</w:t>
      </w:r>
      <w:r w:rsidR="00E57BF4" w:rsidRPr="000F714E">
        <w:rPr>
          <w:rFonts w:hint="eastAsia"/>
        </w:rPr>
        <w:t>根据《餐饮服务通用卫生规范》（</w:t>
      </w:r>
      <w:r w:rsidR="00E57BF4" w:rsidRPr="000F714E">
        <w:t>GB</w:t>
      </w:r>
      <w:r w:rsidR="00E57BF4" w:rsidRPr="000F714E">
        <w:rPr>
          <w:rFonts w:hint="eastAsia"/>
        </w:rPr>
        <w:t xml:space="preserve"> 31654-2021</w:t>
      </w:r>
      <w:r w:rsidR="00E57BF4" w:rsidRPr="000F714E">
        <w:rPr>
          <w:rFonts w:hint="eastAsia"/>
        </w:rPr>
        <w:t>）</w:t>
      </w:r>
      <w:r w:rsidR="00E57BF4">
        <w:rPr>
          <w:rFonts w:ascii="Calibri" w:eastAsia="宋体" w:hAnsi="Calibri" w:cs="Times New Roman" w:hint="eastAsia"/>
          <w:spacing w:val="-1"/>
        </w:rPr>
        <w:t>和</w:t>
      </w:r>
      <w:r w:rsidR="00E57BF4" w:rsidRPr="002622F9">
        <w:rPr>
          <w:rFonts w:ascii="Calibri" w:eastAsia="宋体" w:hAnsi="Calibri" w:cs="Times New Roman" w:hint="eastAsia"/>
          <w:spacing w:val="-1"/>
        </w:rPr>
        <w:t>《</w:t>
      </w:r>
      <w:r w:rsidR="00E57BF4" w:rsidRPr="002622F9">
        <w:rPr>
          <w:rFonts w:ascii="Calibri" w:eastAsia="宋体" w:hAnsi="Calibri" w:cs="Times New Roman"/>
          <w:spacing w:val="-1"/>
        </w:rPr>
        <w:t>餐饮服务食品安全操作规范</w:t>
      </w:r>
      <w:r w:rsidR="00E57BF4" w:rsidRPr="002622F9">
        <w:rPr>
          <w:rFonts w:ascii="Calibri" w:eastAsia="宋体" w:hAnsi="Calibri" w:cs="Times New Roman" w:hint="eastAsia"/>
          <w:spacing w:val="-1"/>
        </w:rPr>
        <w:t>》</w:t>
      </w:r>
      <w:r w:rsidR="00E57BF4">
        <w:rPr>
          <w:rFonts w:ascii="Calibri" w:eastAsia="宋体" w:hAnsi="Calibri" w:cs="Times New Roman" w:hint="eastAsia"/>
          <w:spacing w:val="-1"/>
        </w:rPr>
        <w:t>的</w:t>
      </w:r>
      <w:r w:rsidR="00E57BF4" w:rsidRPr="00F3328A">
        <w:rPr>
          <w:rFonts w:hint="eastAsia"/>
        </w:rPr>
        <w:t>有关规定，结合我省实际存在的问题，</w:t>
      </w:r>
      <w:r w:rsidR="00E57BF4" w:rsidRPr="002C1AFF">
        <w:rPr>
          <w:rFonts w:hint="eastAsia"/>
        </w:rPr>
        <w:t>形成了本部分内容。</w:t>
      </w:r>
    </w:p>
    <w:p w:rsidR="002622F9" w:rsidRPr="00E57BF4" w:rsidRDefault="00E57BF4" w:rsidP="00E57BF4">
      <w:pPr>
        <w:pStyle w:val="a5"/>
        <w:spacing w:line="336" w:lineRule="auto"/>
        <w:ind w:left="0" w:right="435" w:firstLineChars="200" w:firstLine="558"/>
        <w:rPr>
          <w:rFonts w:hint="eastAsia"/>
        </w:rPr>
      </w:pPr>
      <w:r>
        <w:rPr>
          <w:rFonts w:ascii="Calibri" w:eastAsia="宋体" w:hAnsi="Calibri" w:cs="Times New Roman" w:hint="eastAsia"/>
          <w:spacing w:val="-1"/>
        </w:rPr>
        <w:t>6.</w:t>
      </w:r>
      <w:r>
        <w:rPr>
          <w:rFonts w:ascii="Calibri" w:eastAsia="宋体" w:hAnsi="Calibri" w:cs="Times New Roman" w:hint="eastAsia"/>
          <w:spacing w:val="-1"/>
        </w:rPr>
        <w:t>三</w:t>
      </w:r>
      <w:r w:rsidR="002622F9" w:rsidRPr="002622F9">
        <w:rPr>
          <w:rFonts w:ascii="Calibri" w:eastAsia="宋体" w:hAnsi="Calibri" w:cs="Times New Roman" w:hint="eastAsia"/>
          <w:spacing w:val="-1"/>
        </w:rPr>
        <w:t>防</w:t>
      </w:r>
      <w:r>
        <w:rPr>
          <w:rFonts w:ascii="Calibri" w:eastAsia="宋体" w:hAnsi="Calibri" w:cs="Times New Roman" w:hint="eastAsia"/>
          <w:spacing w:val="-1"/>
        </w:rPr>
        <w:t>的</w:t>
      </w:r>
      <w:r w:rsidR="000F714E" w:rsidRPr="002C1AFF">
        <w:rPr>
          <w:rFonts w:hint="eastAsia"/>
        </w:rPr>
        <w:t>编制原则</w:t>
      </w:r>
      <w:r w:rsidR="000F714E">
        <w:rPr>
          <w:rFonts w:hint="eastAsia"/>
        </w:rPr>
        <w:t>：</w:t>
      </w:r>
      <w:r w:rsidR="000F714E" w:rsidRPr="000F714E">
        <w:rPr>
          <w:rFonts w:hint="eastAsia"/>
        </w:rPr>
        <w:t>根据《餐饮服务通用卫生规范》（</w:t>
      </w:r>
      <w:r w:rsidR="000F714E" w:rsidRPr="000F714E">
        <w:t>GB</w:t>
      </w:r>
      <w:r w:rsidR="000F714E" w:rsidRPr="000F714E">
        <w:rPr>
          <w:rFonts w:hint="eastAsia"/>
        </w:rPr>
        <w:t xml:space="preserve"> 31654-2021</w:t>
      </w:r>
      <w:r w:rsidR="000F714E" w:rsidRPr="000F714E">
        <w:rPr>
          <w:rFonts w:hint="eastAsia"/>
        </w:rPr>
        <w:t>）</w:t>
      </w:r>
      <w:r w:rsidR="000F714E">
        <w:rPr>
          <w:rFonts w:ascii="Calibri" w:eastAsia="宋体" w:hAnsi="Calibri" w:cs="Times New Roman" w:hint="eastAsia"/>
          <w:spacing w:val="-1"/>
        </w:rPr>
        <w:t>和</w:t>
      </w:r>
      <w:r w:rsidR="000F714E" w:rsidRPr="002622F9">
        <w:rPr>
          <w:rFonts w:ascii="Calibri" w:eastAsia="宋体" w:hAnsi="Calibri" w:cs="Times New Roman" w:hint="eastAsia"/>
          <w:spacing w:val="-1"/>
        </w:rPr>
        <w:t>《</w:t>
      </w:r>
      <w:r w:rsidR="000F714E" w:rsidRPr="002622F9">
        <w:rPr>
          <w:rFonts w:ascii="Calibri" w:eastAsia="宋体" w:hAnsi="Calibri" w:cs="Times New Roman"/>
          <w:spacing w:val="-1"/>
        </w:rPr>
        <w:t>餐饮服务食品安全操作规范</w:t>
      </w:r>
      <w:r w:rsidR="000F714E" w:rsidRPr="002622F9">
        <w:rPr>
          <w:rFonts w:ascii="Calibri" w:eastAsia="宋体" w:hAnsi="Calibri" w:cs="Times New Roman" w:hint="eastAsia"/>
          <w:spacing w:val="-1"/>
        </w:rPr>
        <w:t>》</w:t>
      </w:r>
      <w:r w:rsidR="000F714E">
        <w:rPr>
          <w:rFonts w:ascii="Calibri" w:eastAsia="宋体" w:hAnsi="Calibri" w:cs="Times New Roman" w:hint="eastAsia"/>
          <w:spacing w:val="-1"/>
        </w:rPr>
        <w:t>的</w:t>
      </w:r>
      <w:r w:rsidR="000F714E" w:rsidRPr="00F3328A">
        <w:rPr>
          <w:rFonts w:hint="eastAsia"/>
        </w:rPr>
        <w:t>有关规定，结合我省实际存在的问题，</w:t>
      </w:r>
      <w:r w:rsidR="000F714E" w:rsidRPr="002C1AFF">
        <w:rPr>
          <w:rFonts w:hint="eastAsia"/>
        </w:rPr>
        <w:t>形成了本部分内容。</w:t>
      </w:r>
    </w:p>
    <w:p w:rsidR="00CE4AC4" w:rsidRDefault="00E57BF4" w:rsidP="00CE4AC4">
      <w:pPr>
        <w:pStyle w:val="a5"/>
        <w:spacing w:line="336" w:lineRule="auto"/>
        <w:ind w:left="0" w:right="435" w:firstLineChars="200" w:firstLine="558"/>
        <w:rPr>
          <w:rFonts w:hint="eastAsia"/>
        </w:rPr>
      </w:pPr>
      <w:r>
        <w:rPr>
          <w:rFonts w:ascii="Calibri" w:eastAsia="宋体" w:hAnsi="Calibri" w:cs="Times New Roman" w:hint="eastAsia"/>
          <w:spacing w:val="-1"/>
        </w:rPr>
        <w:t>7</w:t>
      </w:r>
      <w:r w:rsidR="000F714E">
        <w:rPr>
          <w:rFonts w:ascii="Calibri" w:eastAsia="宋体" w:hAnsi="Calibri" w:cs="Times New Roman" w:hint="eastAsia"/>
          <w:spacing w:val="-1"/>
        </w:rPr>
        <w:t>.</w:t>
      </w:r>
      <w:r w:rsidR="002622F9" w:rsidRPr="002622F9">
        <w:rPr>
          <w:rFonts w:ascii="Calibri" w:eastAsia="宋体" w:hAnsi="Calibri" w:cs="Times New Roman" w:hint="eastAsia"/>
          <w:spacing w:val="-1"/>
        </w:rPr>
        <w:t>设施设备</w:t>
      </w:r>
      <w:r w:rsidR="000F714E" w:rsidRPr="002C1AFF">
        <w:rPr>
          <w:rFonts w:hint="eastAsia"/>
        </w:rPr>
        <w:t>编制原则</w:t>
      </w:r>
      <w:r w:rsidR="000F714E">
        <w:rPr>
          <w:rFonts w:hint="eastAsia"/>
        </w:rPr>
        <w:t>：引用参考</w:t>
      </w:r>
      <w:r w:rsidR="000F714E" w:rsidRPr="000F714E">
        <w:rPr>
          <w:rFonts w:hint="eastAsia"/>
        </w:rPr>
        <w:t>《餐饮服务通用卫生规范》（</w:t>
      </w:r>
      <w:r w:rsidR="000F714E" w:rsidRPr="000F714E">
        <w:t>GB</w:t>
      </w:r>
      <w:r w:rsidR="000F714E" w:rsidRPr="000F714E">
        <w:rPr>
          <w:rFonts w:hint="eastAsia"/>
        </w:rPr>
        <w:t xml:space="preserve"> 31654-2021</w:t>
      </w:r>
      <w:r w:rsidR="000F714E" w:rsidRPr="000F714E">
        <w:rPr>
          <w:rFonts w:hint="eastAsia"/>
        </w:rPr>
        <w:t>）</w:t>
      </w:r>
      <w:r w:rsidR="000F714E">
        <w:rPr>
          <w:rFonts w:ascii="Calibri" w:eastAsia="宋体" w:hAnsi="Calibri" w:cs="Times New Roman" w:hint="eastAsia"/>
          <w:spacing w:val="-1"/>
        </w:rPr>
        <w:t>、</w:t>
      </w:r>
      <w:r w:rsidR="000F714E" w:rsidRPr="002622F9">
        <w:rPr>
          <w:rFonts w:ascii="Calibri" w:eastAsia="宋体" w:hAnsi="Calibri" w:cs="Times New Roman" w:hint="eastAsia"/>
          <w:spacing w:val="-1"/>
        </w:rPr>
        <w:t>《</w:t>
      </w:r>
      <w:r w:rsidR="000F714E" w:rsidRPr="002622F9">
        <w:rPr>
          <w:rFonts w:ascii="Calibri" w:eastAsia="宋体" w:hAnsi="Calibri" w:cs="Times New Roman"/>
          <w:spacing w:val="-1"/>
        </w:rPr>
        <w:t>餐饮服务食品安全操作规范</w:t>
      </w:r>
      <w:r w:rsidR="000F714E" w:rsidRPr="002622F9">
        <w:rPr>
          <w:rFonts w:ascii="Calibri" w:eastAsia="宋体" w:hAnsi="Calibri" w:cs="Times New Roman" w:hint="eastAsia"/>
          <w:spacing w:val="-1"/>
        </w:rPr>
        <w:t>》</w:t>
      </w:r>
      <w:r w:rsidR="000F714E">
        <w:rPr>
          <w:rFonts w:ascii="Calibri" w:eastAsia="宋体" w:hAnsi="Calibri" w:cs="Times New Roman" w:hint="eastAsia"/>
          <w:spacing w:val="-1"/>
        </w:rPr>
        <w:t>、</w:t>
      </w:r>
      <w:r w:rsidR="000F714E" w:rsidRPr="00C73C41">
        <w:rPr>
          <w:rFonts w:hint="eastAsia"/>
        </w:rPr>
        <w:t>山东地方标准</w:t>
      </w:r>
      <w:r w:rsidR="000F714E" w:rsidRPr="00C73C41">
        <w:rPr>
          <w:rFonts w:hint="eastAsia"/>
        </w:rPr>
        <w:t>DB37/T 4199-2020</w:t>
      </w:r>
      <w:r w:rsidR="000F714E" w:rsidRPr="00C73C41">
        <w:rPr>
          <w:rFonts w:hint="eastAsia"/>
        </w:rPr>
        <w:t>《中小学食堂建设与设备配置规范》、四川地方标准</w:t>
      </w:r>
      <w:r w:rsidR="000F714E" w:rsidRPr="00C73C41">
        <w:t>DB</w:t>
      </w:r>
      <w:r w:rsidR="000F714E" w:rsidRPr="00C73C41">
        <w:rPr>
          <w:rFonts w:hint="eastAsia"/>
        </w:rPr>
        <w:t>51/T</w:t>
      </w:r>
      <w:r w:rsidR="000F714E">
        <w:rPr>
          <w:rFonts w:hint="eastAsia"/>
        </w:rPr>
        <w:t>，</w:t>
      </w:r>
      <w:r w:rsidR="000F714E" w:rsidRPr="002C1AFF">
        <w:rPr>
          <w:rFonts w:hint="eastAsia"/>
        </w:rPr>
        <w:t>并根据编制组</w:t>
      </w:r>
      <w:r w:rsidR="000F714E">
        <w:rPr>
          <w:rFonts w:hint="eastAsia"/>
        </w:rPr>
        <w:t>在</w:t>
      </w:r>
      <w:r w:rsidR="000F714E" w:rsidRPr="002C1AFF">
        <w:rPr>
          <w:rFonts w:hint="eastAsia"/>
        </w:rPr>
        <w:t>调研过程中</w:t>
      </w:r>
      <w:r w:rsidR="000F714E">
        <w:rPr>
          <w:rFonts w:hint="eastAsia"/>
        </w:rPr>
        <w:t>的实际情况</w:t>
      </w:r>
      <w:r w:rsidR="000F714E" w:rsidRPr="002C1AFF">
        <w:rPr>
          <w:rFonts w:hint="eastAsia"/>
        </w:rPr>
        <w:t>，形成了本部分内容。</w:t>
      </w:r>
    </w:p>
    <w:p w:rsidR="00471BDE" w:rsidRPr="002C1AFF" w:rsidRDefault="00E57BF4" w:rsidP="00CE4AC4">
      <w:pPr>
        <w:pStyle w:val="a5"/>
        <w:spacing w:line="336" w:lineRule="auto"/>
        <w:ind w:left="0" w:right="435" w:firstLineChars="200" w:firstLine="560"/>
        <w:rPr>
          <w:rFonts w:hint="eastAsia"/>
        </w:rPr>
      </w:pPr>
      <w:r>
        <w:rPr>
          <w:rFonts w:hint="eastAsia"/>
        </w:rPr>
        <w:t>8</w:t>
      </w:r>
      <w:r w:rsidR="00CE4AC4">
        <w:rPr>
          <w:rFonts w:hint="eastAsia"/>
        </w:rPr>
        <w:t>.</w:t>
      </w:r>
      <w:r w:rsidR="003567B2" w:rsidRPr="00845E31">
        <w:rPr>
          <w:rFonts w:hint="eastAsia"/>
          <w:spacing w:val="-1"/>
        </w:rPr>
        <w:t>食品安全管理</w:t>
      </w:r>
      <w:r>
        <w:rPr>
          <w:rFonts w:hint="eastAsia"/>
          <w:spacing w:val="-1"/>
        </w:rPr>
        <w:t>的</w:t>
      </w:r>
      <w:r w:rsidR="00471BDE">
        <w:rPr>
          <w:rFonts w:hint="eastAsia"/>
          <w:spacing w:val="-1"/>
        </w:rPr>
        <w:t>编制原则：参考</w:t>
      </w:r>
      <w:r w:rsidR="00471BDE" w:rsidRPr="002C1AFF">
        <w:rPr>
          <w:rFonts w:hint="eastAsia"/>
        </w:rPr>
        <w:t>《餐饮服务通用卫生规范》</w:t>
      </w:r>
      <w:r w:rsidR="00471BDE" w:rsidRPr="002C1AFF">
        <w:rPr>
          <w:rFonts w:hint="eastAsia"/>
        </w:rPr>
        <w:lastRenderedPageBreak/>
        <w:t>GB 31654-2021</w:t>
      </w:r>
      <w:r w:rsidR="00471BDE" w:rsidRPr="002C1AFF">
        <w:rPr>
          <w:rFonts w:hint="eastAsia"/>
        </w:rPr>
        <w:t>、《餐饮服务食品安全操作规范》</w:t>
      </w:r>
      <w:r w:rsidR="00471BDE">
        <w:rPr>
          <w:rFonts w:hint="eastAsia"/>
        </w:rPr>
        <w:t>和</w:t>
      </w:r>
      <w:r w:rsidR="00471BDE" w:rsidRPr="00845E31">
        <w:rPr>
          <w:rFonts w:hint="eastAsia"/>
          <w:spacing w:val="-1"/>
        </w:rPr>
        <w:t>《学校食品安全与营养健康管理规定》（教育部、市场监管总局、卫健委</w:t>
      </w:r>
      <w:r w:rsidR="00471BDE" w:rsidRPr="00845E31">
        <w:rPr>
          <w:rFonts w:hint="eastAsia"/>
          <w:spacing w:val="-1"/>
        </w:rPr>
        <w:t>45</w:t>
      </w:r>
      <w:r w:rsidR="00471BDE" w:rsidRPr="00845E31">
        <w:rPr>
          <w:rFonts w:hint="eastAsia"/>
          <w:spacing w:val="-1"/>
        </w:rPr>
        <w:t>号令）</w:t>
      </w:r>
      <w:r w:rsidR="00364198">
        <w:rPr>
          <w:rFonts w:hint="eastAsia"/>
          <w:spacing w:val="-1"/>
        </w:rPr>
        <w:t>、《</w:t>
      </w:r>
      <w:r w:rsidR="00364198" w:rsidRPr="00364198">
        <w:rPr>
          <w:rFonts w:ascii="Calibri" w:eastAsia="宋体" w:hAnsi="Calibri" w:hint="eastAsia"/>
          <w:spacing w:val="-1"/>
        </w:rPr>
        <w:t>校园食品安全信息化建设要求》</w:t>
      </w:r>
      <w:r w:rsidR="00471BDE">
        <w:rPr>
          <w:rFonts w:hint="eastAsia"/>
          <w:spacing w:val="-1"/>
        </w:rPr>
        <w:t>，</w:t>
      </w:r>
      <w:r w:rsidR="00471BDE" w:rsidRPr="002C1AFF">
        <w:rPr>
          <w:rFonts w:hint="eastAsia"/>
        </w:rPr>
        <w:t>并根据编制组</w:t>
      </w:r>
      <w:r w:rsidR="00471BDE">
        <w:rPr>
          <w:rFonts w:hint="eastAsia"/>
        </w:rPr>
        <w:t>在</w:t>
      </w:r>
      <w:r w:rsidR="00471BDE" w:rsidRPr="002C1AFF">
        <w:rPr>
          <w:rFonts w:hint="eastAsia"/>
        </w:rPr>
        <w:t>调研过程中发现的</w:t>
      </w:r>
      <w:r w:rsidR="00471BDE">
        <w:rPr>
          <w:rFonts w:hint="eastAsia"/>
        </w:rPr>
        <w:t>学校食品安全管理的</w:t>
      </w:r>
      <w:r w:rsidR="00471BDE" w:rsidRPr="002C1AFF">
        <w:rPr>
          <w:rFonts w:hint="eastAsia"/>
        </w:rPr>
        <w:t>问题，形成了本部分内容。</w:t>
      </w:r>
    </w:p>
    <w:p w:rsidR="003567B2" w:rsidRPr="00845E31" w:rsidRDefault="00471BDE" w:rsidP="00364198">
      <w:pPr>
        <w:pStyle w:val="a5"/>
        <w:spacing w:line="336" w:lineRule="auto"/>
        <w:ind w:left="0" w:right="435" w:firstLineChars="200" w:firstLine="558"/>
        <w:rPr>
          <w:rFonts w:hint="eastAsia"/>
          <w:spacing w:val="-1"/>
        </w:rPr>
      </w:pPr>
      <w:r>
        <w:rPr>
          <w:rFonts w:hint="eastAsia"/>
          <w:spacing w:val="-1"/>
        </w:rPr>
        <w:t>1</w:t>
      </w:r>
      <w:r>
        <w:rPr>
          <w:rFonts w:hint="eastAsia"/>
          <w:spacing w:val="-1"/>
        </w:rPr>
        <w:t>）</w:t>
      </w:r>
      <w:r w:rsidR="003567B2" w:rsidRPr="00845E31">
        <w:rPr>
          <w:rFonts w:hint="eastAsia"/>
          <w:spacing w:val="-1"/>
        </w:rPr>
        <w:t>机构和人员配置方面，为落实《学校食品安全与营养健康管理规定》（教育部、市场监管总局、卫健委</w:t>
      </w:r>
      <w:r w:rsidR="003567B2" w:rsidRPr="00845E31">
        <w:rPr>
          <w:rFonts w:hint="eastAsia"/>
          <w:spacing w:val="-1"/>
        </w:rPr>
        <w:t>45</w:t>
      </w:r>
      <w:r w:rsidR="003567B2" w:rsidRPr="00845E31">
        <w:rPr>
          <w:rFonts w:hint="eastAsia"/>
          <w:spacing w:val="-1"/>
        </w:rPr>
        <w:t>号令）有关要求，学校要成立</w:t>
      </w:r>
      <w:r w:rsidR="003567B2" w:rsidRPr="00845E31">
        <w:rPr>
          <w:rFonts w:hint="eastAsia"/>
          <w:spacing w:val="-1"/>
        </w:rPr>
        <w:t>2</w:t>
      </w:r>
      <w:r w:rsidR="003567B2" w:rsidRPr="00845E31">
        <w:rPr>
          <w:rFonts w:hint="eastAsia"/>
          <w:spacing w:val="-1"/>
        </w:rPr>
        <w:t>个机构，以校长为组长的领导机构和以学校领导、学生、家长、教师等各方面代表组成的膳食委员会。在人员配置方面主要规范了食品安全管理员、营养健康管理员。考虑到城市和农村、大学和小学及幼儿园等的差异，在配置该类人员时参考了</w:t>
      </w:r>
      <w:r w:rsidR="003567B2" w:rsidRPr="00845E31">
        <w:rPr>
          <w:rFonts w:hint="eastAsia"/>
          <w:spacing w:val="-1"/>
        </w:rPr>
        <w:t>JGJ 64-2017</w:t>
      </w:r>
      <w:r w:rsidR="003567B2" w:rsidRPr="00845E31">
        <w:rPr>
          <w:rFonts w:hint="eastAsia"/>
          <w:spacing w:val="-1"/>
        </w:rPr>
        <w:t>饮食建筑设计标准的要求，以中型规模</w:t>
      </w:r>
      <w:r w:rsidR="003567B2" w:rsidRPr="00845E31">
        <w:rPr>
          <w:rFonts w:hint="eastAsia"/>
          <w:spacing w:val="-1"/>
        </w:rPr>
        <w:t>1000</w:t>
      </w:r>
      <w:r w:rsidR="003567B2" w:rsidRPr="00845E31">
        <w:rPr>
          <w:rFonts w:hint="eastAsia"/>
          <w:spacing w:val="-1"/>
        </w:rPr>
        <w:t>人为准，</w:t>
      </w:r>
      <w:r w:rsidR="003567B2" w:rsidRPr="00845E31">
        <w:rPr>
          <w:rFonts w:hint="eastAsia"/>
          <w:spacing w:val="-1"/>
        </w:rPr>
        <w:t>1000</w:t>
      </w:r>
      <w:r w:rsidR="003567B2" w:rsidRPr="00845E31">
        <w:rPr>
          <w:rFonts w:hint="eastAsia"/>
          <w:spacing w:val="-1"/>
        </w:rPr>
        <w:t>人以下可设置兼职人员、</w:t>
      </w:r>
      <w:r w:rsidR="003567B2" w:rsidRPr="00845E31">
        <w:rPr>
          <w:rFonts w:hint="eastAsia"/>
          <w:spacing w:val="-1"/>
        </w:rPr>
        <w:t>1000</w:t>
      </w:r>
      <w:r w:rsidR="003567B2" w:rsidRPr="00845E31">
        <w:rPr>
          <w:rFonts w:hint="eastAsia"/>
          <w:spacing w:val="-1"/>
        </w:rPr>
        <w:t>人以上配置专职人员。</w:t>
      </w:r>
    </w:p>
    <w:p w:rsidR="003567B2" w:rsidRPr="00845E31" w:rsidRDefault="00364198" w:rsidP="00364198">
      <w:pPr>
        <w:pStyle w:val="a5"/>
        <w:spacing w:line="336" w:lineRule="auto"/>
        <w:ind w:left="0" w:right="435" w:firstLineChars="200" w:firstLine="558"/>
        <w:rPr>
          <w:rFonts w:hint="eastAsia"/>
          <w:spacing w:val="-1"/>
        </w:rPr>
      </w:pPr>
      <w:r>
        <w:rPr>
          <w:rFonts w:hint="eastAsia"/>
          <w:spacing w:val="-1"/>
        </w:rPr>
        <w:t>2</w:t>
      </w:r>
      <w:r>
        <w:rPr>
          <w:rFonts w:hint="eastAsia"/>
          <w:spacing w:val="-1"/>
        </w:rPr>
        <w:t>）</w:t>
      </w:r>
      <w:r w:rsidRPr="00364198">
        <w:rPr>
          <w:rFonts w:hint="eastAsia"/>
          <w:spacing w:val="-1"/>
        </w:rPr>
        <w:t>引用</w:t>
      </w:r>
      <w:r>
        <w:rPr>
          <w:rFonts w:hint="eastAsia"/>
          <w:spacing w:val="-1"/>
        </w:rPr>
        <w:t>参考</w:t>
      </w:r>
      <w:r w:rsidRPr="00364198">
        <w:rPr>
          <w:rFonts w:hint="eastAsia"/>
          <w:spacing w:val="-1"/>
        </w:rPr>
        <w:t>湖南道业信息科技有限公司</w:t>
      </w:r>
      <w:r>
        <w:rPr>
          <w:rFonts w:hint="eastAsia"/>
          <w:spacing w:val="-1"/>
        </w:rPr>
        <w:t>的行业标准</w:t>
      </w:r>
      <w:r w:rsidRPr="00364198">
        <w:rPr>
          <w:rFonts w:hint="eastAsia"/>
          <w:spacing w:val="-1"/>
        </w:rPr>
        <w:t>《校园食品安全信息化建设要求》</w:t>
      </w:r>
      <w:r>
        <w:rPr>
          <w:rFonts w:hint="eastAsia"/>
          <w:spacing w:val="-1"/>
        </w:rPr>
        <w:t>中对明厨亮灶和食品快速检验的规定。</w:t>
      </w:r>
    </w:p>
    <w:p w:rsidR="003567B2" w:rsidRPr="00D9511F" w:rsidRDefault="00E57BF4" w:rsidP="00D9511F">
      <w:pPr>
        <w:pStyle w:val="a5"/>
        <w:spacing w:line="336" w:lineRule="auto"/>
        <w:ind w:left="0" w:right="345" w:firstLineChars="200" w:firstLine="534"/>
        <w:rPr>
          <w:rFonts w:hint="eastAsia"/>
          <w:spacing w:val="-13"/>
        </w:rPr>
      </w:pPr>
      <w:r>
        <w:rPr>
          <w:rFonts w:hint="eastAsia"/>
          <w:spacing w:val="-13"/>
        </w:rPr>
        <w:t>9.</w:t>
      </w:r>
      <w:r w:rsidR="003567B2" w:rsidRPr="00D9511F">
        <w:rPr>
          <w:rFonts w:hint="eastAsia"/>
          <w:spacing w:val="-13"/>
        </w:rPr>
        <w:t>应急管理</w:t>
      </w:r>
      <w:r>
        <w:rPr>
          <w:rFonts w:hint="eastAsia"/>
          <w:spacing w:val="-13"/>
        </w:rPr>
        <w:t>的</w:t>
      </w:r>
      <w:r w:rsidR="00471BDE" w:rsidRPr="00D9511F">
        <w:rPr>
          <w:rFonts w:hint="eastAsia"/>
          <w:spacing w:val="-13"/>
        </w:rPr>
        <w:t>编制原则：</w:t>
      </w:r>
      <w:r w:rsidR="003567B2" w:rsidRPr="00D9511F">
        <w:rPr>
          <w:rFonts w:hint="eastAsia"/>
          <w:spacing w:val="-13"/>
        </w:rPr>
        <w:t>，主要规定</w:t>
      </w:r>
      <w:r w:rsidR="00471BDE" w:rsidRPr="00D9511F">
        <w:rPr>
          <w:rFonts w:hint="eastAsia"/>
          <w:spacing w:val="-13"/>
        </w:rPr>
        <w:t>了</w:t>
      </w:r>
      <w:r w:rsidR="003567B2" w:rsidRPr="00D9511F">
        <w:rPr>
          <w:rFonts w:hint="eastAsia"/>
          <w:spacing w:val="-13"/>
        </w:rPr>
        <w:t>和《湖南省食品安全事故应急预案》的一致性；明确了各类学校要制定应急预案的要求，应急预案的演练以及应急事件发生时的处置要求等。</w:t>
      </w:r>
    </w:p>
    <w:p w:rsidR="00006417" w:rsidRDefault="00006417" w:rsidP="00D9511F">
      <w:pPr>
        <w:pStyle w:val="1"/>
        <w:spacing w:before="204" w:line="336" w:lineRule="auto"/>
        <w:ind w:left="0" w:right="436" w:firstLineChars="200" w:firstLine="548"/>
        <w:rPr>
          <w:rFonts w:hint="eastAsia"/>
        </w:rPr>
      </w:pPr>
      <w:r>
        <w:rPr>
          <w:spacing w:val="-7"/>
        </w:rPr>
        <w:t>三、主要试验</w:t>
      </w:r>
      <w:r>
        <w:rPr>
          <w:spacing w:val="-3"/>
        </w:rPr>
        <w:t>（</w:t>
      </w:r>
      <w:r>
        <w:rPr>
          <w:spacing w:val="-2"/>
        </w:rPr>
        <w:t>验证</w:t>
      </w:r>
      <w:r>
        <w:rPr>
          <w:spacing w:val="-17"/>
        </w:rPr>
        <w:t>）</w:t>
      </w:r>
      <w:r>
        <w:rPr>
          <w:spacing w:val="-9"/>
        </w:rPr>
        <w:t>的分析、综述报告，技术经济论证，预期</w:t>
      </w:r>
      <w:r>
        <w:rPr>
          <w:spacing w:val="-1"/>
        </w:rPr>
        <w:t>的经济效果</w:t>
      </w:r>
    </w:p>
    <w:p w:rsidR="00006417" w:rsidRPr="00C06A01" w:rsidRDefault="00765220" w:rsidP="00D9511F">
      <w:pPr>
        <w:pStyle w:val="a5"/>
        <w:spacing w:line="336" w:lineRule="auto"/>
        <w:ind w:left="0" w:right="345" w:firstLineChars="200" w:firstLine="534"/>
        <w:rPr>
          <w:rFonts w:hint="eastAsia"/>
          <w:spacing w:val="-13"/>
        </w:rPr>
      </w:pPr>
      <w:r>
        <w:rPr>
          <w:rFonts w:hint="eastAsia"/>
          <w:spacing w:val="-13"/>
        </w:rPr>
        <w:t>在我省，</w:t>
      </w:r>
      <w:r w:rsidR="008B25EF">
        <w:rPr>
          <w:rFonts w:hint="eastAsia"/>
          <w:spacing w:val="-13"/>
        </w:rPr>
        <w:t>永州市政府</w:t>
      </w:r>
      <w:r>
        <w:rPr>
          <w:rFonts w:hint="eastAsia"/>
          <w:spacing w:val="-13"/>
        </w:rPr>
        <w:t>2017</w:t>
      </w:r>
      <w:r>
        <w:rPr>
          <w:rFonts w:hint="eastAsia"/>
          <w:spacing w:val="-13"/>
        </w:rPr>
        <w:t>年</w:t>
      </w:r>
      <w:r w:rsidR="008B25EF">
        <w:rPr>
          <w:rFonts w:hint="eastAsia"/>
          <w:spacing w:val="-13"/>
        </w:rPr>
        <w:t>下发学校食堂标准化建设工作方案，开始在永州各区县全面开展标准化食堂建设，</w:t>
      </w:r>
      <w:r w:rsidR="008B25EF">
        <w:rPr>
          <w:rFonts w:hint="eastAsia"/>
          <w:spacing w:val="-13"/>
        </w:rPr>
        <w:t>3</w:t>
      </w:r>
      <w:r w:rsidR="008B25EF">
        <w:rPr>
          <w:rFonts w:hint="eastAsia"/>
          <w:spacing w:val="-13"/>
        </w:rPr>
        <w:t>年来，逐步改造了</w:t>
      </w:r>
      <w:r w:rsidR="008B25EF">
        <w:rPr>
          <w:rFonts w:hint="eastAsia"/>
          <w:spacing w:val="-13"/>
        </w:rPr>
        <w:t>500</w:t>
      </w:r>
      <w:r w:rsidR="008B25EF">
        <w:rPr>
          <w:rFonts w:hint="eastAsia"/>
          <w:spacing w:val="-13"/>
        </w:rPr>
        <w:t>所标准化学校食堂，从实际操作上更方便从业人员的加工操作，也减少了学校食品安全事件的发生</w:t>
      </w:r>
      <w:r w:rsidR="00471BDE">
        <w:rPr>
          <w:rFonts w:hint="eastAsia"/>
          <w:spacing w:val="-13"/>
        </w:rPr>
        <w:t>，在现场调查中我们将永州作为标准制定的实验地进行综合分析论证</w:t>
      </w:r>
      <w:r w:rsidR="008B25EF">
        <w:rPr>
          <w:rFonts w:hint="eastAsia"/>
          <w:spacing w:val="-13"/>
        </w:rPr>
        <w:t>。</w:t>
      </w:r>
      <w:r w:rsidR="00142FEF">
        <w:rPr>
          <w:rFonts w:hint="eastAsia"/>
          <w:spacing w:val="-13"/>
        </w:rPr>
        <w:t>《</w:t>
      </w:r>
      <w:r w:rsidR="00006417" w:rsidRPr="00C06A01">
        <w:rPr>
          <w:rFonts w:hint="eastAsia"/>
          <w:spacing w:val="-13"/>
        </w:rPr>
        <w:t>学校食堂建设和食品安全管理</w:t>
      </w:r>
      <w:r w:rsidR="008B25EF">
        <w:rPr>
          <w:rFonts w:hint="eastAsia"/>
          <w:spacing w:val="-13"/>
        </w:rPr>
        <w:t>规范</w:t>
      </w:r>
      <w:r w:rsidR="00142FEF">
        <w:rPr>
          <w:rFonts w:hint="eastAsia"/>
          <w:spacing w:val="-13"/>
        </w:rPr>
        <w:t>》标准</w:t>
      </w:r>
      <w:r w:rsidR="00006417" w:rsidRPr="00C06A01">
        <w:rPr>
          <w:rFonts w:hint="eastAsia"/>
          <w:spacing w:val="-13"/>
        </w:rPr>
        <w:t>的制定，将从根本上有效解决学校食堂新建、改建、扩建</w:t>
      </w:r>
      <w:r w:rsidR="00490EE8" w:rsidRPr="00C06A01">
        <w:rPr>
          <w:rFonts w:hint="eastAsia"/>
          <w:spacing w:val="-13"/>
        </w:rPr>
        <w:t>项目</w:t>
      </w:r>
      <w:r w:rsidR="00142FEF">
        <w:rPr>
          <w:rFonts w:hint="eastAsia"/>
          <w:spacing w:val="-13"/>
        </w:rPr>
        <w:t>食品</w:t>
      </w:r>
      <w:r w:rsidR="00006417" w:rsidRPr="00C06A01">
        <w:rPr>
          <w:rFonts w:hint="eastAsia"/>
          <w:spacing w:val="-13"/>
        </w:rPr>
        <w:t>加工</w:t>
      </w:r>
      <w:r w:rsidR="00142FEF">
        <w:rPr>
          <w:rFonts w:hint="eastAsia"/>
          <w:spacing w:val="-13"/>
        </w:rPr>
        <w:t>中</w:t>
      </w:r>
      <w:r w:rsidR="00006417" w:rsidRPr="00C06A01">
        <w:rPr>
          <w:rFonts w:hint="eastAsia"/>
          <w:spacing w:val="-13"/>
        </w:rPr>
        <w:t>布局</w:t>
      </w:r>
      <w:r w:rsidR="009A3A80" w:rsidRPr="00C06A01">
        <w:rPr>
          <w:rFonts w:hint="eastAsia"/>
          <w:spacing w:val="-13"/>
        </w:rPr>
        <w:t>流程</w:t>
      </w:r>
      <w:r w:rsidR="00490EE8" w:rsidRPr="00C06A01">
        <w:rPr>
          <w:rFonts w:hint="eastAsia"/>
          <w:spacing w:val="-13"/>
        </w:rPr>
        <w:t>的问题，从而减少食品交叉污染</w:t>
      </w:r>
      <w:r w:rsidR="008B25EF">
        <w:rPr>
          <w:rFonts w:hint="eastAsia"/>
          <w:spacing w:val="-13"/>
        </w:rPr>
        <w:t>；通</w:t>
      </w:r>
      <w:r w:rsidR="008B25EF">
        <w:rPr>
          <w:rFonts w:hint="eastAsia"/>
          <w:spacing w:val="-13"/>
        </w:rPr>
        <w:lastRenderedPageBreak/>
        <w:t>过</w:t>
      </w:r>
      <w:r w:rsidR="00006417" w:rsidRPr="00C06A01">
        <w:rPr>
          <w:rFonts w:hint="eastAsia"/>
          <w:spacing w:val="-13"/>
        </w:rPr>
        <w:t>学校食堂</w:t>
      </w:r>
      <w:r w:rsidR="007E1C0E">
        <w:rPr>
          <w:rFonts w:hint="eastAsia"/>
          <w:spacing w:val="-13"/>
        </w:rPr>
        <w:t>规范化管理</w:t>
      </w:r>
      <w:r w:rsidR="00006417" w:rsidRPr="00C06A01">
        <w:rPr>
          <w:rFonts w:hint="eastAsia"/>
          <w:spacing w:val="-13"/>
        </w:rPr>
        <w:t>，</w:t>
      </w:r>
      <w:r w:rsidR="007E1C0E">
        <w:rPr>
          <w:rFonts w:hint="eastAsia"/>
          <w:spacing w:val="-13"/>
        </w:rPr>
        <w:t>从而提升学校</w:t>
      </w:r>
      <w:r w:rsidR="00006417" w:rsidRPr="00C06A01">
        <w:rPr>
          <w:rFonts w:hint="eastAsia"/>
          <w:spacing w:val="-13"/>
        </w:rPr>
        <w:t>食品安全管理和从业人员的</w:t>
      </w:r>
      <w:r w:rsidR="007E1C0E">
        <w:rPr>
          <w:rFonts w:hint="eastAsia"/>
          <w:spacing w:val="-13"/>
        </w:rPr>
        <w:t>规范操作行为</w:t>
      </w:r>
      <w:r w:rsidR="00006417" w:rsidRPr="00C06A01">
        <w:rPr>
          <w:rFonts w:hint="eastAsia"/>
          <w:spacing w:val="-13"/>
        </w:rPr>
        <w:t>，督促学校有效地履行好食品安全主体责任，保障广大在校师生的食品安全</w:t>
      </w:r>
      <w:r w:rsidR="008B25EF">
        <w:rPr>
          <w:rFonts w:hint="eastAsia"/>
          <w:spacing w:val="-13"/>
        </w:rPr>
        <w:t>。该地方标准的制定，</w:t>
      </w:r>
      <w:r w:rsidR="007E1C0E">
        <w:rPr>
          <w:rFonts w:hint="eastAsia"/>
          <w:spacing w:val="-13"/>
        </w:rPr>
        <w:t>在</w:t>
      </w:r>
      <w:r w:rsidR="009A3A80" w:rsidRPr="00C06A01">
        <w:rPr>
          <w:rFonts w:hint="eastAsia"/>
          <w:spacing w:val="-13"/>
        </w:rPr>
        <w:t>经济上</w:t>
      </w:r>
      <w:r w:rsidR="007E1C0E">
        <w:rPr>
          <w:rFonts w:hint="eastAsia"/>
          <w:spacing w:val="-13"/>
        </w:rPr>
        <w:t>能</w:t>
      </w:r>
      <w:r w:rsidR="009A3A80" w:rsidRPr="00C06A01">
        <w:rPr>
          <w:rFonts w:hint="eastAsia"/>
          <w:spacing w:val="-13"/>
        </w:rPr>
        <w:t>减少学校食堂的重复建设，</w:t>
      </w:r>
      <w:r w:rsidR="007E1C0E">
        <w:rPr>
          <w:rFonts w:hint="eastAsia"/>
          <w:spacing w:val="-13"/>
        </w:rPr>
        <w:t>在</w:t>
      </w:r>
      <w:r w:rsidR="009A3A80" w:rsidRPr="00C06A01">
        <w:rPr>
          <w:rFonts w:hint="eastAsia"/>
          <w:spacing w:val="-13"/>
        </w:rPr>
        <w:t>社会影响上</w:t>
      </w:r>
      <w:r w:rsidR="007E1C0E">
        <w:rPr>
          <w:rFonts w:hint="eastAsia"/>
          <w:spacing w:val="-13"/>
        </w:rPr>
        <w:t>能</w:t>
      </w:r>
      <w:r w:rsidR="009A3A80" w:rsidRPr="00C06A01">
        <w:rPr>
          <w:rFonts w:hint="eastAsia"/>
          <w:spacing w:val="-13"/>
        </w:rPr>
        <w:t>减少学校食物中毒事件的发生，因此，学校食堂建设和食品安全管理</w:t>
      </w:r>
      <w:r w:rsidR="008B25EF">
        <w:rPr>
          <w:rFonts w:hint="eastAsia"/>
          <w:spacing w:val="-13"/>
        </w:rPr>
        <w:t>规范</w:t>
      </w:r>
      <w:r w:rsidR="009A3A80" w:rsidRPr="00C06A01">
        <w:rPr>
          <w:rFonts w:hint="eastAsia"/>
          <w:spacing w:val="-13"/>
        </w:rPr>
        <w:t>的制定</w:t>
      </w:r>
      <w:r w:rsidR="00006417" w:rsidRPr="00C06A01">
        <w:rPr>
          <w:rFonts w:hint="eastAsia"/>
          <w:spacing w:val="-13"/>
        </w:rPr>
        <w:t>具有重大的社会效益和经济效益。</w:t>
      </w:r>
    </w:p>
    <w:p w:rsidR="00006417" w:rsidRDefault="00006417" w:rsidP="00006417">
      <w:pPr>
        <w:pStyle w:val="1"/>
        <w:spacing w:line="499" w:lineRule="exact"/>
        <w:rPr>
          <w:rFonts w:hint="eastAsia"/>
        </w:rPr>
      </w:pPr>
      <w:r>
        <w:t>四、标准涉及的相关知识产权情况</w:t>
      </w:r>
    </w:p>
    <w:p w:rsidR="00006417" w:rsidRDefault="00006417" w:rsidP="00006417">
      <w:pPr>
        <w:pStyle w:val="a5"/>
        <w:spacing w:before="201"/>
        <w:ind w:left="979"/>
        <w:rPr>
          <w:rFonts w:hint="eastAsia"/>
        </w:rPr>
      </w:pPr>
      <w:r>
        <w:t>无</w:t>
      </w:r>
    </w:p>
    <w:p w:rsidR="00006417" w:rsidRDefault="00006417" w:rsidP="00006417">
      <w:pPr>
        <w:pStyle w:val="1"/>
        <w:spacing w:before="204" w:line="336" w:lineRule="auto"/>
        <w:ind w:left="420" w:right="435" w:firstLine="559"/>
        <w:rPr>
          <w:rFonts w:hint="eastAsia"/>
        </w:rPr>
      </w:pPr>
      <w:r>
        <w:rPr>
          <w:spacing w:val="-12"/>
        </w:rPr>
        <w:t>五、采用国际标准的程度及水平，与现行有关法律法规和强制性</w:t>
      </w:r>
      <w:r>
        <w:rPr>
          <w:spacing w:val="-1"/>
        </w:rPr>
        <w:t>标准的关系</w:t>
      </w:r>
    </w:p>
    <w:p w:rsidR="00006417" w:rsidRPr="00C30FED" w:rsidRDefault="00006417" w:rsidP="00006417">
      <w:pPr>
        <w:pStyle w:val="a5"/>
        <w:spacing w:line="336" w:lineRule="auto"/>
        <w:ind w:right="345" w:firstLine="559"/>
        <w:rPr>
          <w:rFonts w:hint="eastAsia"/>
          <w:spacing w:val="-13"/>
        </w:rPr>
      </w:pPr>
      <w:r w:rsidRPr="00C30FED">
        <w:rPr>
          <w:spacing w:val="-13"/>
        </w:rPr>
        <w:t>本标准的制定严格遵循《中华人民共和国食品安全法》及其实施条例、《中华人民共和国标准化法》及其实施条例、《食品安全国家标准餐饮服务通用卫生规范》（</w:t>
      </w:r>
      <w:r w:rsidRPr="00C30FED">
        <w:rPr>
          <w:rFonts w:hint="eastAsia"/>
          <w:spacing w:val="-13"/>
        </w:rPr>
        <w:t>GB13654</w:t>
      </w:r>
      <w:r w:rsidRPr="00C30FED">
        <w:rPr>
          <w:spacing w:val="-13"/>
        </w:rPr>
        <w:t>）</w:t>
      </w:r>
      <w:r w:rsidRPr="00C30FED">
        <w:rPr>
          <w:rFonts w:hint="eastAsia"/>
          <w:spacing w:val="-13"/>
        </w:rPr>
        <w:t>、</w:t>
      </w:r>
      <w:r w:rsidRPr="00C30FED">
        <w:rPr>
          <w:spacing w:val="-13"/>
        </w:rPr>
        <w:t>《学校食品安全与营养健康管理规定》</w:t>
      </w:r>
      <w:r w:rsidRPr="00C30FED">
        <w:rPr>
          <w:rFonts w:hint="eastAsia"/>
          <w:spacing w:val="-13"/>
        </w:rPr>
        <w:t>（</w:t>
      </w:r>
      <w:r w:rsidRPr="00C30FED">
        <w:rPr>
          <w:spacing w:val="-13"/>
        </w:rPr>
        <w:t>中华人民共和国教育部、国家市场监督管理总局、国家卫生与健康委员会第</w:t>
      </w:r>
      <w:r w:rsidRPr="00C30FED">
        <w:rPr>
          <w:spacing w:val="-13"/>
        </w:rPr>
        <w:t>45</w:t>
      </w:r>
      <w:r w:rsidRPr="00C30FED">
        <w:rPr>
          <w:spacing w:val="-13"/>
        </w:rPr>
        <w:t>号令</w:t>
      </w:r>
      <w:r w:rsidRPr="00C30FED">
        <w:rPr>
          <w:rFonts w:hint="eastAsia"/>
          <w:spacing w:val="-13"/>
        </w:rPr>
        <w:t>）和</w:t>
      </w:r>
      <w:r w:rsidRPr="00C30FED">
        <w:rPr>
          <w:spacing w:val="-13"/>
        </w:rPr>
        <w:t>《餐饮服务食品安全操作规范》</w:t>
      </w:r>
      <w:r w:rsidRPr="00C30FED">
        <w:rPr>
          <w:rFonts w:hint="eastAsia"/>
          <w:spacing w:val="-13"/>
        </w:rPr>
        <w:t>（</w:t>
      </w:r>
      <w:r w:rsidRPr="00C30FED">
        <w:rPr>
          <w:rFonts w:hint="eastAsia"/>
          <w:spacing w:val="-13"/>
        </w:rPr>
        <w:t>2018</w:t>
      </w:r>
      <w:r w:rsidRPr="00C30FED">
        <w:rPr>
          <w:rFonts w:hint="eastAsia"/>
          <w:spacing w:val="-13"/>
        </w:rPr>
        <w:t>年</w:t>
      </w:r>
      <w:r w:rsidRPr="00C30FED">
        <w:rPr>
          <w:rFonts w:hint="eastAsia"/>
          <w:spacing w:val="-13"/>
        </w:rPr>
        <w:t>7</w:t>
      </w:r>
      <w:r w:rsidRPr="00C30FED">
        <w:rPr>
          <w:rFonts w:hint="eastAsia"/>
          <w:spacing w:val="-13"/>
        </w:rPr>
        <w:t>月国家市场监督管理总局发布，</w:t>
      </w:r>
      <w:r w:rsidRPr="00C30FED">
        <w:rPr>
          <w:rFonts w:hint="eastAsia"/>
          <w:spacing w:val="-13"/>
        </w:rPr>
        <w:t>2018</w:t>
      </w:r>
      <w:r w:rsidRPr="00C30FED">
        <w:rPr>
          <w:rFonts w:hint="eastAsia"/>
          <w:spacing w:val="-13"/>
        </w:rPr>
        <w:t>年</w:t>
      </w:r>
      <w:r w:rsidRPr="00C30FED">
        <w:rPr>
          <w:rFonts w:hint="eastAsia"/>
          <w:spacing w:val="-13"/>
        </w:rPr>
        <w:t>10</w:t>
      </w:r>
      <w:r w:rsidRPr="00C30FED">
        <w:rPr>
          <w:rFonts w:hint="eastAsia"/>
          <w:spacing w:val="-13"/>
        </w:rPr>
        <w:t>月</w:t>
      </w:r>
      <w:r w:rsidRPr="00C30FED">
        <w:rPr>
          <w:rFonts w:hint="eastAsia"/>
          <w:spacing w:val="-13"/>
        </w:rPr>
        <w:t>1</w:t>
      </w:r>
      <w:r w:rsidRPr="00C30FED">
        <w:rPr>
          <w:rFonts w:hint="eastAsia"/>
          <w:spacing w:val="-13"/>
        </w:rPr>
        <w:t>日起施行）</w:t>
      </w:r>
      <w:r>
        <w:rPr>
          <w:rFonts w:hint="eastAsia"/>
          <w:spacing w:val="-13"/>
        </w:rPr>
        <w:t>。</w:t>
      </w:r>
    </w:p>
    <w:p w:rsidR="00C050B0" w:rsidRDefault="00C050B0" w:rsidP="00C050B0">
      <w:pPr>
        <w:pStyle w:val="1"/>
        <w:spacing w:line="509" w:lineRule="exact"/>
        <w:rPr>
          <w:rFonts w:hint="eastAsia"/>
        </w:rPr>
      </w:pPr>
      <w:r>
        <w:t>六、重大分歧意见的处理经过和依据</w:t>
      </w:r>
    </w:p>
    <w:p w:rsidR="00C050B0" w:rsidRDefault="00C050B0" w:rsidP="00C050B0">
      <w:pPr>
        <w:pStyle w:val="a5"/>
        <w:spacing w:before="196"/>
        <w:ind w:left="979"/>
        <w:rPr>
          <w:rFonts w:hint="eastAsia"/>
        </w:rPr>
      </w:pPr>
      <w:r>
        <w:t>无。</w:t>
      </w:r>
    </w:p>
    <w:p w:rsidR="00C050B0" w:rsidRDefault="00C050B0" w:rsidP="00C050B0">
      <w:pPr>
        <w:pStyle w:val="1"/>
        <w:spacing w:before="206"/>
        <w:rPr>
          <w:rFonts w:hint="eastAsia"/>
        </w:rPr>
      </w:pPr>
      <w:r>
        <w:t>七、其它应予说明的事项</w:t>
      </w:r>
    </w:p>
    <w:p w:rsidR="00C050B0" w:rsidRDefault="00C050B0" w:rsidP="00C050B0">
      <w:pPr>
        <w:pStyle w:val="a5"/>
        <w:spacing w:before="205"/>
        <w:ind w:left="979"/>
        <w:rPr>
          <w:rFonts w:hint="eastAsia"/>
        </w:rPr>
      </w:pPr>
      <w:r>
        <w:t>无。</w:t>
      </w:r>
    </w:p>
    <w:p w:rsidR="003567B2" w:rsidRPr="003567B2" w:rsidRDefault="003567B2" w:rsidP="003567B2"/>
    <w:p w:rsidR="003567B2" w:rsidRPr="003567B2" w:rsidRDefault="003567B2" w:rsidP="003567B2">
      <w:pPr>
        <w:pStyle w:val="a5"/>
        <w:spacing w:before="204" w:line="336" w:lineRule="auto"/>
        <w:ind w:left="0" w:right="436"/>
        <w:rPr>
          <w:rFonts w:hint="eastAsia"/>
        </w:rPr>
      </w:pPr>
    </w:p>
    <w:p w:rsidR="00F95063" w:rsidRDefault="00F95063" w:rsidP="004A3CDE">
      <w:pPr>
        <w:spacing w:line="220" w:lineRule="atLeast"/>
        <w:jc w:val="both"/>
      </w:pPr>
    </w:p>
    <w:sectPr w:rsidR="00F95063" w:rsidSect="004358AB">
      <w:pgSz w:w="11906" w:h="16838"/>
      <w:pgMar w:top="1440" w:right="1800" w:bottom="1440" w:left="180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91E35" w:rsidRDefault="00691E35" w:rsidP="000C46DF">
      <w:pPr>
        <w:spacing w:after="0"/>
      </w:pPr>
      <w:r>
        <w:separator/>
      </w:r>
    </w:p>
  </w:endnote>
  <w:endnote w:type="continuationSeparator" w:id="0">
    <w:p w:rsidR="00691E35" w:rsidRDefault="00691E35" w:rsidP="000C46DF">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微软雅黑">
    <w:altName w:val="hakuyoxingshu7000"/>
    <w:charset w:val="86"/>
    <w:family w:val="swiss"/>
    <w:pitch w:val="variable"/>
    <w:sig w:usb0="00000000" w:usb1="2A0F3C52" w:usb2="00000016" w:usb3="00000000" w:csb0="0004001F" w:csb1="00000000"/>
  </w:font>
  <w:font w:name="Calibri">
    <w:altName w:val="Times New Roman"/>
    <w:panose1 w:val="00000000000000000000"/>
    <w:charset w:val="00"/>
    <w:family w:val="roman"/>
    <w:notTrueType/>
    <w:pitch w:val="default"/>
    <w:sig w:usb0="00000000" w:usb1="00000000" w:usb2="00000000" w:usb3="00000000" w:csb0="00000000" w:csb1="00000000"/>
  </w:font>
  <w:font w:name="Tahoma">
    <w:panose1 w:val="020B0604030504040204"/>
    <w:charset w:val="00"/>
    <w:family w:val="swiss"/>
    <w:pitch w:val="variable"/>
    <w:sig w:usb0="61002A87" w:usb1="80000000" w:usb2="00000008" w:usb3="00000000" w:csb0="000101FF" w:csb1="00000000"/>
  </w:font>
  <w:font w:name="宋体">
    <w:altName w:val="SimSun"/>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A00002EF" w:usb1="4000004B" w:usb2="00000000" w:usb3="00000000" w:csb0="0000009F" w:csb1="00000000"/>
  </w:font>
  <w:font w:name="MingLiU">
    <w:altName w:val="細明體"/>
    <w:panose1 w:val="02020309000000000000"/>
    <w:charset w:val="88"/>
    <w:family w:val="modern"/>
    <w:pitch w:val="fixed"/>
    <w:sig w:usb0="00000003" w:usb1="080E0000" w:usb2="00000016" w:usb3="00000000" w:csb0="00100001" w:csb1="00000000"/>
  </w:font>
  <w:font w:name="黑体">
    <w:altName w:val="SimHei"/>
    <w:panose1 w:val="02010600030101010101"/>
    <w:charset w:val="86"/>
    <w:family w:val="auto"/>
    <w:pitch w:val="variable"/>
    <w:sig w:usb0="00000001" w:usb1="080E0000" w:usb2="00000010" w:usb3="00000000" w:csb0="00040000"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仿宋_GB2312">
    <w:panose1 w:val="02010609030101010101"/>
    <w:charset w:val="86"/>
    <w:family w:val="modern"/>
    <w:pitch w:val="fixed"/>
    <w:sig w:usb0="00000001" w:usb1="080E0000" w:usb2="00000010" w:usb3="00000000" w:csb0="00040000" w:csb1="00000000"/>
  </w:font>
  <w:font w:name="仿宋">
    <w:altName w:val="宋体"/>
    <w:charset w:val="86"/>
    <w:family w:val="modern"/>
    <w:pitch w:val="fixed"/>
    <w:sig w:usb0="00000000" w:usb1="38CF7CFA" w:usb2="00000016" w:usb3="00000000" w:csb0="0004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26C32" w:rsidRDefault="00A26C32">
    <w:pPr>
      <w:pStyle w:val="a5"/>
      <w:spacing w:line="14" w:lineRule="auto"/>
      <w:ind w:left="0"/>
      <w:rPr>
        <w:rFonts w:hint="eastAsia"/>
        <w:sz w:val="17"/>
      </w:rPr>
    </w:pPr>
    <w:r w:rsidRPr="0076647B">
      <w:rPr>
        <w:rFonts w:hint="eastAsia"/>
      </w:rPr>
      <w:pict>
        <v:shapetype id="_x0000_t202" coordsize="21600,21600" o:spt="202" path="m,l,21600r21600,l21600,xe">
          <v:stroke joinstyle="miter"/>
          <v:path gradientshapeok="t" o:connecttype="rect"/>
        </v:shapetype>
        <v:shape id="Text Box 1" o:spid="_x0000_s5121" type="#_x0000_t202" style="position:absolute;left:0;text-align:left;margin-left:290.2pt;margin-top:770.5pt;width:15.15pt;height:12pt;z-index:-251658752;mso-position-horizontal-relative:page;mso-position-vertical-relative:page" o:gfxdata="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" filled="f" stroked="f">
          <v:textbox style="mso-next-textbox:#Text Box 1" inset="0,0,0,0">
            <w:txbxContent>
              <w:p w:rsidR="00A26C32" w:rsidRDefault="00A26C32">
                <w:pPr>
                  <w:spacing w:before="12"/>
                  <w:ind w:left="60"/>
                  <w:rPr>
                    <w:rFonts w:ascii="Times New Roman"/>
                    <w:sz w:val="18"/>
                  </w:rPr>
                </w:pPr>
                <w:r>
                  <w:fldChar w:fldCharType="begin"/>
                </w:r>
                <w:r>
                  <w:rPr>
                    <w:rFonts w:ascii="Times New Roman"/>
                    <w:sz w:val="18"/>
                  </w:rPr>
                  <w:instrText xml:space="preserve"> PAGE </w:instrText>
                </w:r>
                <w:r>
                  <w:fldChar w:fldCharType="separate"/>
                </w:r>
                <w:r w:rsidR="00381E48">
                  <w:rPr>
                    <w:rFonts w:ascii="Times New Roman"/>
                    <w:noProof/>
                    <w:sz w:val="18"/>
                  </w:rPr>
                  <w:t>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91E35" w:rsidRDefault="00691E35" w:rsidP="000C46DF">
      <w:pPr>
        <w:spacing w:after="0"/>
      </w:pPr>
      <w:r>
        <w:separator/>
      </w:r>
    </w:p>
  </w:footnote>
  <w:footnote w:type="continuationSeparator" w:id="0">
    <w:p w:rsidR="00691E35" w:rsidRDefault="00691E35" w:rsidP="000C46DF">
      <w:pPr>
        <w:spacing w:after="0"/>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16F4D988"/>
    <w:lvl w:ilvl="0">
      <w:start w:val="1"/>
      <w:numFmt w:val="decimal"/>
      <w:lvlText w:val="%1."/>
      <w:lvlJc w:val="left"/>
      <w:pPr>
        <w:tabs>
          <w:tab w:val="num" w:pos="2040"/>
        </w:tabs>
        <w:ind w:leftChars="800" w:left="2040" w:hangingChars="200" w:hanging="360"/>
      </w:pPr>
    </w:lvl>
  </w:abstractNum>
  <w:abstractNum w:abstractNumId="1">
    <w:nsid w:val="FFFFFF7D"/>
    <w:multiLevelType w:val="singleLevel"/>
    <w:tmpl w:val="3CBEC340"/>
    <w:lvl w:ilvl="0">
      <w:start w:val="1"/>
      <w:numFmt w:val="decimal"/>
      <w:lvlText w:val="%1."/>
      <w:lvlJc w:val="left"/>
      <w:pPr>
        <w:tabs>
          <w:tab w:val="num" w:pos="1620"/>
        </w:tabs>
        <w:ind w:leftChars="600" w:left="1620" w:hangingChars="200" w:hanging="360"/>
      </w:pPr>
    </w:lvl>
  </w:abstractNum>
  <w:abstractNum w:abstractNumId="2">
    <w:nsid w:val="FFFFFF7E"/>
    <w:multiLevelType w:val="singleLevel"/>
    <w:tmpl w:val="287A2FC0"/>
    <w:lvl w:ilvl="0">
      <w:start w:val="1"/>
      <w:numFmt w:val="decimal"/>
      <w:lvlText w:val="%1."/>
      <w:lvlJc w:val="left"/>
      <w:pPr>
        <w:tabs>
          <w:tab w:val="num" w:pos="1200"/>
        </w:tabs>
        <w:ind w:leftChars="400" w:left="1200" w:hangingChars="200" w:hanging="360"/>
      </w:pPr>
    </w:lvl>
  </w:abstractNum>
  <w:abstractNum w:abstractNumId="3">
    <w:nsid w:val="FFFFFF7F"/>
    <w:multiLevelType w:val="singleLevel"/>
    <w:tmpl w:val="50B48F04"/>
    <w:lvl w:ilvl="0">
      <w:start w:val="1"/>
      <w:numFmt w:val="decimal"/>
      <w:lvlText w:val="%1."/>
      <w:lvlJc w:val="left"/>
      <w:pPr>
        <w:tabs>
          <w:tab w:val="num" w:pos="780"/>
        </w:tabs>
        <w:ind w:leftChars="200" w:left="780" w:hangingChars="200" w:hanging="360"/>
      </w:pPr>
    </w:lvl>
  </w:abstractNum>
  <w:abstractNum w:abstractNumId="4">
    <w:nsid w:val="FFFFFF80"/>
    <w:multiLevelType w:val="singleLevel"/>
    <w:tmpl w:val="D43A3CE2"/>
    <w:lvl w:ilvl="0">
      <w:start w:val="1"/>
      <w:numFmt w:val="bullet"/>
      <w:lvlText w:val=""/>
      <w:lvlJc w:val="left"/>
      <w:pPr>
        <w:tabs>
          <w:tab w:val="num" w:pos="2040"/>
        </w:tabs>
        <w:ind w:leftChars="800" w:left="2040" w:hangingChars="200" w:hanging="360"/>
      </w:pPr>
      <w:rPr>
        <w:rFonts w:ascii="Wingdings" w:hAnsi="Wingdings" w:hint="default"/>
      </w:rPr>
    </w:lvl>
  </w:abstractNum>
  <w:abstractNum w:abstractNumId="5">
    <w:nsid w:val="FFFFFF81"/>
    <w:multiLevelType w:val="singleLevel"/>
    <w:tmpl w:val="38A691E0"/>
    <w:lvl w:ilvl="0">
      <w:start w:val="1"/>
      <w:numFmt w:val="bullet"/>
      <w:lvlText w:val=""/>
      <w:lvlJc w:val="left"/>
      <w:pPr>
        <w:tabs>
          <w:tab w:val="num" w:pos="1620"/>
        </w:tabs>
        <w:ind w:leftChars="600" w:left="1620" w:hangingChars="200" w:hanging="360"/>
      </w:pPr>
      <w:rPr>
        <w:rFonts w:ascii="Wingdings" w:hAnsi="Wingdings" w:hint="default"/>
      </w:rPr>
    </w:lvl>
  </w:abstractNum>
  <w:abstractNum w:abstractNumId="6">
    <w:nsid w:val="FFFFFF82"/>
    <w:multiLevelType w:val="singleLevel"/>
    <w:tmpl w:val="26EA2ED6"/>
    <w:lvl w:ilvl="0">
      <w:start w:val="1"/>
      <w:numFmt w:val="bullet"/>
      <w:lvlText w:val=""/>
      <w:lvlJc w:val="left"/>
      <w:pPr>
        <w:tabs>
          <w:tab w:val="num" w:pos="1200"/>
        </w:tabs>
        <w:ind w:leftChars="400" w:left="1200" w:hangingChars="200" w:hanging="360"/>
      </w:pPr>
      <w:rPr>
        <w:rFonts w:ascii="Wingdings" w:hAnsi="Wingdings" w:hint="default"/>
      </w:rPr>
    </w:lvl>
  </w:abstractNum>
  <w:abstractNum w:abstractNumId="7">
    <w:nsid w:val="FFFFFF83"/>
    <w:multiLevelType w:val="singleLevel"/>
    <w:tmpl w:val="F72C10F6"/>
    <w:lvl w:ilvl="0">
      <w:start w:val="1"/>
      <w:numFmt w:val="bullet"/>
      <w:lvlText w:val=""/>
      <w:lvlJc w:val="left"/>
      <w:pPr>
        <w:tabs>
          <w:tab w:val="num" w:pos="780"/>
        </w:tabs>
        <w:ind w:leftChars="200" w:left="780" w:hangingChars="200" w:hanging="360"/>
      </w:pPr>
      <w:rPr>
        <w:rFonts w:ascii="Wingdings" w:hAnsi="Wingdings" w:hint="default"/>
      </w:rPr>
    </w:lvl>
  </w:abstractNum>
  <w:abstractNum w:abstractNumId="8">
    <w:nsid w:val="FFFFFF88"/>
    <w:multiLevelType w:val="singleLevel"/>
    <w:tmpl w:val="C1927EB4"/>
    <w:lvl w:ilvl="0">
      <w:start w:val="1"/>
      <w:numFmt w:val="decimal"/>
      <w:lvlText w:val="%1."/>
      <w:lvlJc w:val="left"/>
      <w:pPr>
        <w:tabs>
          <w:tab w:val="num" w:pos="360"/>
        </w:tabs>
        <w:ind w:left="360" w:hangingChars="200" w:hanging="360"/>
      </w:pPr>
    </w:lvl>
  </w:abstractNum>
  <w:abstractNum w:abstractNumId="9">
    <w:nsid w:val="FFFFFF89"/>
    <w:multiLevelType w:val="singleLevel"/>
    <w:tmpl w:val="CDEC53A2"/>
    <w:lvl w:ilvl="0">
      <w:start w:val="1"/>
      <w:numFmt w:val="bullet"/>
      <w:lvlText w:val=""/>
      <w:lvlJc w:val="left"/>
      <w:pPr>
        <w:tabs>
          <w:tab w:val="num" w:pos="360"/>
        </w:tabs>
        <w:ind w:left="360" w:hangingChars="200" w:hanging="360"/>
      </w:pPr>
      <w:rPr>
        <w:rFonts w:ascii="Wingdings" w:hAnsi="Wingdings" w:hint="default"/>
      </w:rPr>
    </w:lvl>
  </w:abstractNum>
  <w:abstractNum w:abstractNumId="10">
    <w:nsid w:val="00000001"/>
    <w:multiLevelType w:val="singleLevel"/>
    <w:tmpl w:val="81554999"/>
    <w:lvl w:ilvl="0">
      <w:start w:val="8"/>
      <w:numFmt w:val="decimal"/>
      <w:suff w:val="space"/>
      <w:lvlText w:val="第%1章"/>
      <w:lvlJc w:val="left"/>
    </w:lvl>
  </w:abstractNum>
  <w:abstractNum w:abstractNumId="11">
    <w:nsid w:val="16CA76F1"/>
    <w:multiLevelType w:val="hybridMultilevel"/>
    <w:tmpl w:val="3354784C"/>
    <w:lvl w:ilvl="0" w:tplc="CFDE146E">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1C44018C"/>
    <w:multiLevelType w:val="hybridMultilevel"/>
    <w:tmpl w:val="F4FC03DC"/>
    <w:lvl w:ilvl="0" w:tplc="021EAE72">
      <w:start w:val="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2872499A"/>
    <w:multiLevelType w:val="hybridMultilevel"/>
    <w:tmpl w:val="8E42F862"/>
    <w:lvl w:ilvl="0" w:tplc="66A08660">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3495755F"/>
    <w:multiLevelType w:val="multilevel"/>
    <w:tmpl w:val="3495755F"/>
    <w:lvl w:ilvl="0">
      <w:start w:val="1"/>
      <w:numFmt w:val="decimal"/>
      <w:lvlText w:val="（%1）"/>
      <w:lvlJc w:val="left"/>
      <w:pPr>
        <w:ind w:left="420" w:hanging="707"/>
      </w:pPr>
      <w:rPr>
        <w:rFonts w:ascii="微软雅黑" w:eastAsia="微软雅黑" w:hAnsi="微软雅黑" w:cs="微软雅黑" w:hint="default"/>
        <w:w w:val="100"/>
        <w:sz w:val="26"/>
        <w:szCs w:val="26"/>
        <w:lang w:val="zh-CN" w:eastAsia="zh-CN" w:bidi="zh-CN"/>
      </w:rPr>
    </w:lvl>
    <w:lvl w:ilvl="1">
      <w:numFmt w:val="bullet"/>
      <w:lvlText w:val="•"/>
      <w:lvlJc w:val="left"/>
      <w:pPr>
        <w:ind w:left="1294" w:hanging="707"/>
      </w:pPr>
      <w:rPr>
        <w:rFonts w:hint="default"/>
        <w:lang w:val="zh-CN" w:eastAsia="zh-CN" w:bidi="zh-CN"/>
      </w:rPr>
    </w:lvl>
    <w:lvl w:ilvl="2">
      <w:numFmt w:val="bullet"/>
      <w:lvlText w:val="•"/>
      <w:lvlJc w:val="left"/>
      <w:pPr>
        <w:ind w:left="2169" w:hanging="707"/>
      </w:pPr>
      <w:rPr>
        <w:rFonts w:hint="default"/>
        <w:lang w:val="zh-CN" w:eastAsia="zh-CN" w:bidi="zh-CN"/>
      </w:rPr>
    </w:lvl>
    <w:lvl w:ilvl="3">
      <w:numFmt w:val="bullet"/>
      <w:lvlText w:val="•"/>
      <w:lvlJc w:val="left"/>
      <w:pPr>
        <w:ind w:left="3043" w:hanging="707"/>
      </w:pPr>
      <w:rPr>
        <w:rFonts w:hint="default"/>
        <w:lang w:val="zh-CN" w:eastAsia="zh-CN" w:bidi="zh-CN"/>
      </w:rPr>
    </w:lvl>
    <w:lvl w:ilvl="4">
      <w:numFmt w:val="bullet"/>
      <w:lvlText w:val="•"/>
      <w:lvlJc w:val="left"/>
      <w:pPr>
        <w:ind w:left="3918" w:hanging="707"/>
      </w:pPr>
      <w:rPr>
        <w:rFonts w:hint="default"/>
        <w:lang w:val="zh-CN" w:eastAsia="zh-CN" w:bidi="zh-CN"/>
      </w:rPr>
    </w:lvl>
    <w:lvl w:ilvl="5">
      <w:numFmt w:val="bullet"/>
      <w:lvlText w:val="•"/>
      <w:lvlJc w:val="left"/>
      <w:pPr>
        <w:ind w:left="4793" w:hanging="707"/>
      </w:pPr>
      <w:rPr>
        <w:rFonts w:hint="default"/>
        <w:lang w:val="zh-CN" w:eastAsia="zh-CN" w:bidi="zh-CN"/>
      </w:rPr>
    </w:lvl>
    <w:lvl w:ilvl="6">
      <w:numFmt w:val="bullet"/>
      <w:lvlText w:val="•"/>
      <w:lvlJc w:val="left"/>
      <w:pPr>
        <w:ind w:left="5667" w:hanging="707"/>
      </w:pPr>
      <w:rPr>
        <w:rFonts w:hint="default"/>
        <w:lang w:val="zh-CN" w:eastAsia="zh-CN" w:bidi="zh-CN"/>
      </w:rPr>
    </w:lvl>
    <w:lvl w:ilvl="7">
      <w:numFmt w:val="bullet"/>
      <w:lvlText w:val="•"/>
      <w:lvlJc w:val="left"/>
      <w:pPr>
        <w:ind w:left="6542" w:hanging="707"/>
      </w:pPr>
      <w:rPr>
        <w:rFonts w:hint="default"/>
        <w:lang w:val="zh-CN" w:eastAsia="zh-CN" w:bidi="zh-CN"/>
      </w:rPr>
    </w:lvl>
    <w:lvl w:ilvl="8">
      <w:numFmt w:val="bullet"/>
      <w:lvlText w:val="•"/>
      <w:lvlJc w:val="left"/>
      <w:pPr>
        <w:ind w:left="7417" w:hanging="707"/>
      </w:pPr>
      <w:rPr>
        <w:rFonts w:hint="default"/>
        <w:lang w:val="zh-CN" w:eastAsia="zh-CN" w:bidi="zh-CN"/>
      </w:rPr>
    </w:lvl>
  </w:abstractNum>
  <w:abstractNum w:abstractNumId="15">
    <w:nsid w:val="5709C7D5"/>
    <w:multiLevelType w:val="singleLevel"/>
    <w:tmpl w:val="5709C7D5"/>
    <w:lvl w:ilvl="0">
      <w:start w:val="2"/>
      <w:numFmt w:val="decimal"/>
      <w:suff w:val="nothing"/>
      <w:lvlText w:val="%1、"/>
      <w:lvlJc w:val="left"/>
    </w:lvl>
  </w:abstractNum>
  <w:abstractNum w:abstractNumId="16">
    <w:nsid w:val="574A73CB"/>
    <w:multiLevelType w:val="singleLevel"/>
    <w:tmpl w:val="574A73CB"/>
    <w:lvl w:ilvl="0">
      <w:start w:val="3"/>
      <w:numFmt w:val="decimal"/>
      <w:suff w:val="nothing"/>
      <w:lvlText w:val="%1."/>
      <w:lvlJc w:val="left"/>
    </w:lvl>
  </w:abstractNum>
  <w:abstractNum w:abstractNumId="17">
    <w:nsid w:val="61651C31"/>
    <w:multiLevelType w:val="hybridMultilevel"/>
    <w:tmpl w:val="5D561482"/>
    <w:lvl w:ilvl="0" w:tplc="F8461B7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8">
    <w:nsid w:val="6900059A"/>
    <w:multiLevelType w:val="multilevel"/>
    <w:tmpl w:val="6900059A"/>
    <w:lvl w:ilvl="0">
      <w:start w:val="1"/>
      <w:numFmt w:val="japaneseCounting"/>
      <w:lvlText w:val="%1、"/>
      <w:lvlJc w:val="left"/>
      <w:pPr>
        <w:tabs>
          <w:tab w:val="num" w:pos="1360"/>
        </w:tabs>
        <w:ind w:left="1360" w:hanging="720"/>
      </w:pPr>
      <w:rPr>
        <w:rFonts w:cs="Times New Roman" w:hint="default"/>
      </w:rPr>
    </w:lvl>
    <w:lvl w:ilvl="1">
      <w:start w:val="1"/>
      <w:numFmt w:val="lowerLetter"/>
      <w:lvlText w:val="%2)"/>
      <w:lvlJc w:val="left"/>
      <w:pPr>
        <w:tabs>
          <w:tab w:val="num" w:pos="1480"/>
        </w:tabs>
        <w:ind w:left="1480" w:hanging="420"/>
      </w:pPr>
      <w:rPr>
        <w:rFonts w:cs="Times New Roman"/>
      </w:rPr>
    </w:lvl>
    <w:lvl w:ilvl="2">
      <w:start w:val="1"/>
      <w:numFmt w:val="lowerRoman"/>
      <w:lvlText w:val="%3."/>
      <w:lvlJc w:val="right"/>
      <w:pPr>
        <w:tabs>
          <w:tab w:val="num" w:pos="1900"/>
        </w:tabs>
        <w:ind w:left="1900" w:hanging="420"/>
      </w:pPr>
      <w:rPr>
        <w:rFonts w:cs="Times New Roman"/>
      </w:rPr>
    </w:lvl>
    <w:lvl w:ilvl="3">
      <w:start w:val="1"/>
      <w:numFmt w:val="decimal"/>
      <w:lvlText w:val="%4."/>
      <w:lvlJc w:val="left"/>
      <w:pPr>
        <w:tabs>
          <w:tab w:val="num" w:pos="2320"/>
        </w:tabs>
        <w:ind w:left="2320" w:hanging="420"/>
      </w:pPr>
      <w:rPr>
        <w:rFonts w:cs="Times New Roman"/>
      </w:rPr>
    </w:lvl>
    <w:lvl w:ilvl="4">
      <w:start w:val="1"/>
      <w:numFmt w:val="lowerLetter"/>
      <w:lvlText w:val="%5)"/>
      <w:lvlJc w:val="left"/>
      <w:pPr>
        <w:tabs>
          <w:tab w:val="num" w:pos="2740"/>
        </w:tabs>
        <w:ind w:left="2740" w:hanging="420"/>
      </w:pPr>
      <w:rPr>
        <w:rFonts w:cs="Times New Roman"/>
      </w:rPr>
    </w:lvl>
    <w:lvl w:ilvl="5">
      <w:start w:val="1"/>
      <w:numFmt w:val="lowerRoman"/>
      <w:lvlText w:val="%6."/>
      <w:lvlJc w:val="right"/>
      <w:pPr>
        <w:tabs>
          <w:tab w:val="num" w:pos="3160"/>
        </w:tabs>
        <w:ind w:left="3160" w:hanging="420"/>
      </w:pPr>
      <w:rPr>
        <w:rFonts w:cs="Times New Roman"/>
      </w:rPr>
    </w:lvl>
    <w:lvl w:ilvl="6">
      <w:start w:val="1"/>
      <w:numFmt w:val="decimal"/>
      <w:lvlText w:val="%7."/>
      <w:lvlJc w:val="left"/>
      <w:pPr>
        <w:tabs>
          <w:tab w:val="num" w:pos="3580"/>
        </w:tabs>
        <w:ind w:left="3580" w:hanging="420"/>
      </w:pPr>
      <w:rPr>
        <w:rFonts w:cs="Times New Roman"/>
      </w:rPr>
    </w:lvl>
    <w:lvl w:ilvl="7">
      <w:start w:val="1"/>
      <w:numFmt w:val="lowerLetter"/>
      <w:lvlText w:val="%8)"/>
      <w:lvlJc w:val="left"/>
      <w:pPr>
        <w:tabs>
          <w:tab w:val="num" w:pos="4000"/>
        </w:tabs>
        <w:ind w:left="4000" w:hanging="420"/>
      </w:pPr>
      <w:rPr>
        <w:rFonts w:cs="Times New Roman"/>
      </w:rPr>
    </w:lvl>
    <w:lvl w:ilvl="8">
      <w:start w:val="1"/>
      <w:numFmt w:val="lowerRoman"/>
      <w:lvlText w:val="%9."/>
      <w:lvlJc w:val="right"/>
      <w:pPr>
        <w:tabs>
          <w:tab w:val="num" w:pos="4420"/>
        </w:tabs>
        <w:ind w:left="4420" w:hanging="420"/>
      </w:pPr>
      <w:rPr>
        <w:rFonts w:cs="Times New Roman"/>
      </w:rPr>
    </w:lvl>
  </w:abstractNum>
  <w:abstractNum w:abstractNumId="19">
    <w:nsid w:val="6F805AAB"/>
    <w:multiLevelType w:val="hybridMultilevel"/>
    <w:tmpl w:val="D292E984"/>
    <w:lvl w:ilvl="0" w:tplc="9B049266">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E2D4F64"/>
    <w:multiLevelType w:val="hybridMultilevel"/>
    <w:tmpl w:val="C40E0848"/>
    <w:lvl w:ilvl="0" w:tplc="5C3C01C2">
      <w:start w:val="1"/>
      <w:numFmt w:val="japaneseCounting"/>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4"/>
  </w:num>
  <w:num w:numId="2">
    <w:abstractNumId w:val="15"/>
  </w:num>
  <w:num w:numId="3">
    <w:abstractNumId w:val="10"/>
  </w:num>
  <w:num w:numId="4">
    <w:abstractNumId w:val="18"/>
  </w:num>
  <w:num w:numId="5">
    <w:abstractNumId w:val="16"/>
  </w:num>
  <w:num w:numId="6">
    <w:abstractNumId w:val="19"/>
  </w:num>
  <w:num w:numId="7">
    <w:abstractNumId w:val="12"/>
  </w:num>
  <w:num w:numId="8">
    <w:abstractNumId w:val="8"/>
  </w:num>
  <w:num w:numId="9">
    <w:abstractNumId w:val="3"/>
  </w:num>
  <w:num w:numId="10">
    <w:abstractNumId w:val="2"/>
  </w:num>
  <w:num w:numId="11">
    <w:abstractNumId w:val="1"/>
  </w:num>
  <w:num w:numId="12">
    <w:abstractNumId w:val="0"/>
  </w:num>
  <w:num w:numId="13">
    <w:abstractNumId w:val="9"/>
  </w:num>
  <w:num w:numId="14">
    <w:abstractNumId w:val="7"/>
  </w:num>
  <w:num w:numId="15">
    <w:abstractNumId w:val="6"/>
  </w:num>
  <w:num w:numId="16">
    <w:abstractNumId w:val="5"/>
  </w:num>
  <w:num w:numId="17">
    <w:abstractNumId w:val="4"/>
  </w:num>
  <w:num w:numId="18">
    <w:abstractNumId w:val="17"/>
  </w:num>
  <w:num w:numId="19">
    <w:abstractNumId w:val="11"/>
  </w:num>
  <w:num w:numId="20">
    <w:abstractNumId w:val="13"/>
  </w:num>
  <w:num w:numId="21">
    <w:abstractNumId w:val="2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proofState w:spelling="clean"/>
  <w:defaultTabStop w:val="720"/>
  <w:characterSpacingControl w:val="doNotCompress"/>
  <w:hdrShapeDefaults>
    <o:shapedefaults v:ext="edit" spidmax="26626"/>
    <o:shapelayout v:ext="edit">
      <o:idmap v:ext="edit" data="5"/>
    </o:shapelayout>
  </w:hdrShapeDefaults>
  <w:footnotePr>
    <w:footnote w:id="-1"/>
    <w:footnote w:id="0"/>
  </w:footnotePr>
  <w:endnotePr>
    <w:endnote w:id="-1"/>
    <w:endnote w:id="0"/>
  </w:endnotePr>
  <w:compat>
    <w:useFELayout/>
  </w:compat>
  <w:rsids>
    <w:rsidRoot w:val="00D31D50"/>
    <w:rsid w:val="00006417"/>
    <w:rsid w:val="00014294"/>
    <w:rsid w:val="00065954"/>
    <w:rsid w:val="00083B0B"/>
    <w:rsid w:val="00097915"/>
    <w:rsid w:val="000B73A4"/>
    <w:rsid w:val="000C46DF"/>
    <w:rsid w:val="000F714E"/>
    <w:rsid w:val="00112FDE"/>
    <w:rsid w:val="00133620"/>
    <w:rsid w:val="00135491"/>
    <w:rsid w:val="00142FEF"/>
    <w:rsid w:val="00181C67"/>
    <w:rsid w:val="001A6293"/>
    <w:rsid w:val="001E2972"/>
    <w:rsid w:val="00203548"/>
    <w:rsid w:val="0020451E"/>
    <w:rsid w:val="00206ABF"/>
    <w:rsid w:val="00212799"/>
    <w:rsid w:val="00234138"/>
    <w:rsid w:val="00242D28"/>
    <w:rsid w:val="00247CC3"/>
    <w:rsid w:val="0025358A"/>
    <w:rsid w:val="002564F8"/>
    <w:rsid w:val="002622F9"/>
    <w:rsid w:val="002673CD"/>
    <w:rsid w:val="00283796"/>
    <w:rsid w:val="002C036F"/>
    <w:rsid w:val="002C1AFF"/>
    <w:rsid w:val="002C53AF"/>
    <w:rsid w:val="002C5AC6"/>
    <w:rsid w:val="002C641E"/>
    <w:rsid w:val="002E2635"/>
    <w:rsid w:val="002E7330"/>
    <w:rsid w:val="002E7A4D"/>
    <w:rsid w:val="00323B43"/>
    <w:rsid w:val="00346189"/>
    <w:rsid w:val="00353E41"/>
    <w:rsid w:val="003567B2"/>
    <w:rsid w:val="00364198"/>
    <w:rsid w:val="0036612D"/>
    <w:rsid w:val="00381E48"/>
    <w:rsid w:val="003A0703"/>
    <w:rsid w:val="003C613C"/>
    <w:rsid w:val="003D37D8"/>
    <w:rsid w:val="003E4D68"/>
    <w:rsid w:val="003E7ADD"/>
    <w:rsid w:val="00400575"/>
    <w:rsid w:val="0040118D"/>
    <w:rsid w:val="00426133"/>
    <w:rsid w:val="004347CE"/>
    <w:rsid w:val="004358AB"/>
    <w:rsid w:val="004376BD"/>
    <w:rsid w:val="004405D7"/>
    <w:rsid w:val="00447C41"/>
    <w:rsid w:val="00471BDE"/>
    <w:rsid w:val="00471FBA"/>
    <w:rsid w:val="00490EE8"/>
    <w:rsid w:val="004A33D3"/>
    <w:rsid w:val="004A3CDE"/>
    <w:rsid w:val="004A3EB2"/>
    <w:rsid w:val="004B552E"/>
    <w:rsid w:val="004D61B8"/>
    <w:rsid w:val="004E5441"/>
    <w:rsid w:val="00501C4C"/>
    <w:rsid w:val="005374B9"/>
    <w:rsid w:val="00545374"/>
    <w:rsid w:val="00546194"/>
    <w:rsid w:val="00566E9E"/>
    <w:rsid w:val="005711EE"/>
    <w:rsid w:val="005C2843"/>
    <w:rsid w:val="005D3635"/>
    <w:rsid w:val="00603489"/>
    <w:rsid w:val="00633D89"/>
    <w:rsid w:val="00641A03"/>
    <w:rsid w:val="00642F93"/>
    <w:rsid w:val="0065042A"/>
    <w:rsid w:val="00691E35"/>
    <w:rsid w:val="006A12E0"/>
    <w:rsid w:val="006B4775"/>
    <w:rsid w:val="006E2E3E"/>
    <w:rsid w:val="006E43DC"/>
    <w:rsid w:val="006E5EDD"/>
    <w:rsid w:val="00701243"/>
    <w:rsid w:val="00705D75"/>
    <w:rsid w:val="007545AE"/>
    <w:rsid w:val="00765220"/>
    <w:rsid w:val="0076647B"/>
    <w:rsid w:val="00766C8C"/>
    <w:rsid w:val="0078764C"/>
    <w:rsid w:val="007B2E0F"/>
    <w:rsid w:val="007E1C0E"/>
    <w:rsid w:val="007E3993"/>
    <w:rsid w:val="007E40F0"/>
    <w:rsid w:val="00803ED5"/>
    <w:rsid w:val="00825721"/>
    <w:rsid w:val="0083377E"/>
    <w:rsid w:val="00845E31"/>
    <w:rsid w:val="00864721"/>
    <w:rsid w:val="00895789"/>
    <w:rsid w:val="00896ADC"/>
    <w:rsid w:val="008B25EF"/>
    <w:rsid w:val="008B7726"/>
    <w:rsid w:val="008D27AF"/>
    <w:rsid w:val="008E066A"/>
    <w:rsid w:val="008F09EA"/>
    <w:rsid w:val="00910655"/>
    <w:rsid w:val="009350C3"/>
    <w:rsid w:val="00937158"/>
    <w:rsid w:val="0095676D"/>
    <w:rsid w:val="00976194"/>
    <w:rsid w:val="00992786"/>
    <w:rsid w:val="009A3A80"/>
    <w:rsid w:val="009D1603"/>
    <w:rsid w:val="00A16800"/>
    <w:rsid w:val="00A26C32"/>
    <w:rsid w:val="00A46809"/>
    <w:rsid w:val="00A55C16"/>
    <w:rsid w:val="00A868DC"/>
    <w:rsid w:val="00A964DA"/>
    <w:rsid w:val="00AC4A4D"/>
    <w:rsid w:val="00AD3A87"/>
    <w:rsid w:val="00AE0A52"/>
    <w:rsid w:val="00AF469C"/>
    <w:rsid w:val="00B40D9B"/>
    <w:rsid w:val="00B42565"/>
    <w:rsid w:val="00B63E0C"/>
    <w:rsid w:val="00B76FD2"/>
    <w:rsid w:val="00B86C52"/>
    <w:rsid w:val="00BC2411"/>
    <w:rsid w:val="00BC7D9D"/>
    <w:rsid w:val="00BD74B3"/>
    <w:rsid w:val="00BF7BF6"/>
    <w:rsid w:val="00C02D41"/>
    <w:rsid w:val="00C050B0"/>
    <w:rsid w:val="00C06A01"/>
    <w:rsid w:val="00C267C5"/>
    <w:rsid w:val="00C32372"/>
    <w:rsid w:val="00C73C41"/>
    <w:rsid w:val="00CC782A"/>
    <w:rsid w:val="00CE4AC4"/>
    <w:rsid w:val="00D31D50"/>
    <w:rsid w:val="00D50D49"/>
    <w:rsid w:val="00D56BD3"/>
    <w:rsid w:val="00D57C06"/>
    <w:rsid w:val="00D67536"/>
    <w:rsid w:val="00D74F39"/>
    <w:rsid w:val="00D81023"/>
    <w:rsid w:val="00D9511F"/>
    <w:rsid w:val="00DD3F3A"/>
    <w:rsid w:val="00DD7687"/>
    <w:rsid w:val="00E22A21"/>
    <w:rsid w:val="00E25523"/>
    <w:rsid w:val="00E57BF4"/>
    <w:rsid w:val="00E66898"/>
    <w:rsid w:val="00E94C07"/>
    <w:rsid w:val="00EA47F9"/>
    <w:rsid w:val="00EE1AEC"/>
    <w:rsid w:val="00EF1142"/>
    <w:rsid w:val="00F3328A"/>
    <w:rsid w:val="00F50D93"/>
    <w:rsid w:val="00F74794"/>
    <w:rsid w:val="00F77BD5"/>
    <w:rsid w:val="00F85192"/>
    <w:rsid w:val="00F95063"/>
    <w:rsid w:val="00FA7763"/>
    <w:rsid w:val="00FF0AE9"/>
    <w:rsid w:val="00FF6FCC"/>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66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微软雅黑" w:hAnsiTheme="minorHAnsi" w:cstheme="minorBidi"/>
        <w:sz w:val="22"/>
        <w:szCs w:val="22"/>
        <w:lang w:val="en-US" w:eastAsia="zh-CN" w:bidi="ar-SA"/>
      </w:rPr>
    </w:rPrDefault>
    <w:pPrDefault>
      <w:pPr>
        <w:spacing w:after="200" w:line="22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page number" w:uiPriority="0"/>
    <w:lsdException w:name="Title" w:semiHidden="0" w:uiPriority="0" w:unhideWhenUsed="0" w:qFormat="1"/>
    <w:lsdException w:name="Default Paragraph Font" w:uiPriority="1"/>
    <w:lsdException w:name="Body Text" w:uiPriority="1" w:qFormat="1"/>
    <w:lsdException w:name="Subtitle" w:semiHidden="0" w:uiPriority="0" w:unhideWhenUsed="0" w:qFormat="1"/>
    <w:lsdException w:name="Strong" w:semiHidden="0" w:uiPriority="0" w:unhideWhenUsed="0" w:qFormat="1"/>
    <w:lsdException w:name="Emphasis" w:semiHidden="0" w:uiPriority="0" w:unhideWhenUsed="0" w:qFormat="1"/>
    <w:lsdException w:name="Normal (Web)" w:uiPriority="0"/>
    <w:lsdException w:name="HTML Acronym"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Variable"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23B43"/>
    <w:pPr>
      <w:adjustRightInd w:val="0"/>
      <w:snapToGrid w:val="0"/>
      <w:spacing w:line="240" w:lineRule="auto"/>
    </w:pPr>
    <w:rPr>
      <w:rFonts w:ascii="Tahoma" w:hAnsi="Tahoma"/>
    </w:rPr>
  </w:style>
  <w:style w:type="paragraph" w:styleId="1">
    <w:name w:val="heading 1"/>
    <w:basedOn w:val="a"/>
    <w:next w:val="a"/>
    <w:link w:val="1Char"/>
    <w:uiPriority w:val="9"/>
    <w:qFormat/>
    <w:rsid w:val="000C46DF"/>
    <w:pPr>
      <w:widowControl w:val="0"/>
      <w:adjustRightInd/>
      <w:snapToGrid/>
      <w:spacing w:after="0"/>
      <w:ind w:left="979"/>
      <w:jc w:val="both"/>
      <w:outlineLvl w:val="0"/>
    </w:pPr>
    <w:rPr>
      <w:rFonts w:asciiTheme="minorHAnsi" w:eastAsiaTheme="minorEastAsia" w:hAnsiTheme="minorHAnsi"/>
      <w:b/>
      <w:bCs/>
      <w:kern w:val="2"/>
      <w:sz w:val="28"/>
      <w:szCs w:val="28"/>
    </w:rPr>
  </w:style>
  <w:style w:type="paragraph" w:styleId="2">
    <w:name w:val="heading 2"/>
    <w:basedOn w:val="a"/>
    <w:next w:val="a"/>
    <w:link w:val="2Char"/>
    <w:uiPriority w:val="99"/>
    <w:unhideWhenUsed/>
    <w:qFormat/>
    <w:rsid w:val="00142FEF"/>
    <w:pPr>
      <w:keepNext/>
      <w:keepLines/>
      <w:widowControl w:val="0"/>
      <w:adjustRightInd/>
      <w:snapToGrid/>
      <w:spacing w:before="260" w:after="260" w:line="416" w:lineRule="auto"/>
      <w:jc w:val="both"/>
      <w:outlineLvl w:val="1"/>
    </w:pPr>
    <w:rPr>
      <w:rFonts w:ascii="Cambria" w:eastAsia="宋体" w:hAnsi="Cambria" w:cs="Times New Roman"/>
      <w:b/>
      <w:bCs/>
      <w:kern w:val="2"/>
      <w:sz w:val="32"/>
      <w:szCs w:val="32"/>
    </w:rPr>
  </w:style>
  <w:style w:type="paragraph" w:styleId="3">
    <w:name w:val="heading 3"/>
    <w:basedOn w:val="a"/>
    <w:next w:val="a"/>
    <w:link w:val="3Char"/>
    <w:uiPriority w:val="99"/>
    <w:qFormat/>
    <w:rsid w:val="00142FEF"/>
    <w:pPr>
      <w:widowControl w:val="0"/>
      <w:autoSpaceDE w:val="0"/>
      <w:autoSpaceDN w:val="0"/>
      <w:snapToGrid/>
      <w:spacing w:after="0"/>
      <w:outlineLvl w:val="2"/>
    </w:pPr>
    <w:rPr>
      <w:rFonts w:ascii="MingLiU" w:eastAsia="MingLiU" w:hAnsi="Times New Roman" w:cs="Times New Roman"/>
      <w:b/>
      <w:color w:val="000000"/>
      <w:sz w:val="26"/>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0C46DF"/>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0C46DF"/>
    <w:rPr>
      <w:rFonts w:ascii="Tahoma" w:hAnsi="Tahoma"/>
      <w:sz w:val="18"/>
      <w:szCs w:val="18"/>
    </w:rPr>
  </w:style>
  <w:style w:type="paragraph" w:styleId="a4">
    <w:name w:val="footer"/>
    <w:basedOn w:val="a"/>
    <w:link w:val="Char0"/>
    <w:uiPriority w:val="99"/>
    <w:unhideWhenUsed/>
    <w:rsid w:val="000C46DF"/>
    <w:pPr>
      <w:tabs>
        <w:tab w:val="center" w:pos="4153"/>
        <w:tab w:val="right" w:pos="8306"/>
      </w:tabs>
    </w:pPr>
    <w:rPr>
      <w:sz w:val="18"/>
      <w:szCs w:val="18"/>
    </w:rPr>
  </w:style>
  <w:style w:type="character" w:customStyle="1" w:styleId="Char0">
    <w:name w:val="页脚 Char"/>
    <w:basedOn w:val="a0"/>
    <w:link w:val="a4"/>
    <w:uiPriority w:val="99"/>
    <w:rsid w:val="000C46DF"/>
    <w:rPr>
      <w:rFonts w:ascii="Tahoma" w:hAnsi="Tahoma"/>
      <w:sz w:val="18"/>
      <w:szCs w:val="18"/>
    </w:rPr>
  </w:style>
  <w:style w:type="character" w:customStyle="1" w:styleId="1Char">
    <w:name w:val="标题 1 Char"/>
    <w:basedOn w:val="a0"/>
    <w:link w:val="1"/>
    <w:uiPriority w:val="9"/>
    <w:rsid w:val="000C46DF"/>
    <w:rPr>
      <w:rFonts w:eastAsiaTheme="minorEastAsia"/>
      <w:b/>
      <w:bCs/>
      <w:kern w:val="2"/>
      <w:sz w:val="28"/>
      <w:szCs w:val="28"/>
    </w:rPr>
  </w:style>
  <w:style w:type="paragraph" w:styleId="a5">
    <w:name w:val="Body Text"/>
    <w:basedOn w:val="a"/>
    <w:link w:val="Char1"/>
    <w:uiPriority w:val="1"/>
    <w:qFormat/>
    <w:rsid w:val="000C46DF"/>
    <w:pPr>
      <w:widowControl w:val="0"/>
      <w:adjustRightInd/>
      <w:snapToGrid/>
      <w:spacing w:after="0"/>
      <w:ind w:left="420"/>
      <w:jc w:val="both"/>
    </w:pPr>
    <w:rPr>
      <w:rFonts w:asciiTheme="minorHAnsi" w:eastAsiaTheme="minorEastAsia" w:hAnsiTheme="minorHAnsi"/>
      <w:kern w:val="2"/>
      <w:sz w:val="28"/>
      <w:szCs w:val="28"/>
    </w:rPr>
  </w:style>
  <w:style w:type="character" w:customStyle="1" w:styleId="Char1">
    <w:name w:val="正文文本 Char"/>
    <w:basedOn w:val="a0"/>
    <w:link w:val="a5"/>
    <w:uiPriority w:val="1"/>
    <w:rsid w:val="000C46DF"/>
    <w:rPr>
      <w:rFonts w:eastAsiaTheme="minorEastAsia"/>
      <w:kern w:val="2"/>
      <w:sz w:val="28"/>
      <w:szCs w:val="28"/>
    </w:rPr>
  </w:style>
  <w:style w:type="paragraph" w:styleId="a6">
    <w:name w:val="List Paragraph"/>
    <w:basedOn w:val="a"/>
    <w:uiPriority w:val="34"/>
    <w:qFormat/>
    <w:rsid w:val="000C46DF"/>
    <w:pPr>
      <w:widowControl w:val="0"/>
      <w:adjustRightInd/>
      <w:snapToGrid/>
      <w:spacing w:before="5" w:after="0"/>
      <w:ind w:left="1228" w:hanging="250"/>
      <w:jc w:val="both"/>
    </w:pPr>
    <w:rPr>
      <w:rFonts w:asciiTheme="minorHAnsi" w:eastAsiaTheme="minorEastAsia" w:hAnsiTheme="minorHAnsi"/>
      <w:kern w:val="2"/>
      <w:sz w:val="21"/>
      <w:szCs w:val="24"/>
    </w:rPr>
  </w:style>
  <w:style w:type="paragraph" w:customStyle="1" w:styleId="TableParagraph">
    <w:name w:val="Table Paragraph"/>
    <w:basedOn w:val="a"/>
    <w:uiPriority w:val="1"/>
    <w:qFormat/>
    <w:rsid w:val="000C46DF"/>
    <w:pPr>
      <w:widowControl w:val="0"/>
      <w:adjustRightInd/>
      <w:snapToGrid/>
      <w:spacing w:after="0"/>
      <w:jc w:val="center"/>
    </w:pPr>
    <w:rPr>
      <w:rFonts w:ascii="Times New Roman" w:eastAsia="Times New Roman" w:hAnsi="Times New Roman" w:cs="Times New Roman"/>
      <w:kern w:val="2"/>
      <w:sz w:val="21"/>
      <w:szCs w:val="24"/>
    </w:rPr>
  </w:style>
  <w:style w:type="character" w:styleId="a7">
    <w:name w:val="Hyperlink"/>
    <w:basedOn w:val="a0"/>
    <w:uiPriority w:val="99"/>
    <w:rsid w:val="000C46DF"/>
    <w:rPr>
      <w:color w:val="0000FF" w:themeColor="hyperlink"/>
      <w:u w:val="single"/>
    </w:rPr>
  </w:style>
  <w:style w:type="paragraph" w:styleId="a8">
    <w:name w:val="Balloon Text"/>
    <w:basedOn w:val="a"/>
    <w:link w:val="Char2"/>
    <w:semiHidden/>
    <w:unhideWhenUsed/>
    <w:rsid w:val="000C46DF"/>
    <w:pPr>
      <w:spacing w:after="0"/>
    </w:pPr>
    <w:rPr>
      <w:sz w:val="18"/>
      <w:szCs w:val="18"/>
    </w:rPr>
  </w:style>
  <w:style w:type="character" w:customStyle="1" w:styleId="Char2">
    <w:name w:val="批注框文本 Char"/>
    <w:basedOn w:val="a0"/>
    <w:link w:val="a8"/>
    <w:uiPriority w:val="99"/>
    <w:semiHidden/>
    <w:rsid w:val="000C46DF"/>
    <w:rPr>
      <w:rFonts w:ascii="Tahoma" w:hAnsi="Tahoma"/>
      <w:sz w:val="18"/>
      <w:szCs w:val="18"/>
    </w:rPr>
  </w:style>
  <w:style w:type="paragraph" w:styleId="a9">
    <w:name w:val="annotation text"/>
    <w:basedOn w:val="a"/>
    <w:link w:val="Char3"/>
    <w:uiPriority w:val="99"/>
    <w:unhideWhenUsed/>
    <w:qFormat/>
    <w:rsid w:val="00346189"/>
    <w:pPr>
      <w:widowControl w:val="0"/>
      <w:adjustRightInd/>
      <w:snapToGrid/>
      <w:spacing w:after="0"/>
      <w:jc w:val="both"/>
    </w:pPr>
    <w:rPr>
      <w:rFonts w:ascii="Calibri" w:eastAsia="宋体" w:hAnsi="Calibri" w:cs="Times New Roman"/>
      <w:kern w:val="2"/>
      <w:sz w:val="21"/>
      <w:szCs w:val="24"/>
    </w:rPr>
  </w:style>
  <w:style w:type="character" w:customStyle="1" w:styleId="Char3">
    <w:name w:val="批注文字 Char"/>
    <w:basedOn w:val="a0"/>
    <w:link w:val="a9"/>
    <w:uiPriority w:val="99"/>
    <w:rsid w:val="00346189"/>
    <w:rPr>
      <w:rFonts w:ascii="Calibri" w:eastAsia="宋体" w:hAnsi="Calibri" w:cs="Times New Roman"/>
      <w:kern w:val="2"/>
      <w:sz w:val="21"/>
      <w:szCs w:val="24"/>
    </w:rPr>
  </w:style>
  <w:style w:type="character" w:styleId="aa">
    <w:name w:val="FollowedHyperlink"/>
    <w:basedOn w:val="a0"/>
    <w:uiPriority w:val="99"/>
    <w:semiHidden/>
    <w:unhideWhenUsed/>
    <w:rsid w:val="000B73A4"/>
    <w:rPr>
      <w:color w:val="800080" w:themeColor="followedHyperlink"/>
      <w:u w:val="single"/>
    </w:rPr>
  </w:style>
  <w:style w:type="paragraph" w:styleId="ab">
    <w:name w:val="Normal (Web)"/>
    <w:basedOn w:val="a"/>
    <w:unhideWhenUsed/>
    <w:rsid w:val="00283796"/>
    <w:pPr>
      <w:adjustRightInd/>
      <w:snapToGrid/>
      <w:spacing w:before="100" w:beforeAutospacing="1" w:after="100" w:afterAutospacing="1"/>
    </w:pPr>
    <w:rPr>
      <w:rFonts w:ascii="宋体" w:eastAsia="宋体" w:hAnsi="宋体" w:cs="宋体"/>
      <w:sz w:val="24"/>
      <w:szCs w:val="24"/>
    </w:rPr>
  </w:style>
  <w:style w:type="character" w:customStyle="1" w:styleId="2Char">
    <w:name w:val="标题 2 Char"/>
    <w:basedOn w:val="a0"/>
    <w:link w:val="2"/>
    <w:uiPriority w:val="99"/>
    <w:rsid w:val="00142FEF"/>
    <w:rPr>
      <w:rFonts w:ascii="Cambria" w:eastAsia="宋体" w:hAnsi="Cambria" w:cs="Times New Roman"/>
      <w:b/>
      <w:bCs/>
      <w:kern w:val="2"/>
      <w:sz w:val="32"/>
      <w:szCs w:val="32"/>
    </w:rPr>
  </w:style>
  <w:style w:type="character" w:customStyle="1" w:styleId="3Char">
    <w:name w:val="标题 3 Char"/>
    <w:basedOn w:val="a0"/>
    <w:link w:val="3"/>
    <w:uiPriority w:val="99"/>
    <w:rsid w:val="00142FEF"/>
    <w:rPr>
      <w:rFonts w:ascii="MingLiU" w:eastAsia="MingLiU" w:hAnsi="Times New Roman" w:cs="Times New Roman"/>
      <w:b/>
      <w:color w:val="000000"/>
      <w:sz w:val="26"/>
      <w:szCs w:val="24"/>
    </w:rPr>
  </w:style>
  <w:style w:type="character" w:styleId="HTML">
    <w:name w:val="HTML Acronym"/>
    <w:basedOn w:val="a0"/>
    <w:rsid w:val="00142FEF"/>
  </w:style>
  <w:style w:type="character" w:styleId="ac">
    <w:name w:val="page number"/>
    <w:rsid w:val="00142FEF"/>
    <w:rPr>
      <w:rFonts w:cs="Times New Roman"/>
    </w:rPr>
  </w:style>
  <w:style w:type="character" w:customStyle="1" w:styleId="20">
    <w:name w:val="正文文本 (2)_"/>
    <w:link w:val="21"/>
    <w:locked/>
    <w:rsid w:val="00142FEF"/>
    <w:rPr>
      <w:rFonts w:ascii="黑体" w:eastAsia="黑体" w:cs="黑体"/>
      <w:shd w:val="clear" w:color="auto" w:fill="FFFFFF"/>
    </w:rPr>
  </w:style>
  <w:style w:type="character" w:styleId="HTML0">
    <w:name w:val="HTML Sample"/>
    <w:rsid w:val="00142FEF"/>
    <w:rPr>
      <w:rFonts w:ascii="Arial" w:hAnsi="Arial" w:cs="Arial" w:hint="default"/>
    </w:rPr>
  </w:style>
  <w:style w:type="character" w:styleId="ad">
    <w:name w:val="Strong"/>
    <w:qFormat/>
    <w:rsid w:val="00142FEF"/>
    <w:rPr>
      <w:b/>
      <w:i w:val="0"/>
    </w:rPr>
  </w:style>
  <w:style w:type="character" w:customStyle="1" w:styleId="num">
    <w:name w:val="num"/>
    <w:rsid w:val="00142FEF"/>
    <w:rPr>
      <w:b/>
      <w:color w:val="FF7800"/>
    </w:rPr>
  </w:style>
  <w:style w:type="character" w:customStyle="1" w:styleId="22pt">
    <w:name w:val="正文文本 (2) + 间距 2 pt"/>
    <w:rsid w:val="00142FEF"/>
    <w:rPr>
      <w:rFonts w:ascii="黑体" w:eastAsia="黑体" w:cs="黑体"/>
      <w:color w:val="auto"/>
      <w:spacing w:val="40"/>
      <w:lang w:val="en-US"/>
    </w:rPr>
  </w:style>
  <w:style w:type="character" w:styleId="HTML1">
    <w:name w:val="HTML Cite"/>
    <w:rsid w:val="00142FEF"/>
    <w:rPr>
      <w:b w:val="0"/>
      <w:i w:val="0"/>
    </w:rPr>
  </w:style>
  <w:style w:type="character" w:styleId="HTML2">
    <w:name w:val="HTML Code"/>
    <w:rsid w:val="00142FEF"/>
    <w:rPr>
      <w:rFonts w:ascii="Arial" w:hAnsi="Arial" w:cs="Arial" w:hint="default"/>
      <w:b w:val="0"/>
      <w:i w:val="0"/>
      <w:color w:val="333333"/>
      <w:sz w:val="18"/>
      <w:szCs w:val="18"/>
    </w:rPr>
  </w:style>
  <w:style w:type="character" w:styleId="ae">
    <w:name w:val="Emphasis"/>
    <w:qFormat/>
    <w:rsid w:val="00142FEF"/>
    <w:rPr>
      <w:b w:val="0"/>
      <w:i w:val="0"/>
    </w:rPr>
  </w:style>
  <w:style w:type="character" w:customStyle="1" w:styleId="span-bg">
    <w:name w:val="span-bg"/>
    <w:basedOn w:val="a0"/>
    <w:rsid w:val="00142FEF"/>
  </w:style>
  <w:style w:type="character" w:customStyle="1" w:styleId="2MSMincho">
    <w:name w:val="正文文本 (2) + MS Mincho"/>
    <w:rsid w:val="00142FEF"/>
    <w:rPr>
      <w:rFonts w:ascii="MS Mincho" w:eastAsia="MS Mincho" w:cs="MS Mincho"/>
      <w:color w:val="auto"/>
      <w:sz w:val="22"/>
      <w:szCs w:val="22"/>
      <w:lang w:val="en-US" w:eastAsia="en-US"/>
    </w:rPr>
  </w:style>
  <w:style w:type="character" w:styleId="HTML3">
    <w:name w:val="HTML Keyboard"/>
    <w:rsid w:val="00142FEF"/>
    <w:rPr>
      <w:rFonts w:ascii="Arial" w:hAnsi="Arial" w:cs="Arial" w:hint="eastAsia"/>
      <w:sz w:val="20"/>
    </w:rPr>
  </w:style>
  <w:style w:type="character" w:styleId="HTML4">
    <w:name w:val="HTML Variable"/>
    <w:rsid w:val="00142FEF"/>
    <w:rPr>
      <w:b w:val="0"/>
      <w:i w:val="0"/>
    </w:rPr>
  </w:style>
  <w:style w:type="paragraph" w:customStyle="1" w:styleId="af">
    <w:rsid w:val="00142FEF"/>
    <w:pPr>
      <w:adjustRightInd w:val="0"/>
      <w:snapToGrid w:val="0"/>
      <w:spacing w:line="240" w:lineRule="auto"/>
    </w:pPr>
    <w:rPr>
      <w:rFonts w:ascii="Tahoma" w:hAnsi="Tahoma"/>
    </w:rPr>
  </w:style>
  <w:style w:type="character" w:customStyle="1" w:styleId="span-hover">
    <w:name w:val="span-hover"/>
    <w:basedOn w:val="a0"/>
    <w:rsid w:val="00142FEF"/>
  </w:style>
  <w:style w:type="character" w:customStyle="1" w:styleId="release-day">
    <w:name w:val="release-day"/>
    <w:rsid w:val="00142FEF"/>
    <w:rPr>
      <w:bdr w:val="single" w:sz="6" w:space="0" w:color="BDEBB0"/>
      <w:shd w:val="clear" w:color="auto" w:fill="F5FFF1"/>
    </w:rPr>
  </w:style>
  <w:style w:type="character" w:styleId="HTML5">
    <w:name w:val="HTML Definition"/>
    <w:rsid w:val="00142FEF"/>
    <w:rPr>
      <w:b w:val="0"/>
      <w:i w:val="0"/>
    </w:rPr>
  </w:style>
  <w:style w:type="character" w:customStyle="1" w:styleId="legend">
    <w:name w:val="legend"/>
    <w:rsid w:val="00142FEF"/>
    <w:rPr>
      <w:rFonts w:ascii="Arial" w:hAnsi="Arial" w:cs="Arial" w:hint="default"/>
      <w:b/>
      <w:color w:val="73B304"/>
      <w:sz w:val="21"/>
      <w:szCs w:val="21"/>
      <w:shd w:val="clear" w:color="auto" w:fill="FFFFFF"/>
    </w:rPr>
  </w:style>
  <w:style w:type="character" w:customStyle="1" w:styleId="span-bg12">
    <w:name w:val="span-bg12"/>
    <w:basedOn w:val="a0"/>
    <w:rsid w:val="00142FEF"/>
  </w:style>
  <w:style w:type="paragraph" w:customStyle="1" w:styleId="210">
    <w:name w:val="正文文本 (2)1"/>
    <w:basedOn w:val="a"/>
    <w:rsid w:val="00142FEF"/>
    <w:pPr>
      <w:widowControl w:val="0"/>
      <w:shd w:val="clear" w:color="auto" w:fill="FFFFFF"/>
      <w:adjustRightInd/>
      <w:snapToGrid/>
      <w:spacing w:after="0" w:line="435" w:lineRule="exact"/>
      <w:ind w:hanging="420"/>
      <w:jc w:val="distribute"/>
    </w:pPr>
    <w:rPr>
      <w:rFonts w:ascii="MingLiU" w:eastAsia="MingLiU" w:hAnsi="Times New Roman" w:cs="MingLiU"/>
      <w:kern w:val="2"/>
    </w:rPr>
  </w:style>
  <w:style w:type="paragraph" w:customStyle="1" w:styleId="CharCharCharCharCharCharCharCharCharChar">
    <w:name w:val="Char Char Char Char Char Char Char Char Char Char"/>
    <w:basedOn w:val="a"/>
    <w:rsid w:val="00142FEF"/>
    <w:pPr>
      <w:adjustRightInd/>
      <w:snapToGrid/>
      <w:spacing w:after="160" w:line="240" w:lineRule="exact"/>
    </w:pPr>
    <w:rPr>
      <w:rFonts w:ascii="Times New Roman" w:eastAsia="宋体" w:hAnsi="Times New Roman" w:cs="Times New Roman"/>
      <w:kern w:val="2"/>
      <w:sz w:val="21"/>
      <w:szCs w:val="24"/>
    </w:rPr>
  </w:style>
  <w:style w:type="paragraph" w:styleId="HTML6">
    <w:name w:val="HTML Preformatted"/>
    <w:basedOn w:val="a"/>
    <w:link w:val="HTMLChar"/>
    <w:rsid w:val="00142FEF"/>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Arial" w:eastAsia="宋体" w:hAnsi="Arial" w:cs="Times New Roman"/>
      <w:sz w:val="24"/>
      <w:szCs w:val="24"/>
    </w:rPr>
  </w:style>
  <w:style w:type="character" w:customStyle="1" w:styleId="HTMLChar">
    <w:name w:val="HTML 预设格式 Char"/>
    <w:basedOn w:val="a0"/>
    <w:link w:val="HTML6"/>
    <w:rsid w:val="00142FEF"/>
    <w:rPr>
      <w:rFonts w:ascii="Arial" w:eastAsia="宋体" w:hAnsi="Arial" w:cs="Times New Roman"/>
      <w:sz w:val="24"/>
      <w:szCs w:val="24"/>
    </w:rPr>
  </w:style>
  <w:style w:type="paragraph" w:customStyle="1" w:styleId="21">
    <w:name w:val="正文文本 (2)"/>
    <w:basedOn w:val="a"/>
    <w:link w:val="20"/>
    <w:rsid w:val="00142FEF"/>
    <w:pPr>
      <w:widowControl w:val="0"/>
      <w:shd w:val="clear" w:color="auto" w:fill="FFFFFF"/>
      <w:adjustRightInd/>
      <w:snapToGrid/>
      <w:spacing w:before="600" w:after="0" w:line="460" w:lineRule="exact"/>
      <w:jc w:val="distribute"/>
    </w:pPr>
    <w:rPr>
      <w:rFonts w:ascii="黑体" w:eastAsia="黑体" w:hAnsiTheme="minorHAnsi" w:cs="黑体"/>
    </w:rPr>
  </w:style>
  <w:style w:type="table" w:styleId="af0">
    <w:name w:val="Table Grid"/>
    <w:basedOn w:val="a1"/>
    <w:rsid w:val="00142FEF"/>
    <w:pPr>
      <w:widowControl w:val="0"/>
      <w:spacing w:after="0" w:line="240" w:lineRule="auto"/>
      <w:jc w:val="both"/>
    </w:pPr>
    <w:rPr>
      <w:rFonts w:ascii="Times New Roman" w:eastAsia="宋体"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4">
    <w:name w:val="Char"/>
    <w:basedOn w:val="a"/>
    <w:rsid w:val="00142FEF"/>
    <w:pPr>
      <w:widowControl w:val="0"/>
      <w:adjustRightInd/>
      <w:snapToGrid/>
      <w:spacing w:after="0"/>
      <w:jc w:val="both"/>
    </w:pPr>
    <w:rPr>
      <w:rFonts w:eastAsia="宋体" w:cs="Times New Roman"/>
      <w:kern w:val="2"/>
      <w:sz w:val="24"/>
      <w:szCs w:val="20"/>
    </w:rPr>
  </w:style>
  <w:style w:type="paragraph" w:styleId="TOC">
    <w:name w:val="TOC Heading"/>
    <w:basedOn w:val="1"/>
    <w:next w:val="a"/>
    <w:uiPriority w:val="39"/>
    <w:semiHidden/>
    <w:unhideWhenUsed/>
    <w:qFormat/>
    <w:rsid w:val="00142FEF"/>
    <w:pPr>
      <w:keepNext/>
      <w:keepLines/>
      <w:widowControl/>
      <w:spacing w:before="480" w:line="276" w:lineRule="auto"/>
      <w:ind w:left="0"/>
      <w:jc w:val="left"/>
      <w:outlineLvl w:val="9"/>
    </w:pPr>
    <w:rPr>
      <w:rFonts w:ascii="Cambria" w:eastAsia="宋体" w:hAnsi="Cambria" w:cs="Times New Roman"/>
      <w:color w:val="365F91"/>
      <w:kern w:val="0"/>
    </w:rPr>
  </w:style>
  <w:style w:type="paragraph" w:styleId="22">
    <w:name w:val="toc 2"/>
    <w:basedOn w:val="a"/>
    <w:next w:val="a"/>
    <w:autoRedefine/>
    <w:uiPriority w:val="39"/>
    <w:unhideWhenUsed/>
    <w:qFormat/>
    <w:rsid w:val="00566E9E"/>
    <w:pPr>
      <w:tabs>
        <w:tab w:val="right" w:leader="dot" w:pos="8607"/>
      </w:tabs>
      <w:adjustRightInd/>
      <w:snapToGrid/>
      <w:spacing w:after="100" w:line="276" w:lineRule="auto"/>
      <w:ind w:left="220"/>
    </w:pPr>
    <w:rPr>
      <w:rFonts w:ascii="Calibri" w:eastAsia="宋体" w:hAnsi="Calibri" w:cs="Times New Roman"/>
      <w:noProof/>
      <w:color w:val="000000" w:themeColor="text1"/>
    </w:rPr>
  </w:style>
  <w:style w:type="paragraph" w:styleId="10">
    <w:name w:val="toc 1"/>
    <w:basedOn w:val="a"/>
    <w:next w:val="a"/>
    <w:autoRedefine/>
    <w:uiPriority w:val="39"/>
    <w:unhideWhenUsed/>
    <w:qFormat/>
    <w:rsid w:val="00566E9E"/>
    <w:pPr>
      <w:tabs>
        <w:tab w:val="right" w:leader="dot" w:pos="8607"/>
      </w:tabs>
      <w:adjustRightInd/>
      <w:snapToGrid/>
      <w:spacing w:after="100" w:line="276" w:lineRule="auto"/>
    </w:pPr>
    <w:rPr>
      <w:rFonts w:ascii="Calibri" w:eastAsia="宋体" w:hAnsi="Calibri" w:cs="Times New Roman"/>
      <w:noProof/>
      <w:color w:val="000000" w:themeColor="text1"/>
    </w:rPr>
  </w:style>
  <w:style w:type="paragraph" w:styleId="30">
    <w:name w:val="toc 3"/>
    <w:basedOn w:val="a"/>
    <w:next w:val="a"/>
    <w:autoRedefine/>
    <w:uiPriority w:val="39"/>
    <w:unhideWhenUsed/>
    <w:qFormat/>
    <w:rsid w:val="00142FEF"/>
    <w:pPr>
      <w:adjustRightInd/>
      <w:snapToGrid/>
      <w:spacing w:after="100" w:line="276" w:lineRule="auto"/>
      <w:ind w:left="440"/>
    </w:pPr>
    <w:rPr>
      <w:rFonts w:ascii="Calibri" w:eastAsia="宋体" w:hAnsi="Calibri" w:cs="Times New Roman"/>
    </w:rPr>
  </w:style>
  <w:style w:type="paragraph" w:styleId="af1">
    <w:name w:val="Title"/>
    <w:basedOn w:val="a"/>
    <w:next w:val="a"/>
    <w:link w:val="Char5"/>
    <w:qFormat/>
    <w:rsid w:val="00142FEF"/>
    <w:pPr>
      <w:widowControl w:val="0"/>
      <w:adjustRightInd/>
      <w:snapToGrid/>
      <w:spacing w:before="240" w:after="60"/>
      <w:jc w:val="center"/>
      <w:outlineLvl w:val="0"/>
    </w:pPr>
    <w:rPr>
      <w:rFonts w:ascii="Cambria" w:eastAsia="宋体" w:hAnsi="Cambria" w:cs="Times New Roman"/>
      <w:b/>
      <w:bCs/>
      <w:kern w:val="2"/>
      <w:sz w:val="32"/>
      <w:szCs w:val="32"/>
    </w:rPr>
  </w:style>
  <w:style w:type="character" w:customStyle="1" w:styleId="Char5">
    <w:name w:val="标题 Char"/>
    <w:basedOn w:val="a0"/>
    <w:link w:val="af1"/>
    <w:rsid w:val="00142FEF"/>
    <w:rPr>
      <w:rFonts w:ascii="Cambria" w:eastAsia="宋体" w:hAnsi="Cambria" w:cs="Times New Roman"/>
      <w:b/>
      <w:bCs/>
      <w:kern w:val="2"/>
      <w:sz w:val="32"/>
      <w:szCs w:val="32"/>
    </w:rPr>
  </w:style>
  <w:style w:type="paragraph" w:styleId="af2">
    <w:name w:val="Subtitle"/>
    <w:basedOn w:val="a"/>
    <w:next w:val="a"/>
    <w:link w:val="Char6"/>
    <w:qFormat/>
    <w:rsid w:val="00142FEF"/>
    <w:pPr>
      <w:widowControl w:val="0"/>
      <w:adjustRightInd/>
      <w:snapToGrid/>
      <w:spacing w:before="240" w:after="60" w:line="312" w:lineRule="auto"/>
      <w:jc w:val="center"/>
      <w:outlineLvl w:val="1"/>
    </w:pPr>
    <w:rPr>
      <w:rFonts w:ascii="Cambria" w:eastAsia="宋体" w:hAnsi="Cambria" w:cs="Times New Roman"/>
      <w:b/>
      <w:bCs/>
      <w:kern w:val="28"/>
      <w:sz w:val="32"/>
      <w:szCs w:val="32"/>
    </w:rPr>
  </w:style>
  <w:style w:type="character" w:customStyle="1" w:styleId="Char6">
    <w:name w:val="副标题 Char"/>
    <w:basedOn w:val="a0"/>
    <w:link w:val="af2"/>
    <w:rsid w:val="00142FEF"/>
    <w:rPr>
      <w:rFonts w:ascii="Cambria" w:eastAsia="宋体" w:hAnsi="Cambria" w:cs="Times New Roman"/>
      <w:b/>
      <w:bCs/>
      <w:kern w:val="28"/>
      <w:sz w:val="32"/>
      <w:szCs w:val="32"/>
    </w:rPr>
  </w:style>
  <w:style w:type="paragraph" w:customStyle="1" w:styleId="af3">
    <w:name w:val="图标"/>
    <w:basedOn w:val="a"/>
    <w:rsid w:val="00142FEF"/>
    <w:pPr>
      <w:spacing w:after="0"/>
      <w:jc w:val="center"/>
    </w:pPr>
    <w:rPr>
      <w:rFonts w:ascii="Times New Roman" w:eastAsia="宋体" w:hAnsi="Times New Roman" w:cs="Times New Roman"/>
      <w:b/>
      <w:sz w:val="21"/>
      <w:szCs w:val="32"/>
    </w:rPr>
  </w:style>
  <w:style w:type="numbering" w:customStyle="1" w:styleId="11">
    <w:name w:val="无列表1"/>
    <w:next w:val="a2"/>
    <w:uiPriority w:val="99"/>
    <w:semiHidden/>
    <w:unhideWhenUsed/>
    <w:rsid w:val="00142FEF"/>
  </w:style>
  <w:style w:type="character" w:customStyle="1" w:styleId="12">
    <w:name w:val="页眉 字符1"/>
    <w:uiPriority w:val="99"/>
    <w:semiHidden/>
    <w:rsid w:val="00142FEF"/>
    <w:rPr>
      <w:sz w:val="18"/>
      <w:szCs w:val="18"/>
    </w:rPr>
  </w:style>
  <w:style w:type="character" w:customStyle="1" w:styleId="13">
    <w:name w:val="页脚 字符1"/>
    <w:uiPriority w:val="99"/>
    <w:semiHidden/>
    <w:rsid w:val="00142FEF"/>
    <w:rPr>
      <w:sz w:val="18"/>
      <w:szCs w:val="18"/>
    </w:rPr>
  </w:style>
  <w:style w:type="numbering" w:customStyle="1" w:styleId="23">
    <w:name w:val="无列表2"/>
    <w:next w:val="a2"/>
    <w:uiPriority w:val="99"/>
    <w:semiHidden/>
    <w:unhideWhenUsed/>
    <w:rsid w:val="00142FEF"/>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hyperlink" Target="https://www.wjx.cn/m/85636924.aspx&#65292;&#20108;&#32500;&#30721;" TargetMode="External"/><Relationship Id="rId14" Type="http://schemas.openxmlformats.org/officeDocument/2006/relationships/image" Target="media/image6.jpeg"/></Relationships>
</file>

<file path=word/theme/theme1.xml><?xml version="1.0" encoding="utf-8"?>
<a:theme xmlns:a="http://schemas.openxmlformats.org/drawingml/2006/main" name="Office 主题">
  <a:themeElements>
    <a:clrScheme name="Office">
      <a:dk1>
        <a:sysClr val="windowText" lastClr="000000"/>
      </a:dk1>
      <a:lt1>
        <a:sysClr val="window" lastClr="F5F5F5"/>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937</TotalTime>
  <Pages>39</Pages>
  <Words>3625</Words>
  <Characters>20667</Characters>
  <Application>Microsoft Office Word</Application>
  <DocSecurity>0</DocSecurity>
  <Lines>172</Lines>
  <Paragraphs>48</Paragraphs>
  <ScaleCrop>false</ScaleCrop>
  <Company/>
  <LinksUpToDate>false</LinksUpToDate>
  <CharactersWithSpaces>24244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cp:keywords/>
  <dc:description/>
  <cp:lastModifiedBy>Administrator</cp:lastModifiedBy>
  <cp:revision>120</cp:revision>
  <dcterms:created xsi:type="dcterms:W3CDTF">2008-09-11T17:20:00Z</dcterms:created>
  <dcterms:modified xsi:type="dcterms:W3CDTF">2021-05-24T03:03:00Z</dcterms:modified>
</cp:coreProperties>
</file>