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2CBCF" w14:textId="77777777" w:rsidR="0057118D" w:rsidRDefault="0057118D" w:rsidP="00E80150">
      <w:pPr>
        <w:ind w:firstLineChars="0" w:firstLine="0"/>
        <w:jc w:val="center"/>
        <w:rPr>
          <w:rFonts w:ascii="黑体" w:eastAsia="黑体" w:hAnsi="黑体"/>
          <w:b/>
          <w:bCs/>
          <w:sz w:val="48"/>
          <w:szCs w:val="52"/>
        </w:rPr>
      </w:pPr>
    </w:p>
    <w:p w14:paraId="17B9B011" w14:textId="77777777" w:rsidR="0057118D" w:rsidRDefault="0057118D" w:rsidP="00E80150">
      <w:pPr>
        <w:ind w:firstLineChars="0" w:firstLine="0"/>
        <w:jc w:val="center"/>
        <w:rPr>
          <w:rFonts w:ascii="黑体" w:eastAsia="黑体" w:hAnsi="黑体"/>
          <w:b/>
          <w:bCs/>
          <w:sz w:val="48"/>
          <w:szCs w:val="52"/>
        </w:rPr>
      </w:pPr>
    </w:p>
    <w:p w14:paraId="3A9CAD27" w14:textId="77777777" w:rsidR="0057118D" w:rsidRDefault="0057118D" w:rsidP="00E80150">
      <w:pPr>
        <w:ind w:firstLineChars="0" w:firstLine="0"/>
        <w:jc w:val="center"/>
        <w:rPr>
          <w:rFonts w:ascii="黑体" w:eastAsia="黑体" w:hAnsi="黑体"/>
          <w:b/>
          <w:bCs/>
          <w:sz w:val="48"/>
          <w:szCs w:val="52"/>
        </w:rPr>
      </w:pPr>
    </w:p>
    <w:p w14:paraId="3A57D2D6" w14:textId="33782917" w:rsidR="0057118D" w:rsidRPr="0057118D" w:rsidRDefault="005D62B0" w:rsidP="00E80150">
      <w:pPr>
        <w:ind w:firstLineChars="0" w:firstLine="0"/>
        <w:jc w:val="center"/>
        <w:rPr>
          <w:rFonts w:ascii="黑体" w:eastAsia="黑体" w:hAnsi="黑体"/>
          <w:b/>
          <w:bCs/>
          <w:sz w:val="48"/>
          <w:szCs w:val="52"/>
        </w:rPr>
      </w:pPr>
      <w:r w:rsidRPr="0057118D">
        <w:rPr>
          <w:rFonts w:ascii="黑体" w:eastAsia="黑体" w:hAnsi="黑体" w:hint="eastAsia"/>
          <w:b/>
          <w:bCs/>
          <w:sz w:val="48"/>
          <w:szCs w:val="52"/>
        </w:rPr>
        <w:t>《</w:t>
      </w:r>
      <w:r w:rsidR="00F4619B">
        <w:rPr>
          <w:rFonts w:ascii="黑体" w:eastAsia="黑体" w:hAnsi="黑体" w:hint="eastAsia"/>
          <w:b/>
          <w:bCs/>
          <w:sz w:val="48"/>
          <w:szCs w:val="52"/>
        </w:rPr>
        <w:t>高速公路车辆救援服务与管理规范</w:t>
      </w:r>
      <w:r w:rsidRPr="0057118D">
        <w:rPr>
          <w:rFonts w:ascii="黑体" w:eastAsia="黑体" w:hAnsi="黑体" w:hint="eastAsia"/>
          <w:b/>
          <w:bCs/>
          <w:sz w:val="48"/>
          <w:szCs w:val="52"/>
        </w:rPr>
        <w:t>》</w:t>
      </w:r>
    </w:p>
    <w:p w14:paraId="568BC9B0" w14:textId="3E0DCE9B" w:rsidR="0057118D" w:rsidRPr="0057118D" w:rsidRDefault="0057118D" w:rsidP="00E80150">
      <w:pPr>
        <w:ind w:firstLineChars="0" w:firstLine="0"/>
        <w:jc w:val="center"/>
        <w:rPr>
          <w:rFonts w:ascii="黑体" w:eastAsia="黑体" w:hAnsi="黑体"/>
          <w:b/>
          <w:bCs/>
          <w:sz w:val="48"/>
          <w:szCs w:val="52"/>
        </w:rPr>
      </w:pPr>
      <w:r w:rsidRPr="0057118D">
        <w:rPr>
          <w:rFonts w:ascii="黑体" w:eastAsia="黑体" w:hAnsi="黑体" w:hint="eastAsia"/>
          <w:b/>
          <w:bCs/>
          <w:sz w:val="48"/>
          <w:szCs w:val="52"/>
        </w:rPr>
        <w:t>标准</w:t>
      </w:r>
      <w:r w:rsidR="007C5D58" w:rsidRPr="0057118D">
        <w:rPr>
          <w:rFonts w:ascii="黑体" w:eastAsia="黑体" w:hAnsi="黑体" w:hint="eastAsia"/>
          <w:b/>
          <w:bCs/>
          <w:sz w:val="48"/>
          <w:szCs w:val="52"/>
        </w:rPr>
        <w:t>编制</w:t>
      </w:r>
      <w:r w:rsidR="005D62B0" w:rsidRPr="0057118D">
        <w:rPr>
          <w:rFonts w:ascii="黑体" w:eastAsia="黑体" w:hAnsi="黑体" w:hint="eastAsia"/>
          <w:b/>
          <w:bCs/>
          <w:sz w:val="48"/>
          <w:szCs w:val="52"/>
        </w:rPr>
        <w:t>说明</w:t>
      </w:r>
    </w:p>
    <w:p w14:paraId="32BBE248" w14:textId="6CE4B30E" w:rsidR="0057118D" w:rsidRDefault="0057118D" w:rsidP="00E80150">
      <w:pPr>
        <w:ind w:firstLineChars="0" w:firstLine="0"/>
        <w:jc w:val="center"/>
        <w:rPr>
          <w:rFonts w:ascii="黑体" w:eastAsia="黑体" w:hAnsi="黑体"/>
          <w:sz w:val="40"/>
          <w:szCs w:val="44"/>
        </w:rPr>
      </w:pPr>
    </w:p>
    <w:p w14:paraId="40A6F5BD" w14:textId="602E2F98" w:rsidR="0057118D" w:rsidRDefault="0057118D" w:rsidP="00E80150">
      <w:pPr>
        <w:ind w:firstLineChars="0" w:firstLine="0"/>
        <w:jc w:val="center"/>
        <w:rPr>
          <w:rFonts w:ascii="黑体" w:eastAsia="黑体" w:hAnsi="黑体"/>
          <w:sz w:val="40"/>
          <w:szCs w:val="44"/>
        </w:rPr>
      </w:pPr>
    </w:p>
    <w:p w14:paraId="66E4D58C" w14:textId="67934929" w:rsidR="0057118D" w:rsidRDefault="0057118D" w:rsidP="00E80150">
      <w:pPr>
        <w:ind w:firstLineChars="0" w:firstLine="0"/>
        <w:jc w:val="center"/>
        <w:rPr>
          <w:rFonts w:ascii="黑体" w:eastAsia="黑体" w:hAnsi="黑体"/>
          <w:sz w:val="40"/>
          <w:szCs w:val="44"/>
        </w:rPr>
      </w:pPr>
    </w:p>
    <w:p w14:paraId="186A8F93" w14:textId="4B12C089" w:rsidR="0057118D" w:rsidRDefault="0057118D" w:rsidP="00E80150">
      <w:pPr>
        <w:ind w:firstLineChars="0" w:firstLine="0"/>
        <w:jc w:val="center"/>
        <w:rPr>
          <w:rFonts w:ascii="黑体" w:eastAsia="黑体" w:hAnsi="黑体"/>
          <w:sz w:val="40"/>
          <w:szCs w:val="44"/>
        </w:rPr>
      </w:pPr>
    </w:p>
    <w:p w14:paraId="29712236" w14:textId="743A2E4E" w:rsidR="0057118D" w:rsidRDefault="0057118D" w:rsidP="00E80150">
      <w:pPr>
        <w:ind w:firstLineChars="0" w:firstLine="0"/>
        <w:jc w:val="center"/>
        <w:rPr>
          <w:rFonts w:ascii="黑体" w:eastAsia="黑体" w:hAnsi="黑体"/>
          <w:sz w:val="40"/>
          <w:szCs w:val="44"/>
        </w:rPr>
      </w:pPr>
    </w:p>
    <w:p w14:paraId="770F6B7B" w14:textId="259B4559" w:rsidR="0057118D" w:rsidRDefault="0057118D" w:rsidP="00E80150">
      <w:pPr>
        <w:ind w:firstLineChars="0" w:firstLine="0"/>
        <w:jc w:val="center"/>
        <w:rPr>
          <w:rFonts w:ascii="黑体" w:eastAsia="黑体" w:hAnsi="黑体"/>
          <w:sz w:val="40"/>
          <w:szCs w:val="44"/>
        </w:rPr>
      </w:pPr>
    </w:p>
    <w:p w14:paraId="50C01DF4" w14:textId="77777777" w:rsidR="0057118D" w:rsidRDefault="0057118D" w:rsidP="00E80150">
      <w:pPr>
        <w:ind w:firstLineChars="0" w:firstLine="0"/>
        <w:jc w:val="center"/>
        <w:rPr>
          <w:rFonts w:ascii="黑体" w:eastAsia="黑体" w:hAnsi="黑体"/>
          <w:sz w:val="40"/>
          <w:szCs w:val="44"/>
        </w:rPr>
      </w:pPr>
    </w:p>
    <w:p w14:paraId="2778E4C8" w14:textId="63ED8287" w:rsidR="0057118D" w:rsidRDefault="0057118D" w:rsidP="00E80150">
      <w:pPr>
        <w:ind w:firstLineChars="0" w:firstLine="0"/>
        <w:jc w:val="center"/>
        <w:rPr>
          <w:rFonts w:ascii="黑体" w:eastAsia="黑体" w:hAnsi="黑体"/>
          <w:sz w:val="40"/>
          <w:szCs w:val="44"/>
        </w:rPr>
      </w:pPr>
    </w:p>
    <w:p w14:paraId="29B565E3" w14:textId="2F127E12" w:rsidR="0057118D" w:rsidRDefault="0057118D" w:rsidP="00E80150">
      <w:pPr>
        <w:ind w:firstLineChars="0" w:firstLine="0"/>
        <w:jc w:val="center"/>
        <w:rPr>
          <w:rFonts w:ascii="黑体" w:eastAsia="黑体" w:hAnsi="黑体"/>
          <w:sz w:val="40"/>
          <w:szCs w:val="44"/>
        </w:rPr>
      </w:pPr>
    </w:p>
    <w:p w14:paraId="737B52C0" w14:textId="5D228443" w:rsidR="0057118D" w:rsidRDefault="0057118D" w:rsidP="00E80150">
      <w:pPr>
        <w:ind w:firstLineChars="0" w:firstLine="0"/>
        <w:jc w:val="center"/>
        <w:rPr>
          <w:rFonts w:ascii="黑体" w:eastAsia="黑体" w:hAnsi="黑体"/>
          <w:sz w:val="40"/>
          <w:szCs w:val="44"/>
        </w:rPr>
      </w:pPr>
    </w:p>
    <w:p w14:paraId="1038E991" w14:textId="72651060" w:rsidR="0057118D" w:rsidRDefault="0057118D" w:rsidP="00E80150">
      <w:pPr>
        <w:ind w:firstLineChars="0" w:firstLine="0"/>
        <w:jc w:val="center"/>
        <w:rPr>
          <w:rFonts w:ascii="黑体" w:eastAsia="黑体" w:hAnsi="黑体"/>
          <w:sz w:val="40"/>
          <w:szCs w:val="44"/>
        </w:rPr>
      </w:pPr>
    </w:p>
    <w:p w14:paraId="2A3235A0" w14:textId="5F3DF58E" w:rsidR="0057118D" w:rsidRPr="0057118D" w:rsidRDefault="0057118D" w:rsidP="00E80150">
      <w:pPr>
        <w:ind w:firstLineChars="0" w:firstLine="0"/>
        <w:jc w:val="center"/>
        <w:rPr>
          <w:rFonts w:ascii="黑体" w:eastAsia="黑体" w:hAnsi="黑体"/>
          <w:sz w:val="32"/>
          <w:szCs w:val="36"/>
        </w:rPr>
      </w:pPr>
      <w:r w:rsidRPr="0057118D">
        <w:rPr>
          <w:rFonts w:ascii="黑体" w:eastAsia="黑体" w:hAnsi="黑体" w:hint="eastAsia"/>
          <w:sz w:val="32"/>
          <w:szCs w:val="36"/>
        </w:rPr>
        <w:t>湖南省交通科学研究院有限公司</w:t>
      </w:r>
    </w:p>
    <w:p w14:paraId="67022CFD" w14:textId="0C2884F2" w:rsidR="0057118D" w:rsidRPr="0057118D" w:rsidRDefault="0057118D" w:rsidP="00E80150">
      <w:pPr>
        <w:ind w:firstLineChars="0" w:firstLine="0"/>
        <w:jc w:val="center"/>
        <w:rPr>
          <w:rFonts w:ascii="黑体" w:eastAsia="黑体" w:hAnsi="黑体"/>
          <w:sz w:val="32"/>
          <w:szCs w:val="36"/>
        </w:rPr>
      </w:pPr>
      <w:r w:rsidRPr="0057118D">
        <w:rPr>
          <w:rFonts w:ascii="黑体" w:eastAsia="黑体" w:hAnsi="黑体" w:hint="eastAsia"/>
          <w:sz w:val="32"/>
          <w:szCs w:val="36"/>
        </w:rPr>
        <w:t>2</w:t>
      </w:r>
      <w:r w:rsidRPr="0057118D">
        <w:rPr>
          <w:rFonts w:ascii="黑体" w:eastAsia="黑体" w:hAnsi="黑体"/>
          <w:sz w:val="32"/>
          <w:szCs w:val="36"/>
        </w:rPr>
        <w:t>021</w:t>
      </w:r>
      <w:r w:rsidRPr="0057118D">
        <w:rPr>
          <w:rFonts w:ascii="黑体" w:eastAsia="黑体" w:hAnsi="黑体" w:hint="eastAsia"/>
          <w:sz w:val="32"/>
          <w:szCs w:val="36"/>
        </w:rPr>
        <w:t>年</w:t>
      </w:r>
      <w:r w:rsidR="00D97B5B">
        <w:rPr>
          <w:rFonts w:ascii="黑体" w:eastAsia="黑体" w:hAnsi="黑体"/>
          <w:sz w:val="32"/>
          <w:szCs w:val="36"/>
        </w:rPr>
        <w:t>4</w:t>
      </w:r>
      <w:r w:rsidRPr="0057118D">
        <w:rPr>
          <w:rFonts w:ascii="黑体" w:eastAsia="黑体" w:hAnsi="黑体" w:hint="eastAsia"/>
          <w:sz w:val="32"/>
          <w:szCs w:val="36"/>
        </w:rPr>
        <w:t>月</w:t>
      </w:r>
    </w:p>
    <w:p w14:paraId="2C3D5BBB" w14:textId="48F4EBC6" w:rsidR="0057118D" w:rsidRDefault="0057118D" w:rsidP="00E80150">
      <w:pPr>
        <w:ind w:firstLineChars="0" w:firstLine="0"/>
        <w:jc w:val="center"/>
        <w:rPr>
          <w:rFonts w:ascii="黑体" w:eastAsia="黑体" w:hAnsi="黑体"/>
          <w:sz w:val="40"/>
          <w:szCs w:val="44"/>
        </w:rPr>
      </w:pPr>
    </w:p>
    <w:p w14:paraId="7705F8C6" w14:textId="3B25A8B5" w:rsidR="0057118D" w:rsidRDefault="0057118D" w:rsidP="00E80150">
      <w:pPr>
        <w:ind w:firstLineChars="0" w:firstLine="0"/>
        <w:jc w:val="center"/>
        <w:rPr>
          <w:rFonts w:ascii="黑体" w:eastAsia="黑体" w:hAnsi="黑体"/>
          <w:sz w:val="40"/>
          <w:szCs w:val="44"/>
        </w:rPr>
      </w:pPr>
    </w:p>
    <w:p w14:paraId="0C233751" w14:textId="6AAB83AE" w:rsidR="0057118D" w:rsidRPr="0057118D" w:rsidRDefault="0057118D" w:rsidP="0057118D">
      <w:pPr>
        <w:widowControl/>
        <w:spacing w:line="240" w:lineRule="auto"/>
        <w:ind w:firstLineChars="0" w:firstLine="0"/>
        <w:jc w:val="left"/>
        <w:rPr>
          <w:rFonts w:ascii="黑体" w:eastAsia="黑体" w:hAnsi="黑体"/>
          <w:sz w:val="40"/>
          <w:szCs w:val="44"/>
        </w:rPr>
      </w:pPr>
      <w:r>
        <w:rPr>
          <w:rFonts w:ascii="黑体" w:eastAsia="黑体" w:hAnsi="黑体"/>
          <w:sz w:val="40"/>
          <w:szCs w:val="44"/>
        </w:rPr>
        <w:br w:type="page"/>
      </w:r>
    </w:p>
    <w:p w14:paraId="6DD87873" w14:textId="506F5601" w:rsidR="00431688" w:rsidRPr="00864B35" w:rsidRDefault="0090791A" w:rsidP="00BC3108">
      <w:pPr>
        <w:pStyle w:val="1"/>
      </w:pPr>
      <w:r w:rsidRPr="00864B35">
        <w:rPr>
          <w:rFonts w:hint="eastAsia"/>
        </w:rPr>
        <w:lastRenderedPageBreak/>
        <w:t>一、</w:t>
      </w:r>
      <w:r w:rsidR="007C5D58">
        <w:rPr>
          <w:rFonts w:hint="eastAsia"/>
        </w:rPr>
        <w:t>项目</w:t>
      </w:r>
      <w:r w:rsidR="00B76B07">
        <w:rPr>
          <w:rFonts w:hint="eastAsia"/>
        </w:rPr>
        <w:t>背景</w:t>
      </w:r>
    </w:p>
    <w:p w14:paraId="2C34283B" w14:textId="3532E001" w:rsidR="00B76B07" w:rsidRDefault="006B47BF" w:rsidP="00C678ED">
      <w:pPr>
        <w:ind w:firstLine="640"/>
        <w:rPr>
          <w:rFonts w:ascii="仿宋_GB2312" w:eastAsia="仿宋_GB2312"/>
          <w:sz w:val="32"/>
          <w:szCs w:val="36"/>
        </w:rPr>
      </w:pPr>
      <w:r w:rsidRPr="006B47BF">
        <w:rPr>
          <w:rFonts w:ascii="仿宋_GB2312" w:eastAsia="仿宋_GB2312" w:hint="eastAsia"/>
          <w:sz w:val="32"/>
          <w:szCs w:val="36"/>
        </w:rPr>
        <w:t>高速公路救援服务是高速公路管理的重要内容，具体指高速公路经营管理单位自行组建或依法引入的专职救援服务队伍，将发生故障或事故的机动车进行排障、吊装、拖行，包括对车载货物进行收集、转运等，并按规定收取费用的服务。</w:t>
      </w:r>
      <w:r w:rsidR="005534D5">
        <w:rPr>
          <w:rFonts w:ascii="仿宋_GB2312" w:eastAsia="仿宋_GB2312" w:hint="eastAsia"/>
          <w:sz w:val="32"/>
          <w:szCs w:val="36"/>
        </w:rPr>
        <w:t>我省</w:t>
      </w:r>
      <w:r w:rsidR="00860710">
        <w:rPr>
          <w:rFonts w:ascii="仿宋_GB2312" w:eastAsia="仿宋_GB2312" w:hint="eastAsia"/>
          <w:sz w:val="32"/>
          <w:szCs w:val="36"/>
        </w:rPr>
        <w:t>目前</w:t>
      </w:r>
      <w:r w:rsidR="005534D5">
        <w:rPr>
          <w:rFonts w:ascii="仿宋_GB2312" w:eastAsia="仿宋_GB2312" w:hint="eastAsia"/>
          <w:sz w:val="32"/>
          <w:szCs w:val="36"/>
        </w:rPr>
        <w:t>共设有高速公路车辆救援服务站1</w:t>
      </w:r>
      <w:r w:rsidR="005534D5">
        <w:rPr>
          <w:rFonts w:ascii="仿宋_GB2312" w:eastAsia="仿宋_GB2312"/>
          <w:sz w:val="32"/>
          <w:szCs w:val="36"/>
        </w:rPr>
        <w:t>27</w:t>
      </w:r>
      <w:r w:rsidR="005534D5">
        <w:rPr>
          <w:rFonts w:ascii="仿宋_GB2312" w:eastAsia="仿宋_GB2312" w:hint="eastAsia"/>
          <w:sz w:val="32"/>
          <w:szCs w:val="36"/>
        </w:rPr>
        <w:t>处（含B</w:t>
      </w:r>
      <w:r w:rsidR="005534D5">
        <w:rPr>
          <w:rFonts w:ascii="仿宋_GB2312" w:eastAsia="仿宋_GB2312"/>
          <w:sz w:val="32"/>
          <w:szCs w:val="36"/>
        </w:rPr>
        <w:t>OT</w:t>
      </w:r>
      <w:r w:rsidR="005534D5">
        <w:rPr>
          <w:rFonts w:ascii="仿宋_GB2312" w:eastAsia="仿宋_GB2312" w:hint="eastAsia"/>
          <w:sz w:val="32"/>
          <w:szCs w:val="36"/>
        </w:rPr>
        <w:t>公司），</w:t>
      </w:r>
      <w:r w:rsidR="00D25872">
        <w:rPr>
          <w:rFonts w:ascii="仿宋_GB2312" w:eastAsia="仿宋_GB2312" w:hint="eastAsia"/>
          <w:sz w:val="32"/>
          <w:szCs w:val="36"/>
        </w:rPr>
        <w:t>仅2</w:t>
      </w:r>
      <w:r w:rsidR="00D25872">
        <w:rPr>
          <w:rFonts w:ascii="仿宋_GB2312" w:eastAsia="仿宋_GB2312"/>
          <w:sz w:val="32"/>
          <w:szCs w:val="36"/>
        </w:rPr>
        <w:t>019</w:t>
      </w:r>
      <w:r w:rsidR="00D25872">
        <w:rPr>
          <w:rFonts w:ascii="仿宋_GB2312" w:eastAsia="仿宋_GB2312" w:hint="eastAsia"/>
          <w:sz w:val="32"/>
          <w:szCs w:val="36"/>
        </w:rPr>
        <w:t>年</w:t>
      </w:r>
      <w:r w:rsidR="00EB02C0">
        <w:rPr>
          <w:rFonts w:ascii="仿宋_GB2312" w:eastAsia="仿宋_GB2312" w:hint="eastAsia"/>
          <w:sz w:val="32"/>
          <w:szCs w:val="36"/>
        </w:rPr>
        <w:t>全省高速公路发生事故或故障的车辆就达到3</w:t>
      </w:r>
      <w:r w:rsidR="00EB02C0">
        <w:rPr>
          <w:rFonts w:ascii="仿宋_GB2312" w:eastAsia="仿宋_GB2312"/>
          <w:sz w:val="32"/>
          <w:szCs w:val="36"/>
        </w:rPr>
        <w:t>3776</w:t>
      </w:r>
      <w:r w:rsidR="00EB02C0">
        <w:rPr>
          <w:rFonts w:ascii="仿宋_GB2312" w:eastAsia="仿宋_GB2312" w:hint="eastAsia"/>
          <w:sz w:val="32"/>
          <w:szCs w:val="36"/>
        </w:rPr>
        <w:t>台，救援工作量很大</w:t>
      </w:r>
      <w:r w:rsidR="0098772B">
        <w:rPr>
          <w:rFonts w:ascii="仿宋_GB2312" w:eastAsia="仿宋_GB2312" w:hint="eastAsia"/>
          <w:sz w:val="32"/>
          <w:szCs w:val="36"/>
        </w:rPr>
        <w:t>，对救援服务的要求很高</w:t>
      </w:r>
      <w:r w:rsidR="00EB02C0">
        <w:rPr>
          <w:rFonts w:ascii="仿宋_GB2312" w:eastAsia="仿宋_GB2312" w:hint="eastAsia"/>
          <w:sz w:val="32"/>
          <w:szCs w:val="36"/>
        </w:rPr>
        <w:t>。</w:t>
      </w:r>
      <w:r w:rsidR="005534D5">
        <w:rPr>
          <w:rFonts w:ascii="仿宋_GB2312" w:eastAsia="仿宋_GB2312" w:hint="eastAsia"/>
          <w:sz w:val="32"/>
          <w:szCs w:val="36"/>
        </w:rPr>
        <w:t>但</w:t>
      </w:r>
      <w:r w:rsidR="00EB02C0">
        <w:rPr>
          <w:rFonts w:ascii="仿宋_GB2312" w:eastAsia="仿宋_GB2312" w:hint="eastAsia"/>
          <w:sz w:val="32"/>
          <w:szCs w:val="36"/>
        </w:rPr>
        <w:t>实际调研发现，</w:t>
      </w:r>
      <w:r w:rsidR="00C678ED" w:rsidRPr="00864B35">
        <w:rPr>
          <w:rFonts w:ascii="仿宋_GB2312" w:eastAsia="仿宋_GB2312" w:hint="eastAsia"/>
          <w:sz w:val="32"/>
          <w:szCs w:val="36"/>
        </w:rPr>
        <w:t>车辆救援单位</w:t>
      </w:r>
      <w:r w:rsidR="00586AF1">
        <w:rPr>
          <w:rFonts w:ascii="仿宋_GB2312" w:eastAsia="仿宋_GB2312" w:hint="eastAsia"/>
          <w:sz w:val="32"/>
          <w:szCs w:val="36"/>
        </w:rPr>
        <w:t>还存在</w:t>
      </w:r>
      <w:r w:rsidR="00C678ED" w:rsidRPr="00864B35">
        <w:rPr>
          <w:rFonts w:ascii="仿宋_GB2312" w:eastAsia="仿宋_GB2312" w:hint="eastAsia"/>
          <w:sz w:val="32"/>
          <w:szCs w:val="36"/>
        </w:rPr>
        <w:t>人员队伍、装备设备、能力水平参差不齐，多方参与部门和协作单位间缺乏交流，信息难以共享，运营管理缺乏有效监管等问题，违规收费现象仍然时有发生。</w:t>
      </w:r>
    </w:p>
    <w:p w14:paraId="72DE96F6" w14:textId="0DBD8CB1" w:rsidR="006008D1" w:rsidRDefault="006008D1" w:rsidP="00C678ED">
      <w:pPr>
        <w:ind w:firstLine="640"/>
        <w:rPr>
          <w:rFonts w:ascii="仿宋_GB2312" w:eastAsia="仿宋_GB2312"/>
          <w:sz w:val="32"/>
          <w:szCs w:val="36"/>
        </w:rPr>
      </w:pPr>
      <w:r w:rsidRPr="006008D1">
        <w:rPr>
          <w:rFonts w:ascii="仿宋_GB2312" w:eastAsia="仿宋_GB2312" w:hint="eastAsia"/>
          <w:sz w:val="32"/>
          <w:szCs w:val="36"/>
        </w:rPr>
        <w:t>为了进一步规范高速公路车辆救援服务行为，健全高速公路车辆救援服务体系与信息化监管手段，切实维护高速公路车辆救援服务当事人合法权益，落实省交通厅《关于进一步加强我省高速公路车辆救援服务管理工作的通知》文件要求，实现我省高速公路车辆救援服务规范化、专业化、市场化，</w:t>
      </w:r>
      <w:r>
        <w:rPr>
          <w:rFonts w:ascii="仿宋_GB2312" w:eastAsia="仿宋_GB2312" w:hint="eastAsia"/>
          <w:sz w:val="32"/>
          <w:szCs w:val="36"/>
        </w:rPr>
        <w:t>很有必要</w:t>
      </w:r>
      <w:r w:rsidRPr="006008D1">
        <w:rPr>
          <w:rFonts w:ascii="仿宋_GB2312" w:eastAsia="仿宋_GB2312" w:hint="eastAsia"/>
          <w:sz w:val="32"/>
          <w:szCs w:val="36"/>
        </w:rPr>
        <w:t>制定《</w:t>
      </w:r>
      <w:r w:rsidR="00F4619B">
        <w:rPr>
          <w:rFonts w:ascii="仿宋_GB2312" w:eastAsia="仿宋_GB2312" w:hint="eastAsia"/>
          <w:sz w:val="32"/>
          <w:szCs w:val="36"/>
        </w:rPr>
        <w:t>高速公路车辆救援服务与管理规范</w:t>
      </w:r>
      <w:r w:rsidRPr="006008D1">
        <w:rPr>
          <w:rFonts w:ascii="仿宋_GB2312" w:eastAsia="仿宋_GB2312" w:hint="eastAsia"/>
          <w:sz w:val="32"/>
          <w:szCs w:val="36"/>
        </w:rPr>
        <w:t>》标准。</w:t>
      </w:r>
    </w:p>
    <w:p w14:paraId="0AED0CF5" w14:textId="21B1FDF9" w:rsidR="00B76B07" w:rsidRPr="00864B35" w:rsidRDefault="00B76B07" w:rsidP="00BC3108">
      <w:pPr>
        <w:pStyle w:val="1"/>
      </w:pPr>
      <w:r>
        <w:rPr>
          <w:rFonts w:hint="eastAsia"/>
        </w:rPr>
        <w:t>二</w:t>
      </w:r>
      <w:r w:rsidRPr="00864B35">
        <w:rPr>
          <w:rFonts w:hint="eastAsia"/>
        </w:rPr>
        <w:t>、</w:t>
      </w:r>
      <w:r w:rsidR="00A339D7" w:rsidRPr="00A339D7">
        <w:rPr>
          <w:rFonts w:hint="eastAsia"/>
        </w:rPr>
        <w:t>国内外现行相关法律、法规和标准情况</w:t>
      </w:r>
    </w:p>
    <w:p w14:paraId="5BD58616" w14:textId="3F8EA2D8" w:rsidR="00B76B07" w:rsidRPr="00864B35" w:rsidRDefault="00A339D7" w:rsidP="00B76B07">
      <w:pPr>
        <w:ind w:firstLine="640"/>
        <w:rPr>
          <w:rFonts w:ascii="仿宋_GB2312" w:eastAsia="仿宋_GB2312"/>
          <w:sz w:val="32"/>
          <w:szCs w:val="36"/>
        </w:rPr>
      </w:pPr>
      <w:r w:rsidRPr="00864B35">
        <w:rPr>
          <w:rFonts w:ascii="仿宋_GB2312" w:eastAsia="仿宋_GB2312" w:hint="eastAsia"/>
          <w:sz w:val="32"/>
          <w:szCs w:val="36"/>
        </w:rPr>
        <w:t>为了规范车辆救援服务工作，全国各地一直在积极探索并力求做好救援服务工作。国家发展改革委、交通运输部</w:t>
      </w:r>
      <w:r w:rsidRPr="00864B35">
        <w:rPr>
          <w:rFonts w:ascii="仿宋_GB2312" w:eastAsia="仿宋_GB2312" w:hAnsi="Times New Roman" w:cs="Times New Roman" w:hint="eastAsia"/>
          <w:sz w:val="32"/>
          <w:szCs w:val="36"/>
        </w:rPr>
        <w:t>在2010</w:t>
      </w:r>
      <w:r w:rsidRPr="00864B35">
        <w:rPr>
          <w:rFonts w:ascii="仿宋_GB2312" w:eastAsia="仿宋_GB2312" w:hint="eastAsia"/>
          <w:sz w:val="32"/>
          <w:szCs w:val="36"/>
        </w:rPr>
        <w:t>年发布了《关于规范高速公路车辆救援服务收费有关问题的通知》，明确要求规范高速公路车辆救援服务和收费行为，维护当事人合法权益，并于2014年颁发了《道路车辆清障救援操作规范》行业标准，规定了道路清障救援的准备工作、现场操作规范以及事后处置。</w:t>
      </w:r>
    </w:p>
    <w:p w14:paraId="299DAE3C" w14:textId="3C38F085" w:rsidR="00A2180B" w:rsidRDefault="00A2180B" w:rsidP="00B26572">
      <w:pPr>
        <w:ind w:firstLine="640"/>
        <w:rPr>
          <w:rFonts w:ascii="仿宋_GB2312" w:eastAsia="仿宋_GB2312"/>
          <w:sz w:val="32"/>
          <w:szCs w:val="36"/>
        </w:rPr>
      </w:pPr>
      <w:r w:rsidRPr="00864B35">
        <w:rPr>
          <w:rFonts w:ascii="仿宋_GB2312" w:eastAsia="仿宋_GB2312" w:hint="eastAsia"/>
          <w:sz w:val="32"/>
          <w:szCs w:val="36"/>
        </w:rPr>
        <w:t>各省份也相继出台相关</w:t>
      </w:r>
      <w:r w:rsidR="001F31A6">
        <w:rPr>
          <w:rFonts w:ascii="仿宋_GB2312" w:eastAsia="仿宋_GB2312" w:hint="eastAsia"/>
          <w:sz w:val="32"/>
          <w:szCs w:val="36"/>
        </w:rPr>
        <w:t>规范</w:t>
      </w:r>
      <w:r w:rsidRPr="00864B35">
        <w:rPr>
          <w:rFonts w:ascii="仿宋_GB2312" w:eastAsia="仿宋_GB2312" w:hint="eastAsia"/>
          <w:sz w:val="32"/>
          <w:szCs w:val="36"/>
        </w:rPr>
        <w:t>文件，</w:t>
      </w:r>
      <w:r w:rsidR="00E3134D" w:rsidRPr="00864B35">
        <w:rPr>
          <w:rFonts w:ascii="仿宋_GB2312" w:eastAsia="仿宋_GB2312" w:hint="eastAsia"/>
          <w:sz w:val="32"/>
          <w:szCs w:val="36"/>
        </w:rPr>
        <w:t>有效规范了高速公路救援服务市场</w:t>
      </w:r>
      <w:r w:rsidR="00E3134D" w:rsidRPr="00930E43">
        <w:rPr>
          <w:rFonts w:ascii="仿宋_GB2312" w:eastAsia="仿宋_GB2312" w:hint="eastAsia"/>
          <w:sz w:val="32"/>
          <w:szCs w:val="36"/>
        </w:rPr>
        <w:t>。</w:t>
      </w:r>
      <w:r w:rsidR="002370F1" w:rsidRPr="00930E43">
        <w:rPr>
          <w:rFonts w:ascii="仿宋_GB2312" w:eastAsia="仿宋_GB2312" w:hint="eastAsia"/>
          <w:sz w:val="32"/>
          <w:szCs w:val="36"/>
        </w:rPr>
        <w:t>如四川省于2016年出台《四川省高速公路车辆清障救援管理办法》，明确救援工作由高速公路经营者负责组织实施，其他任何单位不得在高速公路上从事清障救援服务，救援服务包括：拖车作业、吊车作业、散落货物清理转运作业及其他作业项目。</w:t>
      </w:r>
      <w:r w:rsidR="008A72CB" w:rsidRPr="00930E43">
        <w:rPr>
          <w:rFonts w:ascii="仿宋_GB2312" w:eastAsia="仿宋_GB2312" w:hint="eastAsia"/>
          <w:sz w:val="32"/>
          <w:szCs w:val="36"/>
        </w:rPr>
        <w:t>江苏省于2019年发布了地方标准《高速公路服务规范 第4部分：清障救援服务（DB 32/T 3522.4）》，对救援服务的30分钟到达率、1 小时恢复通行率等提出了量化指标要求。</w:t>
      </w:r>
      <w:r w:rsidR="006C721D" w:rsidRPr="00930E43">
        <w:rPr>
          <w:rFonts w:ascii="仿宋_GB2312" w:eastAsia="仿宋_GB2312" w:hint="eastAsia"/>
          <w:sz w:val="32"/>
          <w:szCs w:val="36"/>
        </w:rPr>
        <w:t>广东省于2019年新发布《关于完善高速公路救援服务收费标准有关问题的通知</w:t>
      </w:r>
      <w:r w:rsidR="006C721D" w:rsidRPr="00864B35">
        <w:rPr>
          <w:rFonts w:ascii="仿宋_GB2312" w:eastAsia="仿宋_GB2312" w:hint="eastAsia"/>
          <w:sz w:val="32"/>
          <w:szCs w:val="36"/>
        </w:rPr>
        <w:t>》明确拖车、吊车服务收费实行政府指导价（上限价）管理，按“谁委托、谁付费”的原则收取，拖车费分车型实行基础价+里程收费，并对故障车拖车费实行上限价管理，吊车费分车型按次收费。</w:t>
      </w:r>
      <w:r w:rsidR="002370F1" w:rsidRPr="00864B35">
        <w:rPr>
          <w:rFonts w:ascii="仿宋_GB2312" w:eastAsia="仿宋_GB2312" w:hint="eastAsia"/>
          <w:sz w:val="32"/>
          <w:szCs w:val="36"/>
        </w:rPr>
        <w:t>河北、甘肃等省份也陆续出台相关管理办法</w:t>
      </w:r>
      <w:r w:rsidR="008A72CB" w:rsidRPr="00864B35">
        <w:rPr>
          <w:rFonts w:ascii="仿宋_GB2312" w:eastAsia="仿宋_GB2312" w:hint="eastAsia"/>
          <w:sz w:val="32"/>
          <w:szCs w:val="36"/>
        </w:rPr>
        <w:t>及规章制度</w:t>
      </w:r>
      <w:r w:rsidR="002370F1" w:rsidRPr="00864B35">
        <w:rPr>
          <w:rFonts w:ascii="仿宋_GB2312" w:eastAsia="仿宋_GB2312" w:hint="eastAsia"/>
          <w:sz w:val="32"/>
          <w:szCs w:val="36"/>
        </w:rPr>
        <w:t>。</w:t>
      </w:r>
    </w:p>
    <w:p w14:paraId="6F6FF4A2" w14:textId="15E05E4E" w:rsidR="00C678ED" w:rsidRPr="00864B35" w:rsidRDefault="00860710" w:rsidP="00860710">
      <w:pPr>
        <w:ind w:firstLine="640"/>
        <w:rPr>
          <w:rFonts w:ascii="仿宋_GB2312" w:eastAsia="仿宋_GB2312"/>
          <w:sz w:val="32"/>
          <w:szCs w:val="36"/>
        </w:rPr>
      </w:pPr>
      <w:r>
        <w:rPr>
          <w:rFonts w:ascii="仿宋_GB2312" w:eastAsia="仿宋_GB2312" w:hint="eastAsia"/>
          <w:sz w:val="32"/>
          <w:szCs w:val="36"/>
        </w:rPr>
        <w:t>在国外方面，</w:t>
      </w:r>
      <w:r w:rsidR="00C678ED" w:rsidRPr="00C678ED">
        <w:rPr>
          <w:rFonts w:ascii="仿宋_GB2312" w:eastAsia="仿宋_GB2312" w:hint="eastAsia"/>
          <w:sz w:val="32"/>
          <w:szCs w:val="36"/>
        </w:rPr>
        <w:t>德国</w:t>
      </w:r>
      <w:r w:rsidR="00C678ED">
        <w:rPr>
          <w:rFonts w:ascii="仿宋_GB2312" w:eastAsia="仿宋_GB2312" w:hint="eastAsia"/>
          <w:sz w:val="32"/>
          <w:szCs w:val="36"/>
        </w:rPr>
        <w:t>高速公路车辆</w:t>
      </w:r>
      <w:r w:rsidR="00C678ED" w:rsidRPr="00C678ED">
        <w:rPr>
          <w:rFonts w:ascii="仿宋_GB2312" w:eastAsia="仿宋_GB2312" w:hint="eastAsia"/>
          <w:sz w:val="32"/>
          <w:szCs w:val="36"/>
        </w:rPr>
        <w:t>应急救援装备的标准体系</w:t>
      </w:r>
      <w:r w:rsidR="00C678ED">
        <w:rPr>
          <w:rFonts w:ascii="仿宋_GB2312" w:eastAsia="仿宋_GB2312" w:hint="eastAsia"/>
          <w:sz w:val="32"/>
          <w:szCs w:val="36"/>
        </w:rPr>
        <w:t>由</w:t>
      </w:r>
      <w:r w:rsidR="00C678ED" w:rsidRPr="00C678ED">
        <w:rPr>
          <w:rFonts w:ascii="仿宋_GB2312" w:eastAsia="仿宋_GB2312" w:hint="eastAsia"/>
          <w:sz w:val="32"/>
          <w:szCs w:val="36"/>
        </w:rPr>
        <w:t>DIN（德国标准机构）</w:t>
      </w:r>
      <w:r w:rsidR="00C678ED">
        <w:rPr>
          <w:rFonts w:ascii="仿宋_GB2312" w:eastAsia="仿宋_GB2312" w:hint="eastAsia"/>
          <w:sz w:val="32"/>
          <w:szCs w:val="36"/>
        </w:rPr>
        <w:t>建立，</w:t>
      </w:r>
      <w:r w:rsidR="00C678ED" w:rsidRPr="00C678ED">
        <w:rPr>
          <w:rFonts w:ascii="仿宋_GB2312" w:eastAsia="仿宋_GB2312" w:hint="eastAsia"/>
          <w:sz w:val="32"/>
          <w:szCs w:val="36"/>
        </w:rPr>
        <w:t>包括消防及火灾保护、个人防护设备、路面机械工程等</w:t>
      </w:r>
      <w:r w:rsidR="00C678ED">
        <w:rPr>
          <w:rFonts w:ascii="仿宋_GB2312" w:eastAsia="仿宋_GB2312" w:hint="eastAsia"/>
          <w:sz w:val="32"/>
          <w:szCs w:val="36"/>
        </w:rPr>
        <w:t>，如要求</w:t>
      </w:r>
      <w:r w:rsidR="00C678ED" w:rsidRPr="00C678ED">
        <w:rPr>
          <w:rFonts w:ascii="仿宋_GB2312" w:eastAsia="仿宋_GB2312" w:hint="eastAsia"/>
          <w:sz w:val="32"/>
          <w:szCs w:val="36"/>
        </w:rPr>
        <w:t>救援</w:t>
      </w:r>
      <w:r w:rsidR="00C678ED">
        <w:rPr>
          <w:rFonts w:ascii="仿宋_GB2312" w:eastAsia="仿宋_GB2312" w:hint="eastAsia"/>
          <w:sz w:val="32"/>
          <w:szCs w:val="36"/>
        </w:rPr>
        <w:t>队伍必须配备</w:t>
      </w:r>
      <w:r w:rsidR="00C678ED" w:rsidRPr="00C678ED">
        <w:rPr>
          <w:rFonts w:ascii="仿宋_GB2312" w:eastAsia="仿宋_GB2312" w:hint="eastAsia"/>
          <w:sz w:val="32"/>
          <w:szCs w:val="36"/>
        </w:rPr>
        <w:t>有重型工具，例如液压剪、链锯及气动锤等</w:t>
      </w:r>
      <w:r w:rsidR="00C678ED">
        <w:rPr>
          <w:rFonts w:ascii="仿宋_GB2312" w:eastAsia="仿宋_GB2312" w:hint="eastAsia"/>
          <w:sz w:val="32"/>
          <w:szCs w:val="36"/>
        </w:rPr>
        <w:t>。</w:t>
      </w:r>
      <w:r w:rsidR="00C678ED" w:rsidRPr="00C678ED">
        <w:rPr>
          <w:rFonts w:ascii="仿宋_GB2312" w:eastAsia="仿宋_GB2312" w:hint="eastAsia"/>
          <w:sz w:val="32"/>
          <w:szCs w:val="36"/>
        </w:rPr>
        <w:t>美国</w:t>
      </w:r>
      <w:r w:rsidR="00C678ED">
        <w:rPr>
          <w:rFonts w:ascii="仿宋_GB2312" w:eastAsia="仿宋_GB2312" w:hint="eastAsia"/>
          <w:sz w:val="32"/>
          <w:szCs w:val="36"/>
        </w:rPr>
        <w:t>的高速公路车辆救援</w:t>
      </w:r>
      <w:r w:rsidR="00930E43">
        <w:rPr>
          <w:rFonts w:ascii="仿宋_GB2312" w:eastAsia="仿宋_GB2312" w:hint="eastAsia"/>
          <w:sz w:val="32"/>
          <w:szCs w:val="36"/>
        </w:rPr>
        <w:t>标准包含在其</w:t>
      </w:r>
      <w:r w:rsidR="00C678ED" w:rsidRPr="00C678ED">
        <w:rPr>
          <w:rFonts w:ascii="仿宋_GB2312" w:eastAsia="仿宋_GB2312" w:hint="eastAsia"/>
          <w:sz w:val="32"/>
          <w:szCs w:val="36"/>
        </w:rPr>
        <w:t>应急管理标准</w:t>
      </w:r>
      <w:r w:rsidR="00930E43">
        <w:rPr>
          <w:rFonts w:ascii="仿宋_GB2312" w:eastAsia="仿宋_GB2312" w:hint="eastAsia"/>
          <w:sz w:val="32"/>
          <w:szCs w:val="36"/>
        </w:rPr>
        <w:t>内</w:t>
      </w:r>
      <w:r w:rsidR="00C678ED" w:rsidRPr="00C678ED">
        <w:rPr>
          <w:rFonts w:ascii="仿宋_GB2312" w:eastAsia="仿宋_GB2312" w:hint="eastAsia"/>
          <w:sz w:val="32"/>
          <w:szCs w:val="36"/>
        </w:rPr>
        <w:t>，</w:t>
      </w:r>
      <w:r w:rsidR="00930E43">
        <w:rPr>
          <w:rFonts w:ascii="仿宋_GB2312" w:eastAsia="仿宋_GB2312" w:hint="eastAsia"/>
          <w:sz w:val="32"/>
          <w:szCs w:val="36"/>
        </w:rPr>
        <w:t>如</w:t>
      </w:r>
      <w:r w:rsidR="00930E43" w:rsidRPr="00930E43">
        <w:rPr>
          <w:rFonts w:ascii="仿宋_GB2312" w:eastAsia="仿宋_GB2312" w:hint="eastAsia"/>
          <w:sz w:val="32"/>
          <w:szCs w:val="36"/>
        </w:rPr>
        <w:t>《应急服务通信系统的安全、维护和使用标准》</w:t>
      </w:r>
      <w:r w:rsidR="00930E43">
        <w:rPr>
          <w:rFonts w:ascii="仿宋_GB2312" w:eastAsia="仿宋_GB2312" w:hint="eastAsia"/>
          <w:sz w:val="32"/>
          <w:szCs w:val="36"/>
        </w:rPr>
        <w:t>、</w:t>
      </w:r>
      <w:r w:rsidR="00930E43" w:rsidRPr="00930E43">
        <w:rPr>
          <w:rFonts w:ascii="仿宋_GB2312" w:eastAsia="仿宋_GB2312" w:hint="eastAsia"/>
          <w:sz w:val="32"/>
          <w:szCs w:val="36"/>
        </w:rPr>
        <w:t>《应急中心建设指南》</w:t>
      </w:r>
      <w:r w:rsidR="00930E43">
        <w:rPr>
          <w:rFonts w:ascii="仿宋_GB2312" w:eastAsia="仿宋_GB2312" w:hint="eastAsia"/>
          <w:sz w:val="32"/>
          <w:szCs w:val="36"/>
        </w:rPr>
        <w:t>、</w:t>
      </w:r>
      <w:r w:rsidR="00930E43" w:rsidRPr="00930E43">
        <w:rPr>
          <w:rFonts w:ascii="仿宋_GB2312" w:eastAsia="仿宋_GB2312" w:hint="eastAsia"/>
          <w:sz w:val="32"/>
          <w:szCs w:val="36"/>
        </w:rPr>
        <w:t>《事故救援与搜救技术训练与操作标准》</w:t>
      </w:r>
      <w:r w:rsidR="00930E43">
        <w:rPr>
          <w:rFonts w:ascii="仿宋_GB2312" w:eastAsia="仿宋_GB2312" w:hint="eastAsia"/>
          <w:sz w:val="32"/>
          <w:szCs w:val="36"/>
        </w:rPr>
        <w:t>等，</w:t>
      </w:r>
      <w:r w:rsidR="00C678ED" w:rsidRPr="00C678ED">
        <w:rPr>
          <w:rFonts w:ascii="仿宋_GB2312" w:eastAsia="仿宋_GB2312" w:hint="eastAsia"/>
          <w:sz w:val="32"/>
          <w:szCs w:val="36"/>
        </w:rPr>
        <w:t>覆盖了风险管理、应急准备、应急响应、应急恢复几个阶段，以及覆盖了从风险评估、应急管理、应急设施建设、应急通讯、应急医疗、应急救援技术和方法到应急救援符号及标志标识、应急救援队伍建设、应急救援人员专业资格认证等各个层面。</w:t>
      </w:r>
    </w:p>
    <w:p w14:paraId="752F380C" w14:textId="3603E054" w:rsidR="00A10FCF" w:rsidRDefault="00FB386C" w:rsidP="00BC3108">
      <w:pPr>
        <w:pStyle w:val="1"/>
      </w:pPr>
      <w:r>
        <w:rPr>
          <w:rFonts w:hint="eastAsia"/>
        </w:rPr>
        <w:t>三</w:t>
      </w:r>
      <w:r w:rsidR="00A10FCF" w:rsidRPr="00864B35">
        <w:rPr>
          <w:rFonts w:hint="eastAsia"/>
        </w:rPr>
        <w:t>、</w:t>
      </w:r>
      <w:r w:rsidR="00086C96" w:rsidRPr="00864B35">
        <w:rPr>
          <w:rFonts w:hint="eastAsia"/>
        </w:rPr>
        <w:t>工作</w:t>
      </w:r>
      <w:r w:rsidR="001F31A6">
        <w:rPr>
          <w:rFonts w:hint="eastAsia"/>
        </w:rPr>
        <w:t>简况</w:t>
      </w:r>
    </w:p>
    <w:p w14:paraId="71DF6B5E" w14:textId="7788568D" w:rsidR="00B7271C" w:rsidRDefault="00B7271C" w:rsidP="00B7271C">
      <w:pPr>
        <w:ind w:firstLine="640"/>
        <w:rPr>
          <w:rFonts w:ascii="仿宋_GB2312" w:eastAsia="仿宋_GB2312"/>
          <w:sz w:val="32"/>
          <w:szCs w:val="36"/>
        </w:rPr>
      </w:pPr>
      <w:r>
        <w:rPr>
          <w:rFonts w:ascii="仿宋_GB2312" w:eastAsia="仿宋_GB2312" w:hint="eastAsia"/>
          <w:sz w:val="32"/>
          <w:szCs w:val="36"/>
        </w:rPr>
        <w:t>本次</w:t>
      </w:r>
      <w:r w:rsidRPr="00B7271C">
        <w:rPr>
          <w:rFonts w:ascii="仿宋_GB2312" w:eastAsia="仿宋_GB2312" w:hint="eastAsia"/>
          <w:sz w:val="32"/>
          <w:szCs w:val="36"/>
        </w:rPr>
        <w:t>《</w:t>
      </w:r>
      <w:r w:rsidR="00F4619B">
        <w:rPr>
          <w:rFonts w:ascii="仿宋_GB2312" w:eastAsia="仿宋_GB2312" w:hint="eastAsia"/>
          <w:sz w:val="32"/>
          <w:szCs w:val="36"/>
        </w:rPr>
        <w:t>高速公路车辆救援服务与管理规范</w:t>
      </w:r>
      <w:r w:rsidRPr="00B7271C">
        <w:rPr>
          <w:rFonts w:ascii="仿宋_GB2312" w:eastAsia="仿宋_GB2312" w:hint="eastAsia"/>
          <w:sz w:val="32"/>
          <w:szCs w:val="36"/>
        </w:rPr>
        <w:t>》</w:t>
      </w:r>
      <w:r>
        <w:rPr>
          <w:rFonts w:ascii="仿宋_GB2312" w:eastAsia="仿宋_GB2312" w:hint="eastAsia"/>
          <w:sz w:val="32"/>
          <w:szCs w:val="36"/>
        </w:rPr>
        <w:t>标准由湖南省交通厅委托，湖南省交通科学研究院有限公司负责编制。</w:t>
      </w:r>
    </w:p>
    <w:p w14:paraId="7C430F9C" w14:textId="2A4AFA5F" w:rsidR="001F31A6" w:rsidRPr="00864B35" w:rsidRDefault="00B7271C" w:rsidP="00B76B07">
      <w:pPr>
        <w:ind w:firstLine="640"/>
        <w:rPr>
          <w:rFonts w:ascii="仿宋_GB2312" w:eastAsia="仿宋_GB2312"/>
          <w:sz w:val="32"/>
          <w:szCs w:val="36"/>
        </w:rPr>
      </w:pPr>
      <w:r>
        <w:rPr>
          <w:rFonts w:ascii="仿宋_GB2312" w:eastAsia="仿宋_GB2312" w:hint="eastAsia"/>
          <w:sz w:val="32"/>
          <w:szCs w:val="36"/>
        </w:rPr>
        <w:t>本次标准编制的主要</w:t>
      </w:r>
      <w:r w:rsidR="00FF19BC" w:rsidRPr="00864B35">
        <w:rPr>
          <w:rFonts w:ascii="仿宋_GB2312" w:eastAsia="仿宋_GB2312" w:hint="eastAsia"/>
          <w:sz w:val="32"/>
          <w:szCs w:val="36"/>
        </w:rPr>
        <w:t>工作</w:t>
      </w:r>
      <w:r>
        <w:rPr>
          <w:rFonts w:ascii="仿宋_GB2312" w:eastAsia="仿宋_GB2312" w:hint="eastAsia"/>
          <w:sz w:val="32"/>
          <w:szCs w:val="36"/>
        </w:rPr>
        <w:t>过程</w:t>
      </w:r>
      <w:r w:rsidR="00FF19BC" w:rsidRPr="00864B35">
        <w:rPr>
          <w:rFonts w:ascii="仿宋_GB2312" w:eastAsia="仿宋_GB2312" w:hint="eastAsia"/>
          <w:sz w:val="32"/>
          <w:szCs w:val="36"/>
        </w:rPr>
        <w:t>如表</w:t>
      </w:r>
      <w:r w:rsidR="004A2361" w:rsidRPr="00864B35">
        <w:rPr>
          <w:rFonts w:ascii="仿宋_GB2312" w:eastAsia="仿宋_GB2312" w:hint="eastAsia"/>
          <w:sz w:val="32"/>
          <w:szCs w:val="36"/>
        </w:rPr>
        <w:t>1</w:t>
      </w:r>
      <w:r w:rsidR="00FF19BC" w:rsidRPr="00864B35">
        <w:rPr>
          <w:rFonts w:ascii="仿宋_GB2312" w:eastAsia="仿宋_GB2312" w:hint="eastAsia"/>
          <w:sz w:val="32"/>
          <w:szCs w:val="36"/>
        </w:rPr>
        <w:t>所示：</w:t>
      </w:r>
    </w:p>
    <w:p w14:paraId="2021AF98" w14:textId="0AEE212D" w:rsidR="001F31A6" w:rsidRPr="00864B35" w:rsidRDefault="00A95D56" w:rsidP="00D416E3">
      <w:pPr>
        <w:ind w:firstLineChars="0" w:firstLine="0"/>
        <w:jc w:val="center"/>
        <w:rPr>
          <w:rFonts w:ascii="仿宋_GB2312" w:eastAsia="仿宋_GB2312"/>
          <w:b/>
          <w:bCs/>
        </w:rPr>
      </w:pPr>
      <w:r w:rsidRPr="00864B35">
        <w:rPr>
          <w:rFonts w:ascii="仿宋_GB2312" w:eastAsia="仿宋_GB2312" w:hint="eastAsia"/>
          <w:b/>
          <w:bCs/>
        </w:rPr>
        <w:t>表1 项目</w:t>
      </w:r>
      <w:r w:rsidR="00B7271C">
        <w:rPr>
          <w:rFonts w:ascii="仿宋_GB2312" w:eastAsia="仿宋_GB2312" w:hint="eastAsia"/>
          <w:b/>
          <w:bCs/>
        </w:rPr>
        <w:t>工作过程</w:t>
      </w:r>
      <w:r w:rsidRPr="00864B35">
        <w:rPr>
          <w:rFonts w:ascii="仿宋_GB2312" w:eastAsia="仿宋_GB2312" w:hint="eastAsia"/>
          <w:b/>
          <w:bCs/>
        </w:rPr>
        <w:t>一览表</w:t>
      </w:r>
    </w:p>
    <w:tbl>
      <w:tblPr>
        <w:tblW w:w="5000" w:type="pct"/>
        <w:jc w:val="center"/>
        <w:tblLook w:val="04A0" w:firstRow="1" w:lastRow="0" w:firstColumn="1" w:lastColumn="0" w:noHBand="0" w:noVBand="1"/>
      </w:tblPr>
      <w:tblGrid>
        <w:gridCol w:w="1669"/>
        <w:gridCol w:w="1273"/>
        <w:gridCol w:w="5580"/>
      </w:tblGrid>
      <w:tr w:rsidR="00864B35" w:rsidRPr="00864B35" w14:paraId="018D7249" w14:textId="77777777" w:rsidTr="00B7271C">
        <w:trPr>
          <w:trHeight w:val="652"/>
          <w:jc w:val="center"/>
        </w:trPr>
        <w:tc>
          <w:tcPr>
            <w:tcW w:w="97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3C27729" w14:textId="77777777" w:rsidR="00A95D56" w:rsidRPr="00864B35" w:rsidRDefault="00A95D56" w:rsidP="000A2169">
            <w:pPr>
              <w:spacing w:line="240" w:lineRule="auto"/>
              <w:ind w:firstLineChars="0" w:firstLine="0"/>
              <w:jc w:val="center"/>
              <w:rPr>
                <w:rFonts w:ascii="仿宋_GB2312" w:eastAsia="仿宋_GB2312"/>
                <w:b/>
                <w:bCs/>
              </w:rPr>
            </w:pPr>
            <w:r w:rsidRPr="00864B35">
              <w:rPr>
                <w:rFonts w:ascii="仿宋_GB2312" w:eastAsia="仿宋_GB2312" w:hint="eastAsia"/>
                <w:b/>
                <w:bCs/>
              </w:rPr>
              <w:t>时间</w:t>
            </w:r>
          </w:p>
        </w:tc>
        <w:tc>
          <w:tcPr>
            <w:tcW w:w="74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66224AD" w14:textId="77777777" w:rsidR="00A95D56" w:rsidRPr="00864B35" w:rsidRDefault="00A95D56" w:rsidP="000A2169">
            <w:pPr>
              <w:spacing w:line="240" w:lineRule="auto"/>
              <w:ind w:firstLineChars="0" w:firstLine="0"/>
              <w:jc w:val="center"/>
              <w:rPr>
                <w:rFonts w:ascii="仿宋_GB2312" w:eastAsia="仿宋_GB2312"/>
                <w:b/>
                <w:bCs/>
              </w:rPr>
            </w:pPr>
            <w:r w:rsidRPr="00864B35">
              <w:rPr>
                <w:rFonts w:ascii="仿宋_GB2312" w:eastAsia="仿宋_GB2312" w:hint="eastAsia"/>
                <w:b/>
                <w:bCs/>
              </w:rPr>
              <w:t>重点工作</w:t>
            </w:r>
          </w:p>
        </w:tc>
        <w:tc>
          <w:tcPr>
            <w:tcW w:w="32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E25F750" w14:textId="77777777" w:rsidR="00A95D56" w:rsidRPr="00864B35" w:rsidRDefault="00A95D56" w:rsidP="000A2169">
            <w:pPr>
              <w:spacing w:line="240" w:lineRule="auto"/>
              <w:ind w:firstLineChars="0" w:firstLine="0"/>
              <w:jc w:val="center"/>
              <w:rPr>
                <w:rFonts w:ascii="仿宋_GB2312" w:eastAsia="仿宋_GB2312"/>
                <w:b/>
                <w:bCs/>
              </w:rPr>
            </w:pPr>
            <w:r w:rsidRPr="00864B35">
              <w:rPr>
                <w:rFonts w:ascii="仿宋_GB2312" w:eastAsia="仿宋_GB2312" w:hint="eastAsia"/>
                <w:b/>
                <w:bCs/>
              </w:rPr>
              <w:t>具体工作</w:t>
            </w:r>
          </w:p>
        </w:tc>
      </w:tr>
      <w:tr w:rsidR="00864B35" w:rsidRPr="00864B35" w14:paraId="479293B8" w14:textId="77777777" w:rsidTr="0098772B">
        <w:trPr>
          <w:trHeight w:val="326"/>
          <w:jc w:val="center"/>
        </w:trPr>
        <w:tc>
          <w:tcPr>
            <w:tcW w:w="979" w:type="pct"/>
            <w:vMerge/>
            <w:tcBorders>
              <w:top w:val="single" w:sz="4" w:space="0" w:color="auto"/>
              <w:left w:val="single" w:sz="4" w:space="0" w:color="auto"/>
              <w:bottom w:val="single" w:sz="4" w:space="0" w:color="auto"/>
              <w:right w:val="single" w:sz="4" w:space="0" w:color="auto"/>
            </w:tcBorders>
            <w:vAlign w:val="center"/>
            <w:hideMark/>
          </w:tcPr>
          <w:p w14:paraId="2A66132B" w14:textId="77777777" w:rsidR="00A95D56" w:rsidRPr="00864B35" w:rsidRDefault="00A95D56" w:rsidP="000A2169">
            <w:pPr>
              <w:spacing w:line="240" w:lineRule="auto"/>
              <w:ind w:firstLineChars="0" w:firstLine="0"/>
              <w:jc w:val="center"/>
              <w:rPr>
                <w:rFonts w:ascii="仿宋_GB2312" w:eastAsia="仿宋_GB2312"/>
              </w:rPr>
            </w:pPr>
          </w:p>
        </w:tc>
        <w:tc>
          <w:tcPr>
            <w:tcW w:w="747" w:type="pct"/>
            <w:vMerge/>
            <w:tcBorders>
              <w:top w:val="single" w:sz="4" w:space="0" w:color="auto"/>
              <w:left w:val="single" w:sz="4" w:space="0" w:color="auto"/>
              <w:bottom w:val="single" w:sz="4" w:space="0" w:color="auto"/>
              <w:right w:val="single" w:sz="4" w:space="0" w:color="auto"/>
            </w:tcBorders>
            <w:vAlign w:val="center"/>
            <w:hideMark/>
          </w:tcPr>
          <w:p w14:paraId="28FA1863" w14:textId="77777777" w:rsidR="00A95D56" w:rsidRPr="00864B35" w:rsidRDefault="00A95D56" w:rsidP="000A2169">
            <w:pPr>
              <w:spacing w:line="240" w:lineRule="auto"/>
              <w:ind w:firstLineChars="0" w:firstLine="0"/>
              <w:jc w:val="center"/>
              <w:rPr>
                <w:rFonts w:ascii="仿宋_GB2312" w:eastAsia="仿宋_GB2312"/>
              </w:rPr>
            </w:pPr>
          </w:p>
        </w:tc>
        <w:tc>
          <w:tcPr>
            <w:tcW w:w="3274" w:type="pct"/>
            <w:vMerge/>
            <w:tcBorders>
              <w:top w:val="single" w:sz="4" w:space="0" w:color="auto"/>
              <w:left w:val="single" w:sz="4" w:space="0" w:color="auto"/>
              <w:bottom w:val="single" w:sz="4" w:space="0" w:color="auto"/>
              <w:right w:val="single" w:sz="4" w:space="0" w:color="auto"/>
            </w:tcBorders>
            <w:vAlign w:val="center"/>
            <w:hideMark/>
          </w:tcPr>
          <w:p w14:paraId="1D86630C" w14:textId="77777777" w:rsidR="00A95D56" w:rsidRPr="00864B35" w:rsidRDefault="00A95D56" w:rsidP="000A2169">
            <w:pPr>
              <w:spacing w:line="240" w:lineRule="auto"/>
              <w:ind w:firstLineChars="0" w:firstLine="0"/>
              <w:rPr>
                <w:rFonts w:ascii="仿宋_GB2312" w:eastAsia="仿宋_GB2312"/>
              </w:rPr>
            </w:pPr>
          </w:p>
        </w:tc>
      </w:tr>
      <w:tr w:rsidR="00864B35" w:rsidRPr="00864B35" w14:paraId="16888937" w14:textId="77777777" w:rsidTr="00B7271C">
        <w:trPr>
          <w:trHeight w:val="1413"/>
          <w:jc w:val="center"/>
        </w:trPr>
        <w:tc>
          <w:tcPr>
            <w:tcW w:w="9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39DF8F" w14:textId="77777777" w:rsidR="00A95D56" w:rsidRPr="00864B35" w:rsidRDefault="00A95D56" w:rsidP="000A2169">
            <w:pPr>
              <w:spacing w:line="240" w:lineRule="auto"/>
              <w:ind w:firstLineChars="0" w:firstLine="0"/>
              <w:jc w:val="center"/>
              <w:rPr>
                <w:rFonts w:ascii="仿宋_GB2312" w:eastAsia="仿宋_GB2312"/>
              </w:rPr>
            </w:pPr>
            <w:r w:rsidRPr="00864B35">
              <w:rPr>
                <w:rFonts w:ascii="仿宋_GB2312" w:eastAsia="仿宋_GB2312" w:hint="eastAsia"/>
              </w:rPr>
              <w:t>2020年3-4月</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424DB7" w14:textId="77777777" w:rsidR="00A95D56" w:rsidRPr="00864B35" w:rsidRDefault="00A95D56" w:rsidP="000A2169">
            <w:pPr>
              <w:spacing w:line="240" w:lineRule="auto"/>
              <w:ind w:firstLineChars="0" w:firstLine="0"/>
              <w:jc w:val="center"/>
              <w:rPr>
                <w:rFonts w:ascii="仿宋_GB2312" w:eastAsia="仿宋_GB2312"/>
              </w:rPr>
            </w:pPr>
            <w:r w:rsidRPr="00864B35">
              <w:rPr>
                <w:rFonts w:ascii="仿宋_GB2312" w:eastAsia="仿宋_GB2312" w:hint="eastAsia"/>
              </w:rPr>
              <w:t>资料收集分析</w:t>
            </w:r>
          </w:p>
        </w:tc>
        <w:tc>
          <w:tcPr>
            <w:tcW w:w="3274" w:type="pct"/>
            <w:tcBorders>
              <w:top w:val="single" w:sz="4" w:space="0" w:color="auto"/>
              <w:left w:val="nil"/>
              <w:bottom w:val="single" w:sz="4" w:space="0" w:color="auto"/>
              <w:right w:val="single" w:sz="4" w:space="0" w:color="auto"/>
            </w:tcBorders>
            <w:shd w:val="clear" w:color="auto" w:fill="auto"/>
            <w:vAlign w:val="center"/>
            <w:hideMark/>
          </w:tcPr>
          <w:p w14:paraId="5AAC1402" w14:textId="3A09B131" w:rsidR="00A95D56" w:rsidRPr="00864B35" w:rsidRDefault="00A95D56" w:rsidP="000A2169">
            <w:pPr>
              <w:spacing w:line="240" w:lineRule="auto"/>
              <w:ind w:firstLineChars="0" w:firstLine="0"/>
              <w:rPr>
                <w:rFonts w:ascii="仿宋_GB2312" w:eastAsia="仿宋_GB2312"/>
              </w:rPr>
            </w:pPr>
            <w:r w:rsidRPr="00864B35">
              <w:rPr>
                <w:rFonts w:ascii="仿宋_GB2312" w:eastAsia="仿宋_GB2312" w:hint="eastAsia"/>
              </w:rPr>
              <w:t>①梳理归纳高速公路车辆救援服务相关的上位法律法规、标准条例。②研究国内外城市高速公路车辆救援服务收费及管理现状，充分借鉴其他省市经验。（江苏、广东、四川、河北、德国、美国等）</w:t>
            </w:r>
          </w:p>
        </w:tc>
      </w:tr>
      <w:tr w:rsidR="00864B35" w:rsidRPr="00864B35" w14:paraId="322BBBFF" w14:textId="77777777" w:rsidTr="00B7271C">
        <w:trPr>
          <w:trHeight w:val="2269"/>
          <w:jc w:val="center"/>
        </w:trPr>
        <w:tc>
          <w:tcPr>
            <w:tcW w:w="9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04B975" w14:textId="77777777" w:rsidR="00A95D56" w:rsidRPr="00864B35" w:rsidRDefault="00A95D56" w:rsidP="000A2169">
            <w:pPr>
              <w:spacing w:line="240" w:lineRule="auto"/>
              <w:ind w:firstLineChars="0" w:firstLine="0"/>
              <w:jc w:val="center"/>
              <w:rPr>
                <w:rFonts w:ascii="仿宋_GB2312" w:eastAsia="仿宋_GB2312"/>
              </w:rPr>
            </w:pPr>
            <w:r w:rsidRPr="00864B35">
              <w:rPr>
                <w:rFonts w:ascii="仿宋_GB2312" w:eastAsia="仿宋_GB2312" w:hint="eastAsia"/>
              </w:rPr>
              <w:t>2020年5-6月</w:t>
            </w:r>
          </w:p>
        </w:tc>
        <w:tc>
          <w:tcPr>
            <w:tcW w:w="747" w:type="pct"/>
            <w:tcBorders>
              <w:top w:val="single" w:sz="4" w:space="0" w:color="auto"/>
              <w:left w:val="nil"/>
              <w:bottom w:val="single" w:sz="4" w:space="0" w:color="auto"/>
              <w:right w:val="single" w:sz="4" w:space="0" w:color="auto"/>
            </w:tcBorders>
            <w:shd w:val="clear" w:color="auto" w:fill="auto"/>
            <w:vAlign w:val="center"/>
            <w:hideMark/>
          </w:tcPr>
          <w:p w14:paraId="434B7301" w14:textId="3724A714" w:rsidR="00A95D56" w:rsidRPr="00864B35" w:rsidRDefault="00A95D56" w:rsidP="000A2169">
            <w:pPr>
              <w:spacing w:line="240" w:lineRule="auto"/>
              <w:ind w:firstLineChars="0" w:firstLine="0"/>
              <w:jc w:val="center"/>
              <w:rPr>
                <w:rFonts w:ascii="仿宋_GB2312" w:eastAsia="仿宋_GB2312"/>
              </w:rPr>
            </w:pPr>
            <w:r w:rsidRPr="00864B35">
              <w:rPr>
                <w:rFonts w:ascii="仿宋_GB2312" w:eastAsia="仿宋_GB2312" w:hint="eastAsia"/>
              </w:rPr>
              <w:t>现状调研及</w:t>
            </w:r>
            <w:r w:rsidR="00B7271C">
              <w:rPr>
                <w:rFonts w:ascii="仿宋_GB2312" w:eastAsia="仿宋_GB2312" w:hint="eastAsia"/>
              </w:rPr>
              <w:t>标准</w:t>
            </w:r>
            <w:r w:rsidRPr="00864B35">
              <w:rPr>
                <w:rFonts w:ascii="仿宋_GB2312" w:eastAsia="仿宋_GB2312" w:hint="eastAsia"/>
              </w:rPr>
              <w:t>框架编制</w:t>
            </w:r>
          </w:p>
        </w:tc>
        <w:tc>
          <w:tcPr>
            <w:tcW w:w="3274" w:type="pct"/>
            <w:tcBorders>
              <w:top w:val="single" w:sz="4" w:space="0" w:color="auto"/>
              <w:left w:val="nil"/>
              <w:bottom w:val="single" w:sz="4" w:space="0" w:color="auto"/>
              <w:right w:val="single" w:sz="4" w:space="0" w:color="auto"/>
            </w:tcBorders>
            <w:shd w:val="clear" w:color="auto" w:fill="auto"/>
            <w:vAlign w:val="center"/>
            <w:hideMark/>
          </w:tcPr>
          <w:p w14:paraId="4087BB5D" w14:textId="30A284FD" w:rsidR="00A95D56" w:rsidRPr="00864B35" w:rsidRDefault="00A95D56" w:rsidP="000A2169">
            <w:pPr>
              <w:spacing w:line="240" w:lineRule="auto"/>
              <w:ind w:firstLineChars="0" w:firstLine="0"/>
              <w:rPr>
                <w:rFonts w:ascii="仿宋_GB2312" w:eastAsia="仿宋_GB2312"/>
              </w:rPr>
            </w:pPr>
            <w:r w:rsidRPr="00864B35">
              <w:rPr>
                <w:rFonts w:ascii="仿宋_GB2312" w:eastAsia="仿宋_GB2312" w:hint="eastAsia"/>
              </w:rPr>
              <w:t>①赴衡阳市、常德市多个高速管理处和</w:t>
            </w:r>
            <w:proofErr w:type="gramStart"/>
            <w:r w:rsidRPr="00864B35">
              <w:rPr>
                <w:rFonts w:ascii="仿宋_GB2312" w:eastAsia="仿宋_GB2312" w:hint="eastAsia"/>
              </w:rPr>
              <w:t>施救站</w:t>
            </w:r>
            <w:proofErr w:type="gramEnd"/>
            <w:r w:rsidRPr="00864B35">
              <w:rPr>
                <w:rFonts w:ascii="仿宋_GB2312" w:eastAsia="仿宋_GB2312" w:hint="eastAsia"/>
              </w:rPr>
              <w:t>调研我省高速公路车辆救援服务现状及存在问题，包括救援服务站点及救援队伍建设情况，既有的高速公路监控管理平台建设情况，救援车辆设备建设情况等。②根据前期研究成果，确定编制思路和方向，编制《</w:t>
            </w:r>
            <w:r w:rsidR="00F4619B">
              <w:rPr>
                <w:rFonts w:ascii="仿宋_GB2312" w:eastAsia="仿宋_GB2312" w:hint="eastAsia"/>
              </w:rPr>
              <w:t>高速公路车辆救援服务与管理规范</w:t>
            </w:r>
            <w:r w:rsidRPr="00864B35">
              <w:rPr>
                <w:rFonts w:ascii="仿宋_GB2312" w:eastAsia="仿宋_GB2312" w:hint="eastAsia"/>
              </w:rPr>
              <w:t>》大纲。</w:t>
            </w:r>
          </w:p>
        </w:tc>
      </w:tr>
      <w:tr w:rsidR="00864B35" w:rsidRPr="00864B35" w14:paraId="3B9444EE" w14:textId="77777777" w:rsidTr="00B7271C">
        <w:trPr>
          <w:trHeight w:val="624"/>
          <w:jc w:val="center"/>
        </w:trPr>
        <w:tc>
          <w:tcPr>
            <w:tcW w:w="97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D7FDFA" w14:textId="77777777" w:rsidR="00A95D56" w:rsidRPr="00864B35" w:rsidRDefault="00A95D56" w:rsidP="000A2169">
            <w:pPr>
              <w:spacing w:line="240" w:lineRule="auto"/>
              <w:ind w:firstLineChars="0" w:firstLine="0"/>
              <w:jc w:val="center"/>
              <w:rPr>
                <w:rFonts w:ascii="仿宋_GB2312" w:eastAsia="仿宋_GB2312"/>
              </w:rPr>
            </w:pPr>
            <w:r w:rsidRPr="00864B35">
              <w:rPr>
                <w:rFonts w:ascii="仿宋_GB2312" w:eastAsia="仿宋_GB2312" w:hint="eastAsia"/>
              </w:rPr>
              <w:t>2020年7-9月</w:t>
            </w:r>
          </w:p>
        </w:tc>
        <w:tc>
          <w:tcPr>
            <w:tcW w:w="74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373F94" w14:textId="1627200C" w:rsidR="00A95D56" w:rsidRPr="00864B35" w:rsidRDefault="00B7271C" w:rsidP="000A2169">
            <w:pPr>
              <w:spacing w:line="240" w:lineRule="auto"/>
              <w:ind w:firstLineChars="0" w:firstLine="0"/>
              <w:jc w:val="center"/>
              <w:rPr>
                <w:rFonts w:ascii="仿宋_GB2312" w:eastAsia="仿宋_GB2312"/>
              </w:rPr>
            </w:pPr>
            <w:r>
              <w:rPr>
                <w:rFonts w:ascii="仿宋_GB2312" w:eastAsia="仿宋_GB2312" w:hint="eastAsia"/>
              </w:rPr>
              <w:t>标准</w:t>
            </w:r>
            <w:r w:rsidR="00A95D56" w:rsidRPr="00864B35">
              <w:rPr>
                <w:rFonts w:ascii="仿宋_GB2312" w:eastAsia="仿宋_GB2312" w:hint="eastAsia"/>
              </w:rPr>
              <w:t>编制</w:t>
            </w:r>
          </w:p>
        </w:tc>
        <w:tc>
          <w:tcPr>
            <w:tcW w:w="32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8EEFDA" w14:textId="289220DA" w:rsidR="00A95D56" w:rsidRPr="00864B35" w:rsidRDefault="00A95D56" w:rsidP="000A2169">
            <w:pPr>
              <w:spacing w:line="240" w:lineRule="auto"/>
              <w:ind w:firstLineChars="0" w:firstLine="0"/>
              <w:rPr>
                <w:rFonts w:ascii="仿宋_GB2312" w:eastAsia="仿宋_GB2312"/>
              </w:rPr>
            </w:pPr>
            <w:r w:rsidRPr="00864B35">
              <w:rPr>
                <w:rFonts w:ascii="仿宋_GB2312" w:eastAsia="仿宋_GB2312" w:hint="eastAsia"/>
              </w:rPr>
              <w:t>编制</w:t>
            </w:r>
            <w:r w:rsidR="00D7554E" w:rsidRPr="00864B35">
              <w:rPr>
                <w:rFonts w:ascii="仿宋_GB2312" w:eastAsia="仿宋_GB2312" w:hint="eastAsia"/>
              </w:rPr>
              <w:t>完成</w:t>
            </w:r>
            <w:r w:rsidRPr="00864B35">
              <w:rPr>
                <w:rFonts w:ascii="仿宋_GB2312" w:eastAsia="仿宋_GB2312" w:hint="eastAsia"/>
              </w:rPr>
              <w:t>《</w:t>
            </w:r>
            <w:r w:rsidR="00F4619B">
              <w:rPr>
                <w:rFonts w:ascii="仿宋_GB2312" w:eastAsia="仿宋_GB2312" w:hint="eastAsia"/>
              </w:rPr>
              <w:t>高速公路车辆救援服务与管理规范</w:t>
            </w:r>
            <w:r w:rsidRPr="00864B35">
              <w:rPr>
                <w:rFonts w:ascii="仿宋_GB2312" w:eastAsia="仿宋_GB2312" w:hint="eastAsia"/>
              </w:rPr>
              <w:t>》初稿。</w:t>
            </w:r>
          </w:p>
        </w:tc>
      </w:tr>
      <w:tr w:rsidR="00864B35" w:rsidRPr="00864B35" w14:paraId="374545F4" w14:textId="77777777" w:rsidTr="00B7271C">
        <w:trPr>
          <w:trHeight w:val="662"/>
          <w:jc w:val="center"/>
        </w:trPr>
        <w:tc>
          <w:tcPr>
            <w:tcW w:w="979" w:type="pct"/>
            <w:vMerge/>
            <w:tcBorders>
              <w:top w:val="single" w:sz="4" w:space="0" w:color="auto"/>
              <w:left w:val="single" w:sz="4" w:space="0" w:color="auto"/>
              <w:bottom w:val="single" w:sz="4" w:space="0" w:color="auto"/>
              <w:right w:val="single" w:sz="4" w:space="0" w:color="auto"/>
            </w:tcBorders>
            <w:vAlign w:val="center"/>
            <w:hideMark/>
          </w:tcPr>
          <w:p w14:paraId="422523EB" w14:textId="77777777" w:rsidR="00A95D56" w:rsidRPr="00864B35" w:rsidRDefault="00A95D56" w:rsidP="000A2169">
            <w:pPr>
              <w:spacing w:line="240" w:lineRule="auto"/>
              <w:ind w:firstLineChars="0" w:firstLine="0"/>
              <w:jc w:val="center"/>
              <w:rPr>
                <w:rFonts w:ascii="仿宋_GB2312" w:eastAsia="仿宋_GB2312"/>
              </w:rPr>
            </w:pPr>
          </w:p>
        </w:tc>
        <w:tc>
          <w:tcPr>
            <w:tcW w:w="747" w:type="pct"/>
            <w:vMerge/>
            <w:tcBorders>
              <w:top w:val="single" w:sz="4" w:space="0" w:color="auto"/>
              <w:left w:val="single" w:sz="4" w:space="0" w:color="auto"/>
              <w:bottom w:val="single" w:sz="4" w:space="0" w:color="auto"/>
              <w:right w:val="single" w:sz="4" w:space="0" w:color="auto"/>
            </w:tcBorders>
            <w:vAlign w:val="center"/>
            <w:hideMark/>
          </w:tcPr>
          <w:p w14:paraId="25DFD6D3" w14:textId="77777777" w:rsidR="00A95D56" w:rsidRPr="00864B35" w:rsidRDefault="00A95D56" w:rsidP="000A2169">
            <w:pPr>
              <w:spacing w:line="240" w:lineRule="auto"/>
              <w:ind w:firstLineChars="0" w:firstLine="0"/>
              <w:jc w:val="center"/>
              <w:rPr>
                <w:rFonts w:ascii="仿宋_GB2312" w:eastAsia="仿宋_GB2312"/>
              </w:rPr>
            </w:pPr>
          </w:p>
        </w:tc>
        <w:tc>
          <w:tcPr>
            <w:tcW w:w="3274" w:type="pct"/>
            <w:vMerge/>
            <w:tcBorders>
              <w:top w:val="single" w:sz="4" w:space="0" w:color="auto"/>
              <w:left w:val="single" w:sz="4" w:space="0" w:color="auto"/>
              <w:bottom w:val="single" w:sz="4" w:space="0" w:color="auto"/>
              <w:right w:val="single" w:sz="4" w:space="0" w:color="auto"/>
            </w:tcBorders>
            <w:vAlign w:val="center"/>
            <w:hideMark/>
          </w:tcPr>
          <w:p w14:paraId="17411813" w14:textId="77777777" w:rsidR="00A95D56" w:rsidRPr="00864B35" w:rsidRDefault="00A95D56" w:rsidP="000A2169">
            <w:pPr>
              <w:spacing w:line="240" w:lineRule="auto"/>
              <w:ind w:firstLineChars="0" w:firstLine="0"/>
              <w:rPr>
                <w:rFonts w:ascii="仿宋_GB2312" w:eastAsia="仿宋_GB2312"/>
              </w:rPr>
            </w:pPr>
          </w:p>
        </w:tc>
      </w:tr>
      <w:tr w:rsidR="00864B35" w:rsidRPr="00864B35" w14:paraId="7E3B9360" w14:textId="77777777" w:rsidTr="00B7271C">
        <w:trPr>
          <w:trHeight w:val="1537"/>
          <w:jc w:val="center"/>
        </w:trPr>
        <w:tc>
          <w:tcPr>
            <w:tcW w:w="9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996C31" w14:textId="77777777" w:rsidR="00A95D56" w:rsidRPr="00864B35" w:rsidRDefault="00A95D56" w:rsidP="000A2169">
            <w:pPr>
              <w:spacing w:line="240" w:lineRule="auto"/>
              <w:ind w:firstLineChars="0" w:firstLine="0"/>
              <w:jc w:val="center"/>
              <w:rPr>
                <w:rFonts w:ascii="仿宋_GB2312" w:eastAsia="仿宋_GB2312"/>
              </w:rPr>
            </w:pPr>
            <w:r w:rsidRPr="00864B35">
              <w:rPr>
                <w:rFonts w:ascii="仿宋_GB2312" w:eastAsia="仿宋_GB2312" w:hint="eastAsia"/>
              </w:rPr>
              <w:t>2020年10-12月</w:t>
            </w:r>
          </w:p>
        </w:tc>
        <w:tc>
          <w:tcPr>
            <w:tcW w:w="747" w:type="pct"/>
            <w:tcBorders>
              <w:top w:val="single" w:sz="4" w:space="0" w:color="auto"/>
              <w:left w:val="nil"/>
              <w:bottom w:val="single" w:sz="4" w:space="0" w:color="auto"/>
              <w:right w:val="single" w:sz="4" w:space="0" w:color="auto"/>
            </w:tcBorders>
            <w:shd w:val="clear" w:color="auto" w:fill="auto"/>
            <w:vAlign w:val="center"/>
            <w:hideMark/>
          </w:tcPr>
          <w:p w14:paraId="53D889BD" w14:textId="77777777" w:rsidR="00A95D56" w:rsidRPr="00864B35" w:rsidRDefault="00A95D56" w:rsidP="000A2169">
            <w:pPr>
              <w:spacing w:line="240" w:lineRule="auto"/>
              <w:ind w:firstLineChars="0" w:firstLine="0"/>
              <w:jc w:val="center"/>
              <w:rPr>
                <w:rFonts w:ascii="仿宋_GB2312" w:eastAsia="仿宋_GB2312"/>
              </w:rPr>
            </w:pPr>
            <w:r w:rsidRPr="00864B35">
              <w:rPr>
                <w:rFonts w:ascii="仿宋_GB2312" w:eastAsia="仿宋_GB2312" w:hint="eastAsia"/>
              </w:rPr>
              <w:t>征求意见及修改</w:t>
            </w:r>
          </w:p>
        </w:tc>
        <w:tc>
          <w:tcPr>
            <w:tcW w:w="3274" w:type="pct"/>
            <w:tcBorders>
              <w:top w:val="single" w:sz="4" w:space="0" w:color="auto"/>
              <w:left w:val="nil"/>
              <w:bottom w:val="single" w:sz="4" w:space="0" w:color="auto"/>
              <w:right w:val="single" w:sz="4" w:space="0" w:color="auto"/>
            </w:tcBorders>
            <w:shd w:val="clear" w:color="auto" w:fill="auto"/>
            <w:vAlign w:val="center"/>
            <w:hideMark/>
          </w:tcPr>
          <w:p w14:paraId="3528EDE7" w14:textId="0920BE3B" w:rsidR="00A95D56" w:rsidRPr="00864B35" w:rsidRDefault="00A95D56" w:rsidP="000A2169">
            <w:pPr>
              <w:spacing w:line="240" w:lineRule="auto"/>
              <w:ind w:firstLineChars="0" w:firstLine="0"/>
              <w:rPr>
                <w:rFonts w:ascii="仿宋_GB2312" w:eastAsia="仿宋_GB2312"/>
              </w:rPr>
            </w:pPr>
            <w:r w:rsidRPr="00864B35">
              <w:rPr>
                <w:rFonts w:ascii="仿宋_GB2312" w:eastAsia="仿宋_GB2312" w:hint="eastAsia"/>
              </w:rPr>
              <w:t>①向各市州交通运输主管部门、高速公路经营管理单位、社会车辆救援服务单位等</w:t>
            </w:r>
            <w:r w:rsidR="00B7271C">
              <w:rPr>
                <w:rFonts w:ascii="仿宋_GB2312" w:eastAsia="仿宋_GB2312" w:hint="eastAsia"/>
              </w:rPr>
              <w:t>省内交通系统各单位</w:t>
            </w:r>
            <w:r w:rsidRPr="00864B35">
              <w:rPr>
                <w:rFonts w:ascii="仿宋_GB2312" w:eastAsia="仿宋_GB2312" w:hint="eastAsia"/>
              </w:rPr>
              <w:t>发征求意见稿，汇总相关意见。②根据反馈意见编制意见反馈与处理表，通过会议形式集中讨论修改。</w:t>
            </w:r>
          </w:p>
        </w:tc>
      </w:tr>
      <w:tr w:rsidR="00864B35" w:rsidRPr="00864B35" w14:paraId="7B8050F7" w14:textId="77777777" w:rsidTr="00B7271C">
        <w:trPr>
          <w:trHeight w:val="1537"/>
          <w:jc w:val="center"/>
        </w:trPr>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14:paraId="4B86AA8B" w14:textId="67D34362" w:rsidR="008F2813" w:rsidRPr="00864B35" w:rsidRDefault="008F2813" w:rsidP="008F2813">
            <w:pPr>
              <w:spacing w:line="240" w:lineRule="auto"/>
              <w:ind w:firstLineChars="0" w:firstLine="0"/>
              <w:jc w:val="center"/>
              <w:rPr>
                <w:rFonts w:ascii="仿宋_GB2312" w:eastAsia="仿宋_GB2312"/>
              </w:rPr>
            </w:pPr>
            <w:r w:rsidRPr="00864B35">
              <w:rPr>
                <w:rFonts w:ascii="仿宋_GB2312" w:eastAsia="仿宋_GB2312" w:hint="eastAsia"/>
              </w:rPr>
              <w:t>2021年1</w:t>
            </w:r>
            <w:r w:rsidR="00C03FF3">
              <w:rPr>
                <w:rFonts w:ascii="仿宋_GB2312" w:eastAsia="仿宋_GB2312"/>
              </w:rPr>
              <w:t>-2</w:t>
            </w:r>
            <w:r w:rsidRPr="00864B35">
              <w:rPr>
                <w:rFonts w:ascii="仿宋_GB2312" w:eastAsia="仿宋_GB2312" w:hint="eastAsia"/>
              </w:rPr>
              <w:t>月</w:t>
            </w:r>
          </w:p>
        </w:tc>
        <w:tc>
          <w:tcPr>
            <w:tcW w:w="747" w:type="pct"/>
            <w:tcBorders>
              <w:top w:val="single" w:sz="4" w:space="0" w:color="auto"/>
              <w:left w:val="nil"/>
              <w:bottom w:val="single" w:sz="4" w:space="0" w:color="auto"/>
              <w:right w:val="single" w:sz="4" w:space="0" w:color="auto"/>
            </w:tcBorders>
            <w:shd w:val="clear" w:color="auto" w:fill="auto"/>
            <w:vAlign w:val="center"/>
          </w:tcPr>
          <w:p w14:paraId="08497F06" w14:textId="33C5E9BC" w:rsidR="008F2813" w:rsidRPr="00864B35" w:rsidRDefault="008F2813" w:rsidP="008F2813">
            <w:pPr>
              <w:spacing w:line="240" w:lineRule="auto"/>
              <w:ind w:firstLineChars="0" w:firstLine="0"/>
              <w:jc w:val="center"/>
              <w:rPr>
                <w:rFonts w:ascii="仿宋_GB2312" w:eastAsia="仿宋_GB2312"/>
              </w:rPr>
            </w:pPr>
            <w:r w:rsidRPr="00864B35">
              <w:rPr>
                <w:rFonts w:ascii="仿宋_GB2312" w:eastAsia="仿宋_GB2312" w:hint="eastAsia"/>
              </w:rPr>
              <w:t>第二轮征求意见及定稿</w:t>
            </w:r>
          </w:p>
        </w:tc>
        <w:tc>
          <w:tcPr>
            <w:tcW w:w="3274" w:type="pct"/>
            <w:tcBorders>
              <w:top w:val="single" w:sz="4" w:space="0" w:color="auto"/>
              <w:left w:val="nil"/>
              <w:bottom w:val="single" w:sz="4" w:space="0" w:color="auto"/>
              <w:right w:val="single" w:sz="4" w:space="0" w:color="auto"/>
            </w:tcBorders>
            <w:shd w:val="clear" w:color="auto" w:fill="auto"/>
            <w:vAlign w:val="center"/>
          </w:tcPr>
          <w:p w14:paraId="069ACB92" w14:textId="482EA12B" w:rsidR="008F2813" w:rsidRPr="00864B35" w:rsidRDefault="008F2813" w:rsidP="008F2813">
            <w:pPr>
              <w:spacing w:line="240" w:lineRule="auto"/>
              <w:ind w:firstLineChars="0" w:firstLine="0"/>
              <w:rPr>
                <w:rFonts w:ascii="仿宋_GB2312" w:eastAsia="仿宋_GB2312"/>
              </w:rPr>
            </w:pPr>
            <w:r w:rsidRPr="00864B35">
              <w:rPr>
                <w:rFonts w:ascii="仿宋_GB2312" w:eastAsia="仿宋_GB2312" w:hint="eastAsia"/>
              </w:rPr>
              <w:t>①向各</w:t>
            </w:r>
            <w:r w:rsidR="00B7271C">
              <w:rPr>
                <w:rFonts w:ascii="仿宋_GB2312" w:eastAsia="仿宋_GB2312" w:hint="eastAsia"/>
              </w:rPr>
              <w:t>省直相关单位</w:t>
            </w:r>
            <w:r w:rsidRPr="00864B35">
              <w:rPr>
                <w:rFonts w:ascii="仿宋_GB2312" w:eastAsia="仿宋_GB2312" w:hint="eastAsia"/>
              </w:rPr>
              <w:t>发征求意见稿，汇总相关意见。②根据反馈意见编制意见反馈与处理表，集中讨论修改，定稿。</w:t>
            </w:r>
          </w:p>
        </w:tc>
      </w:tr>
      <w:tr w:rsidR="006D0218" w:rsidRPr="00864B35" w14:paraId="0327CBDA" w14:textId="77777777" w:rsidTr="00B7271C">
        <w:trPr>
          <w:trHeight w:val="1129"/>
          <w:jc w:val="center"/>
        </w:trPr>
        <w:tc>
          <w:tcPr>
            <w:tcW w:w="979" w:type="pct"/>
            <w:tcBorders>
              <w:top w:val="single" w:sz="4" w:space="0" w:color="auto"/>
              <w:left w:val="single" w:sz="4" w:space="0" w:color="auto"/>
              <w:bottom w:val="single" w:sz="4" w:space="0" w:color="auto"/>
              <w:right w:val="single" w:sz="4" w:space="0" w:color="auto"/>
            </w:tcBorders>
            <w:shd w:val="clear" w:color="auto" w:fill="auto"/>
            <w:vAlign w:val="center"/>
          </w:tcPr>
          <w:p w14:paraId="46D5FEEB" w14:textId="7C3A83CB" w:rsidR="00B7271C" w:rsidRPr="00864B35" w:rsidRDefault="006D0218" w:rsidP="00C03FF3">
            <w:pPr>
              <w:spacing w:line="240" w:lineRule="auto"/>
              <w:ind w:firstLineChars="0" w:firstLine="0"/>
              <w:jc w:val="center"/>
              <w:rPr>
                <w:rFonts w:ascii="仿宋_GB2312" w:eastAsia="仿宋_GB2312"/>
              </w:rPr>
            </w:pPr>
            <w:r w:rsidRPr="00864B35">
              <w:rPr>
                <w:rFonts w:ascii="仿宋_GB2312" w:eastAsia="仿宋_GB2312" w:hint="eastAsia"/>
              </w:rPr>
              <w:t>2021年</w:t>
            </w:r>
            <w:r w:rsidR="00C03FF3">
              <w:rPr>
                <w:rFonts w:ascii="仿宋_GB2312" w:eastAsia="仿宋_GB2312"/>
              </w:rPr>
              <w:t>3</w:t>
            </w:r>
            <w:r w:rsidRPr="00864B35">
              <w:rPr>
                <w:rFonts w:ascii="仿宋_GB2312" w:eastAsia="仿宋_GB2312" w:hint="eastAsia"/>
              </w:rPr>
              <w:t>月</w:t>
            </w:r>
          </w:p>
        </w:tc>
        <w:tc>
          <w:tcPr>
            <w:tcW w:w="747" w:type="pct"/>
            <w:tcBorders>
              <w:top w:val="single" w:sz="4" w:space="0" w:color="auto"/>
              <w:left w:val="nil"/>
              <w:bottom w:val="single" w:sz="4" w:space="0" w:color="auto"/>
              <w:right w:val="single" w:sz="4" w:space="0" w:color="auto"/>
            </w:tcBorders>
            <w:shd w:val="clear" w:color="auto" w:fill="auto"/>
            <w:vAlign w:val="center"/>
          </w:tcPr>
          <w:p w14:paraId="1AA15364" w14:textId="5AD2FC58" w:rsidR="006D0218" w:rsidRPr="00864B35" w:rsidRDefault="00B7271C" w:rsidP="006D0218">
            <w:pPr>
              <w:spacing w:line="240" w:lineRule="auto"/>
              <w:ind w:firstLineChars="0" w:firstLine="0"/>
              <w:jc w:val="center"/>
              <w:rPr>
                <w:rFonts w:ascii="仿宋_GB2312" w:eastAsia="仿宋_GB2312"/>
              </w:rPr>
            </w:pPr>
            <w:r>
              <w:rPr>
                <w:rFonts w:ascii="仿宋_GB2312" w:eastAsia="仿宋_GB2312" w:hint="eastAsia"/>
              </w:rPr>
              <w:t>标准</w:t>
            </w:r>
            <w:r w:rsidR="006D0218" w:rsidRPr="00864B35">
              <w:rPr>
                <w:rFonts w:ascii="仿宋_GB2312" w:eastAsia="仿宋_GB2312" w:hint="eastAsia"/>
              </w:rPr>
              <w:t>发布</w:t>
            </w:r>
          </w:p>
        </w:tc>
        <w:tc>
          <w:tcPr>
            <w:tcW w:w="3274" w:type="pct"/>
            <w:tcBorders>
              <w:top w:val="single" w:sz="4" w:space="0" w:color="auto"/>
              <w:left w:val="nil"/>
              <w:bottom w:val="single" w:sz="4" w:space="0" w:color="auto"/>
              <w:right w:val="single" w:sz="4" w:space="0" w:color="auto"/>
            </w:tcBorders>
            <w:shd w:val="clear" w:color="auto" w:fill="auto"/>
            <w:vAlign w:val="center"/>
          </w:tcPr>
          <w:p w14:paraId="3A08EAE3" w14:textId="4F97A3C7" w:rsidR="006D0218" w:rsidRPr="00864B35" w:rsidRDefault="006D0218" w:rsidP="006D0218">
            <w:pPr>
              <w:spacing w:line="240" w:lineRule="auto"/>
              <w:ind w:firstLineChars="0" w:firstLine="0"/>
              <w:rPr>
                <w:rFonts w:ascii="仿宋_GB2312" w:eastAsia="仿宋_GB2312"/>
              </w:rPr>
            </w:pPr>
            <w:r w:rsidRPr="00864B35">
              <w:rPr>
                <w:rFonts w:ascii="仿宋_GB2312" w:eastAsia="仿宋_GB2312" w:hint="eastAsia"/>
              </w:rPr>
              <w:t>报</w:t>
            </w:r>
            <w:r w:rsidR="00190EB2" w:rsidRPr="00864B35">
              <w:rPr>
                <w:rFonts w:ascii="仿宋_GB2312" w:eastAsia="仿宋_GB2312" w:hint="eastAsia"/>
              </w:rPr>
              <w:t>省</w:t>
            </w:r>
            <w:r w:rsidR="00B7271C">
              <w:rPr>
                <w:rFonts w:ascii="仿宋_GB2312" w:eastAsia="仿宋_GB2312" w:hint="eastAsia"/>
              </w:rPr>
              <w:t>市场监督管理局</w:t>
            </w:r>
            <w:r w:rsidRPr="00864B35">
              <w:rPr>
                <w:rFonts w:ascii="仿宋_GB2312" w:eastAsia="仿宋_GB2312" w:hint="eastAsia"/>
              </w:rPr>
              <w:t>后</w:t>
            </w:r>
            <w:r w:rsidR="00B7271C">
              <w:rPr>
                <w:rFonts w:ascii="仿宋_GB2312" w:eastAsia="仿宋_GB2312" w:hint="eastAsia"/>
              </w:rPr>
              <w:t>审定后</w:t>
            </w:r>
            <w:r w:rsidRPr="00864B35">
              <w:rPr>
                <w:rFonts w:ascii="仿宋_GB2312" w:eastAsia="仿宋_GB2312" w:hint="eastAsia"/>
              </w:rPr>
              <w:t>正式发布。</w:t>
            </w:r>
          </w:p>
        </w:tc>
      </w:tr>
    </w:tbl>
    <w:p w14:paraId="65421208" w14:textId="32BAAD26" w:rsidR="001F31A6" w:rsidRDefault="001F31A6" w:rsidP="00372FC9">
      <w:pPr>
        <w:ind w:firstLineChars="0" w:firstLine="0"/>
        <w:jc w:val="center"/>
      </w:pPr>
    </w:p>
    <w:p w14:paraId="3CE48407" w14:textId="0F817E83" w:rsidR="001F31A6" w:rsidRPr="00864B35" w:rsidRDefault="00FE1EE6" w:rsidP="00BC3108">
      <w:pPr>
        <w:pStyle w:val="1"/>
      </w:pPr>
      <w:r>
        <w:rPr>
          <w:rFonts w:hint="eastAsia"/>
        </w:rPr>
        <w:t>四</w:t>
      </w:r>
      <w:r w:rsidR="001F31A6" w:rsidRPr="00864B35">
        <w:rPr>
          <w:rFonts w:hint="eastAsia"/>
        </w:rPr>
        <w:t>、</w:t>
      </w:r>
      <w:r w:rsidR="001F31A6" w:rsidRPr="001F31A6">
        <w:rPr>
          <w:rFonts w:hint="eastAsia"/>
        </w:rPr>
        <w:t>标准编制原则</w:t>
      </w:r>
    </w:p>
    <w:p w14:paraId="1A354CF3" w14:textId="37A3EF83" w:rsidR="00DB0F56" w:rsidRDefault="00372FC9" w:rsidP="00352BA5">
      <w:pPr>
        <w:ind w:firstLine="640"/>
        <w:rPr>
          <w:rFonts w:ascii="仿宋_GB2312" w:eastAsia="仿宋_GB2312"/>
          <w:sz w:val="32"/>
          <w:szCs w:val="36"/>
        </w:rPr>
      </w:pPr>
      <w:r w:rsidRPr="00372FC9">
        <w:rPr>
          <w:rFonts w:ascii="仿宋_GB2312" w:eastAsia="仿宋_GB2312" w:hint="eastAsia"/>
          <w:sz w:val="32"/>
          <w:szCs w:val="36"/>
        </w:rPr>
        <w:t>本</w:t>
      </w:r>
      <w:r>
        <w:rPr>
          <w:rFonts w:ascii="仿宋_GB2312" w:eastAsia="仿宋_GB2312" w:hint="eastAsia"/>
          <w:sz w:val="32"/>
          <w:szCs w:val="36"/>
        </w:rPr>
        <w:t>次标准编制主要从</w:t>
      </w:r>
      <w:r w:rsidRPr="00372FC9">
        <w:rPr>
          <w:rFonts w:ascii="仿宋_GB2312" w:eastAsia="仿宋_GB2312" w:hint="eastAsia"/>
          <w:sz w:val="32"/>
          <w:szCs w:val="36"/>
        </w:rPr>
        <w:t>湖南省高速公路车辆救援服务站点建设、设施配备、车辆救援服务单位建设、操作规范、服务收费、服务信息化建设与监管等</w:t>
      </w:r>
      <w:r>
        <w:rPr>
          <w:rFonts w:ascii="仿宋_GB2312" w:eastAsia="仿宋_GB2312" w:hint="eastAsia"/>
          <w:sz w:val="32"/>
          <w:szCs w:val="36"/>
        </w:rPr>
        <w:t>方面内容开展，</w:t>
      </w:r>
      <w:r w:rsidR="00352BA5">
        <w:rPr>
          <w:rFonts w:ascii="仿宋_GB2312" w:eastAsia="仿宋_GB2312" w:hint="eastAsia"/>
          <w:sz w:val="32"/>
          <w:szCs w:val="36"/>
        </w:rPr>
        <w:t>在标准编制过程中，将遵循以下原则：</w:t>
      </w:r>
    </w:p>
    <w:p w14:paraId="2728357B" w14:textId="4D9D976D" w:rsidR="003F40C2" w:rsidRDefault="003F40C2" w:rsidP="003F40C2">
      <w:pPr>
        <w:ind w:firstLine="640"/>
        <w:rPr>
          <w:rFonts w:ascii="仿宋_GB2312" w:eastAsia="仿宋_GB2312"/>
          <w:sz w:val="32"/>
          <w:szCs w:val="36"/>
        </w:rPr>
      </w:pPr>
      <w:r>
        <w:rPr>
          <w:rFonts w:ascii="仿宋_GB2312" w:eastAsia="仿宋_GB2312" w:hint="eastAsia"/>
          <w:sz w:val="32"/>
          <w:szCs w:val="36"/>
        </w:rPr>
        <w:t>①</w:t>
      </w:r>
      <w:r w:rsidR="00661549" w:rsidRPr="003F40C2">
        <w:rPr>
          <w:rFonts w:ascii="仿宋_GB2312" w:eastAsia="仿宋_GB2312" w:hint="eastAsia"/>
          <w:sz w:val="32"/>
          <w:szCs w:val="36"/>
        </w:rPr>
        <w:t>遵循</w:t>
      </w:r>
      <w:r w:rsidRPr="003F40C2">
        <w:rPr>
          <w:rFonts w:ascii="仿宋_GB2312" w:eastAsia="仿宋_GB2312" w:hint="eastAsia"/>
          <w:sz w:val="32"/>
          <w:szCs w:val="36"/>
        </w:rPr>
        <w:t>有关法律、政策原则</w:t>
      </w:r>
      <w:r w:rsidR="00AF1B7B">
        <w:rPr>
          <w:rFonts w:ascii="仿宋_GB2312" w:eastAsia="仿宋_GB2312" w:hint="eastAsia"/>
          <w:sz w:val="32"/>
          <w:szCs w:val="36"/>
        </w:rPr>
        <w:t>。</w:t>
      </w:r>
      <w:r w:rsidRPr="003F40C2">
        <w:rPr>
          <w:rFonts w:ascii="仿宋_GB2312" w:eastAsia="仿宋_GB2312" w:hint="eastAsia"/>
          <w:sz w:val="32"/>
          <w:szCs w:val="36"/>
        </w:rPr>
        <w:t>制定本标准要求遵循国家有关法律的要求，配合国家、省政府有关政策规定，重点考虑我省</w:t>
      </w:r>
      <w:r>
        <w:rPr>
          <w:rFonts w:ascii="仿宋_GB2312" w:eastAsia="仿宋_GB2312" w:hint="eastAsia"/>
          <w:sz w:val="32"/>
          <w:szCs w:val="36"/>
        </w:rPr>
        <w:t>高速救援服务实际需求。</w:t>
      </w:r>
    </w:p>
    <w:p w14:paraId="251CE080" w14:textId="01B3BFD2" w:rsidR="00AF1B7B" w:rsidRPr="00AF1B7B" w:rsidRDefault="00AF1B7B" w:rsidP="00AF1B7B">
      <w:pPr>
        <w:ind w:firstLine="640"/>
        <w:rPr>
          <w:rFonts w:ascii="仿宋_GB2312" w:eastAsia="仿宋_GB2312"/>
          <w:sz w:val="32"/>
          <w:szCs w:val="36"/>
        </w:rPr>
      </w:pPr>
      <w:r>
        <w:rPr>
          <w:rFonts w:ascii="仿宋_GB2312" w:eastAsia="仿宋_GB2312" w:hint="eastAsia"/>
          <w:sz w:val="32"/>
          <w:szCs w:val="36"/>
        </w:rPr>
        <w:t>②</w:t>
      </w:r>
      <w:r w:rsidRPr="00AF1B7B">
        <w:rPr>
          <w:rFonts w:ascii="仿宋_GB2312" w:eastAsia="仿宋_GB2312" w:hint="eastAsia"/>
          <w:sz w:val="32"/>
          <w:szCs w:val="36"/>
        </w:rPr>
        <w:t>科学性原则</w:t>
      </w:r>
      <w:r>
        <w:rPr>
          <w:rFonts w:ascii="仿宋_GB2312" w:eastAsia="仿宋_GB2312" w:hint="eastAsia"/>
          <w:sz w:val="32"/>
          <w:szCs w:val="36"/>
        </w:rPr>
        <w:t>。</w:t>
      </w:r>
      <w:r w:rsidRPr="00AF1B7B">
        <w:rPr>
          <w:rFonts w:ascii="仿宋_GB2312" w:eastAsia="仿宋_GB2312" w:hint="eastAsia"/>
          <w:sz w:val="32"/>
          <w:szCs w:val="36"/>
        </w:rPr>
        <w:t>制定本标准要求运用科学方法，对</w:t>
      </w:r>
      <w:r>
        <w:rPr>
          <w:rFonts w:ascii="仿宋_GB2312" w:eastAsia="仿宋_GB2312" w:hint="eastAsia"/>
          <w:sz w:val="32"/>
          <w:szCs w:val="36"/>
        </w:rPr>
        <w:t>我省高速公路车辆救援服务</w:t>
      </w:r>
      <w:r w:rsidRPr="00AF1B7B">
        <w:rPr>
          <w:rFonts w:ascii="仿宋_GB2312" w:eastAsia="仿宋_GB2312" w:hint="eastAsia"/>
          <w:sz w:val="32"/>
          <w:szCs w:val="36"/>
        </w:rPr>
        <w:t>的定位要科学、合理，符合</w:t>
      </w:r>
      <w:r>
        <w:rPr>
          <w:rFonts w:ascii="仿宋_GB2312" w:eastAsia="仿宋_GB2312" w:hint="eastAsia"/>
          <w:sz w:val="32"/>
          <w:szCs w:val="36"/>
        </w:rPr>
        <w:t>高速公路车辆救援</w:t>
      </w:r>
      <w:r w:rsidRPr="00AF1B7B">
        <w:rPr>
          <w:rFonts w:ascii="仿宋_GB2312" w:eastAsia="仿宋_GB2312" w:hint="eastAsia"/>
          <w:sz w:val="32"/>
          <w:szCs w:val="36"/>
        </w:rPr>
        <w:t>的基本需求</w:t>
      </w:r>
      <w:r>
        <w:rPr>
          <w:rFonts w:ascii="仿宋_GB2312" w:eastAsia="仿宋_GB2312" w:hint="eastAsia"/>
          <w:sz w:val="32"/>
          <w:szCs w:val="36"/>
        </w:rPr>
        <w:t>。</w:t>
      </w:r>
    </w:p>
    <w:p w14:paraId="6A6BAE71" w14:textId="4B230A5C" w:rsidR="00DB0F56" w:rsidRDefault="00AF1B7B" w:rsidP="00AF1B7B">
      <w:pPr>
        <w:ind w:firstLine="640"/>
        <w:rPr>
          <w:rFonts w:ascii="仿宋_GB2312" w:eastAsia="仿宋_GB2312"/>
          <w:sz w:val="32"/>
          <w:szCs w:val="36"/>
        </w:rPr>
      </w:pPr>
      <w:r>
        <w:rPr>
          <w:rFonts w:ascii="仿宋_GB2312" w:eastAsia="仿宋_GB2312" w:hint="eastAsia"/>
          <w:sz w:val="32"/>
          <w:szCs w:val="36"/>
        </w:rPr>
        <w:t>③</w:t>
      </w:r>
      <w:r w:rsidRPr="00AF1B7B">
        <w:rPr>
          <w:rFonts w:ascii="仿宋_GB2312" w:eastAsia="仿宋_GB2312" w:hint="eastAsia"/>
          <w:sz w:val="32"/>
          <w:szCs w:val="36"/>
        </w:rPr>
        <w:t>可操作原则</w:t>
      </w:r>
      <w:r>
        <w:rPr>
          <w:rFonts w:ascii="仿宋_GB2312" w:eastAsia="仿宋_GB2312" w:hint="eastAsia"/>
          <w:sz w:val="32"/>
          <w:szCs w:val="36"/>
        </w:rPr>
        <w:t>。</w:t>
      </w:r>
      <w:r w:rsidRPr="00AF1B7B">
        <w:rPr>
          <w:rFonts w:ascii="仿宋_GB2312" w:eastAsia="仿宋_GB2312" w:hint="eastAsia"/>
          <w:sz w:val="32"/>
          <w:szCs w:val="36"/>
        </w:rPr>
        <w:t>本标准所确定的</w:t>
      </w:r>
      <w:r w:rsidR="00476CDA">
        <w:rPr>
          <w:rFonts w:ascii="仿宋_GB2312" w:eastAsia="仿宋_GB2312" w:hint="eastAsia"/>
          <w:sz w:val="32"/>
          <w:szCs w:val="36"/>
        </w:rPr>
        <w:t>高速公路车辆救援服务</w:t>
      </w:r>
      <w:r w:rsidRPr="00AF1B7B">
        <w:rPr>
          <w:rFonts w:ascii="仿宋_GB2312" w:eastAsia="仿宋_GB2312" w:hint="eastAsia"/>
          <w:sz w:val="32"/>
          <w:szCs w:val="36"/>
        </w:rPr>
        <w:t>规范要符合我省各相关部门的业务应用和信息化建设实际情况，方便各部门在采标过程中的实际操作</w:t>
      </w:r>
      <w:r w:rsidR="00441521">
        <w:rPr>
          <w:rFonts w:ascii="仿宋_GB2312" w:eastAsia="仿宋_GB2312" w:hint="eastAsia"/>
          <w:sz w:val="32"/>
          <w:szCs w:val="36"/>
        </w:rPr>
        <w:t>。</w:t>
      </w:r>
    </w:p>
    <w:p w14:paraId="326D77DB" w14:textId="327F8927" w:rsidR="00372FC9" w:rsidRDefault="00476CDA" w:rsidP="00476CDA">
      <w:pPr>
        <w:ind w:firstLine="640"/>
        <w:rPr>
          <w:rFonts w:ascii="仿宋_GB2312" w:eastAsia="仿宋_GB2312"/>
          <w:sz w:val="32"/>
          <w:szCs w:val="36"/>
        </w:rPr>
      </w:pPr>
      <w:r>
        <w:rPr>
          <w:rFonts w:ascii="仿宋_GB2312" w:eastAsia="仿宋_GB2312" w:hint="eastAsia"/>
          <w:sz w:val="32"/>
          <w:szCs w:val="36"/>
        </w:rPr>
        <w:t>④</w:t>
      </w:r>
      <w:r w:rsidRPr="00476CDA">
        <w:rPr>
          <w:rFonts w:ascii="仿宋_GB2312" w:eastAsia="仿宋_GB2312" w:hint="eastAsia"/>
          <w:sz w:val="32"/>
          <w:szCs w:val="36"/>
        </w:rPr>
        <w:t>适度的前瞻性原则</w:t>
      </w:r>
      <w:r>
        <w:rPr>
          <w:rFonts w:ascii="仿宋_GB2312" w:eastAsia="仿宋_GB2312" w:hint="eastAsia"/>
          <w:sz w:val="32"/>
          <w:szCs w:val="36"/>
        </w:rPr>
        <w:t>。</w:t>
      </w:r>
      <w:r w:rsidRPr="00476CDA">
        <w:rPr>
          <w:rFonts w:ascii="仿宋_GB2312" w:eastAsia="仿宋_GB2312" w:hint="eastAsia"/>
          <w:sz w:val="32"/>
          <w:szCs w:val="36"/>
        </w:rPr>
        <w:t>本标准确定的</w:t>
      </w:r>
      <w:r>
        <w:rPr>
          <w:rFonts w:ascii="仿宋_GB2312" w:eastAsia="仿宋_GB2312" w:hint="eastAsia"/>
          <w:sz w:val="32"/>
          <w:szCs w:val="36"/>
        </w:rPr>
        <w:t>高速公路车辆救援服务规范要求</w:t>
      </w:r>
      <w:r w:rsidRPr="00476CDA">
        <w:rPr>
          <w:rFonts w:ascii="仿宋_GB2312" w:eastAsia="仿宋_GB2312" w:hint="eastAsia"/>
          <w:sz w:val="32"/>
          <w:szCs w:val="36"/>
        </w:rPr>
        <w:t>，</w:t>
      </w:r>
      <w:r>
        <w:rPr>
          <w:rFonts w:ascii="仿宋_GB2312" w:eastAsia="仿宋_GB2312" w:hint="eastAsia"/>
          <w:sz w:val="32"/>
          <w:szCs w:val="36"/>
        </w:rPr>
        <w:t>应</w:t>
      </w:r>
      <w:r w:rsidRPr="00476CDA">
        <w:rPr>
          <w:rFonts w:ascii="仿宋_GB2312" w:eastAsia="仿宋_GB2312" w:hint="eastAsia"/>
          <w:sz w:val="32"/>
          <w:szCs w:val="36"/>
        </w:rPr>
        <w:t>满足经济发展和社会进步的新要求，做到适度的前瞻性</w:t>
      </w:r>
      <w:r w:rsidR="00352BA5" w:rsidRPr="00352BA5">
        <w:rPr>
          <w:rFonts w:ascii="仿宋_GB2312" w:eastAsia="仿宋_GB2312" w:hint="eastAsia"/>
          <w:sz w:val="32"/>
          <w:szCs w:val="36"/>
        </w:rPr>
        <w:t>。</w:t>
      </w:r>
    </w:p>
    <w:p w14:paraId="5374AA77" w14:textId="41822A0B" w:rsidR="003F40C2" w:rsidRPr="00864B35" w:rsidRDefault="003F40C2" w:rsidP="00BC3108">
      <w:pPr>
        <w:pStyle w:val="1"/>
      </w:pPr>
      <w:r>
        <w:rPr>
          <w:rFonts w:hint="eastAsia"/>
        </w:rPr>
        <w:t>五</w:t>
      </w:r>
      <w:r w:rsidRPr="00864B35">
        <w:rPr>
          <w:rFonts w:hint="eastAsia"/>
        </w:rPr>
        <w:t>、</w:t>
      </w:r>
      <w:r w:rsidRPr="003F40C2">
        <w:rPr>
          <w:rFonts w:hint="eastAsia"/>
        </w:rPr>
        <w:t>标准的主要技术内容说明</w:t>
      </w:r>
    </w:p>
    <w:p w14:paraId="7B6B0390" w14:textId="77533E57" w:rsidR="003F40C2" w:rsidRDefault="003E5528" w:rsidP="003E5528">
      <w:pPr>
        <w:ind w:firstLine="640"/>
        <w:rPr>
          <w:rFonts w:ascii="仿宋_GB2312" w:eastAsia="仿宋_GB2312"/>
          <w:sz w:val="32"/>
          <w:szCs w:val="36"/>
        </w:rPr>
      </w:pPr>
      <w:r w:rsidRPr="003E5528">
        <w:rPr>
          <w:rFonts w:ascii="仿宋_GB2312" w:eastAsia="仿宋_GB2312" w:hint="eastAsia"/>
          <w:sz w:val="32"/>
          <w:szCs w:val="36"/>
        </w:rPr>
        <w:t>《</w:t>
      </w:r>
      <w:r w:rsidR="00F4619B">
        <w:rPr>
          <w:rFonts w:ascii="仿宋_GB2312" w:eastAsia="仿宋_GB2312" w:hint="eastAsia"/>
          <w:sz w:val="32"/>
          <w:szCs w:val="36"/>
        </w:rPr>
        <w:t>高速公路车辆救援服务与管理规范</w:t>
      </w:r>
      <w:r w:rsidRPr="003E5528">
        <w:rPr>
          <w:rFonts w:ascii="仿宋_GB2312" w:eastAsia="仿宋_GB2312" w:hint="eastAsia"/>
          <w:sz w:val="32"/>
          <w:szCs w:val="36"/>
        </w:rPr>
        <w:t>》是在</w:t>
      </w:r>
      <w:r w:rsidR="002C4401">
        <w:rPr>
          <w:rFonts w:ascii="仿宋_GB2312" w:eastAsia="仿宋_GB2312" w:hint="eastAsia"/>
          <w:sz w:val="32"/>
          <w:szCs w:val="36"/>
        </w:rPr>
        <w:t>原</w:t>
      </w:r>
      <w:r w:rsidRPr="003E5528">
        <w:rPr>
          <w:rFonts w:ascii="仿宋_GB2312" w:eastAsia="仿宋_GB2312" w:hint="eastAsia"/>
          <w:sz w:val="32"/>
          <w:szCs w:val="36"/>
        </w:rPr>
        <w:t>《湖南省高速公路车辆救援服务标准和操作规程（试行）》的基础上，</w:t>
      </w:r>
      <w:r w:rsidR="002C4401">
        <w:rPr>
          <w:rFonts w:ascii="仿宋_GB2312" w:eastAsia="仿宋_GB2312" w:hint="eastAsia"/>
          <w:sz w:val="32"/>
          <w:szCs w:val="36"/>
        </w:rPr>
        <w:t>综合湖南省高速</w:t>
      </w:r>
      <w:r w:rsidR="00264B00">
        <w:rPr>
          <w:rFonts w:ascii="仿宋_GB2312" w:eastAsia="仿宋_GB2312" w:hint="eastAsia"/>
          <w:sz w:val="32"/>
          <w:szCs w:val="36"/>
        </w:rPr>
        <w:t>公路车辆</w:t>
      </w:r>
      <w:r w:rsidR="002C4401">
        <w:rPr>
          <w:rFonts w:ascii="仿宋_GB2312" w:eastAsia="仿宋_GB2312" w:hint="eastAsia"/>
          <w:sz w:val="32"/>
          <w:szCs w:val="36"/>
        </w:rPr>
        <w:t>救援行业发展实际</w:t>
      </w:r>
      <w:r w:rsidRPr="003E5528">
        <w:rPr>
          <w:rFonts w:ascii="仿宋_GB2312" w:eastAsia="仿宋_GB2312" w:hint="eastAsia"/>
          <w:sz w:val="32"/>
          <w:szCs w:val="36"/>
        </w:rPr>
        <w:t>，以开展全省</w:t>
      </w:r>
      <w:r w:rsidR="002C4401">
        <w:rPr>
          <w:rFonts w:ascii="仿宋_GB2312" w:eastAsia="仿宋_GB2312" w:hint="eastAsia"/>
          <w:sz w:val="32"/>
          <w:szCs w:val="36"/>
        </w:rPr>
        <w:t>高速公路车辆救援服务</w:t>
      </w:r>
      <w:r w:rsidRPr="003E5528">
        <w:rPr>
          <w:rFonts w:ascii="仿宋_GB2312" w:eastAsia="仿宋_GB2312" w:hint="eastAsia"/>
          <w:sz w:val="32"/>
          <w:szCs w:val="36"/>
        </w:rPr>
        <w:t>标准化建设的要求出发，从服务站点建设、设施配备、车辆救援服务单位建设、操作规范、服务收费、服务信息化建设与监管等方面构建总体框架。</w:t>
      </w:r>
      <w:r w:rsidR="00865985" w:rsidRPr="00865985">
        <w:rPr>
          <w:rFonts w:ascii="仿宋_GB2312" w:eastAsia="仿宋_GB2312" w:hint="eastAsia"/>
          <w:sz w:val="32"/>
          <w:szCs w:val="36"/>
        </w:rPr>
        <w:t>《</w:t>
      </w:r>
      <w:r w:rsidR="00F4619B">
        <w:rPr>
          <w:rFonts w:ascii="仿宋_GB2312" w:eastAsia="仿宋_GB2312" w:hint="eastAsia"/>
          <w:sz w:val="32"/>
          <w:szCs w:val="36"/>
        </w:rPr>
        <w:t>高速公路车辆救援服务与管理规范</w:t>
      </w:r>
      <w:r w:rsidR="00865985" w:rsidRPr="00865985">
        <w:rPr>
          <w:rFonts w:ascii="仿宋_GB2312" w:eastAsia="仿宋_GB2312" w:hint="eastAsia"/>
          <w:sz w:val="32"/>
          <w:szCs w:val="36"/>
        </w:rPr>
        <w:t>》主要内容如下：</w:t>
      </w:r>
    </w:p>
    <w:p w14:paraId="6DEA20B0" w14:textId="65D8A13B" w:rsidR="00264B00" w:rsidRPr="00264B00" w:rsidRDefault="00264B00" w:rsidP="00264B00">
      <w:pPr>
        <w:ind w:firstLine="640"/>
        <w:rPr>
          <w:rFonts w:ascii="仿宋_GB2312" w:eastAsia="仿宋_GB2312"/>
          <w:sz w:val="32"/>
          <w:szCs w:val="36"/>
        </w:rPr>
      </w:pPr>
      <w:r w:rsidRPr="00264B00">
        <w:rPr>
          <w:rFonts w:ascii="仿宋_GB2312" w:eastAsia="仿宋_GB2312" w:hint="eastAsia"/>
          <w:sz w:val="32"/>
          <w:szCs w:val="36"/>
        </w:rPr>
        <w:t>1 范围</w:t>
      </w:r>
    </w:p>
    <w:p w14:paraId="49F5048F" w14:textId="31B30843" w:rsidR="00264B00" w:rsidRPr="00264B00" w:rsidRDefault="00264B00" w:rsidP="00264B00">
      <w:pPr>
        <w:ind w:firstLine="640"/>
        <w:rPr>
          <w:rFonts w:ascii="仿宋_GB2312" w:eastAsia="仿宋_GB2312"/>
          <w:sz w:val="32"/>
          <w:szCs w:val="36"/>
        </w:rPr>
      </w:pPr>
      <w:r w:rsidRPr="00264B00">
        <w:rPr>
          <w:rFonts w:ascii="仿宋_GB2312" w:eastAsia="仿宋_GB2312" w:hint="eastAsia"/>
          <w:sz w:val="32"/>
          <w:szCs w:val="36"/>
        </w:rPr>
        <w:t>2 规范性引用文件</w:t>
      </w:r>
    </w:p>
    <w:p w14:paraId="57BCCF45" w14:textId="02E6B030" w:rsidR="00264B00" w:rsidRPr="00264B00" w:rsidRDefault="00264B00" w:rsidP="00264B00">
      <w:pPr>
        <w:ind w:firstLine="640"/>
        <w:rPr>
          <w:rFonts w:ascii="仿宋_GB2312" w:eastAsia="仿宋_GB2312"/>
          <w:sz w:val="32"/>
          <w:szCs w:val="36"/>
        </w:rPr>
      </w:pPr>
      <w:r w:rsidRPr="00264B00">
        <w:rPr>
          <w:rFonts w:ascii="仿宋_GB2312" w:eastAsia="仿宋_GB2312" w:hint="eastAsia"/>
          <w:sz w:val="32"/>
          <w:szCs w:val="36"/>
        </w:rPr>
        <w:t>3 术语和定义</w:t>
      </w:r>
    </w:p>
    <w:p w14:paraId="0168646F" w14:textId="4D407BF3" w:rsidR="00264B00" w:rsidRPr="00264B00" w:rsidRDefault="00264B00" w:rsidP="00264B00">
      <w:pPr>
        <w:ind w:firstLine="640"/>
        <w:rPr>
          <w:rFonts w:ascii="仿宋_GB2312" w:eastAsia="仿宋_GB2312"/>
          <w:sz w:val="32"/>
          <w:szCs w:val="36"/>
        </w:rPr>
      </w:pPr>
      <w:r w:rsidRPr="00264B00">
        <w:rPr>
          <w:rFonts w:ascii="仿宋_GB2312" w:eastAsia="仿宋_GB2312" w:hint="eastAsia"/>
          <w:sz w:val="32"/>
          <w:szCs w:val="36"/>
        </w:rPr>
        <w:t>4 总体要求</w:t>
      </w:r>
    </w:p>
    <w:p w14:paraId="1CE1AC0D" w14:textId="519BAD4C" w:rsidR="00264B00" w:rsidRPr="00264B00" w:rsidRDefault="00264B00" w:rsidP="00264B00">
      <w:pPr>
        <w:ind w:firstLine="640"/>
        <w:rPr>
          <w:rFonts w:ascii="仿宋_GB2312" w:eastAsia="仿宋_GB2312"/>
          <w:sz w:val="32"/>
          <w:szCs w:val="36"/>
        </w:rPr>
      </w:pPr>
      <w:r w:rsidRPr="00264B00">
        <w:rPr>
          <w:rFonts w:ascii="仿宋_GB2312" w:eastAsia="仿宋_GB2312" w:hint="eastAsia"/>
          <w:sz w:val="32"/>
          <w:szCs w:val="36"/>
        </w:rPr>
        <w:t>5 服务站建设</w:t>
      </w:r>
    </w:p>
    <w:p w14:paraId="18922B45" w14:textId="5C5417CC" w:rsidR="00264B00" w:rsidRPr="00264B00" w:rsidRDefault="00264B00" w:rsidP="00264B00">
      <w:pPr>
        <w:ind w:firstLine="640"/>
        <w:rPr>
          <w:rFonts w:ascii="仿宋_GB2312" w:eastAsia="仿宋_GB2312"/>
          <w:sz w:val="32"/>
          <w:szCs w:val="36"/>
        </w:rPr>
      </w:pPr>
      <w:r w:rsidRPr="00264B00">
        <w:rPr>
          <w:rFonts w:ascii="仿宋_GB2312" w:eastAsia="仿宋_GB2312" w:hint="eastAsia"/>
          <w:sz w:val="32"/>
          <w:szCs w:val="36"/>
        </w:rPr>
        <w:t>5.1 站点设置</w:t>
      </w:r>
      <w:r w:rsidRPr="00264B00">
        <w:rPr>
          <w:rFonts w:ascii="仿宋_GB2312" w:eastAsia="仿宋_GB2312" w:hint="eastAsia"/>
          <w:sz w:val="32"/>
          <w:szCs w:val="36"/>
        </w:rPr>
        <w:tab/>
      </w:r>
    </w:p>
    <w:p w14:paraId="3A92AC0E" w14:textId="2121C920" w:rsidR="00264B00" w:rsidRPr="00264B00" w:rsidRDefault="00264B00" w:rsidP="00264B00">
      <w:pPr>
        <w:ind w:firstLine="640"/>
        <w:rPr>
          <w:rFonts w:ascii="仿宋_GB2312" w:eastAsia="仿宋_GB2312"/>
          <w:sz w:val="32"/>
          <w:szCs w:val="36"/>
        </w:rPr>
      </w:pPr>
      <w:r w:rsidRPr="00264B00">
        <w:rPr>
          <w:rFonts w:ascii="仿宋_GB2312" w:eastAsia="仿宋_GB2312" w:hint="eastAsia"/>
          <w:sz w:val="32"/>
          <w:szCs w:val="36"/>
        </w:rPr>
        <w:t>5.2 设备配置</w:t>
      </w:r>
      <w:r w:rsidRPr="00264B00">
        <w:rPr>
          <w:rFonts w:ascii="仿宋_GB2312" w:eastAsia="仿宋_GB2312" w:hint="eastAsia"/>
          <w:sz w:val="32"/>
          <w:szCs w:val="36"/>
        </w:rPr>
        <w:tab/>
      </w:r>
    </w:p>
    <w:p w14:paraId="27DF56D6" w14:textId="282D8633" w:rsidR="00264B00" w:rsidRPr="00264B00" w:rsidRDefault="00264B00" w:rsidP="00264B00">
      <w:pPr>
        <w:ind w:firstLine="640"/>
        <w:rPr>
          <w:rFonts w:ascii="仿宋_GB2312" w:eastAsia="仿宋_GB2312"/>
          <w:sz w:val="32"/>
          <w:szCs w:val="36"/>
        </w:rPr>
      </w:pPr>
      <w:r w:rsidRPr="00264B00">
        <w:rPr>
          <w:rFonts w:ascii="仿宋_GB2312" w:eastAsia="仿宋_GB2312" w:hint="eastAsia"/>
          <w:sz w:val="32"/>
          <w:szCs w:val="36"/>
        </w:rPr>
        <w:t>5.3 形象建设</w:t>
      </w:r>
      <w:r w:rsidRPr="00264B00">
        <w:rPr>
          <w:rFonts w:ascii="仿宋_GB2312" w:eastAsia="仿宋_GB2312" w:hint="eastAsia"/>
          <w:sz w:val="32"/>
          <w:szCs w:val="36"/>
        </w:rPr>
        <w:tab/>
      </w:r>
    </w:p>
    <w:p w14:paraId="3E132550" w14:textId="7582277E" w:rsidR="00264B00" w:rsidRPr="00264B00" w:rsidRDefault="00264B00" w:rsidP="00264B00">
      <w:pPr>
        <w:ind w:firstLine="640"/>
        <w:rPr>
          <w:rFonts w:ascii="仿宋_GB2312" w:eastAsia="仿宋_GB2312"/>
          <w:sz w:val="32"/>
          <w:szCs w:val="36"/>
        </w:rPr>
      </w:pPr>
      <w:r w:rsidRPr="00264B00">
        <w:rPr>
          <w:rFonts w:ascii="仿宋_GB2312" w:eastAsia="仿宋_GB2312" w:hint="eastAsia"/>
          <w:sz w:val="32"/>
          <w:szCs w:val="36"/>
        </w:rPr>
        <w:t>6 车辆救援服务单位建设</w:t>
      </w:r>
      <w:r w:rsidRPr="00264B00">
        <w:rPr>
          <w:rFonts w:ascii="仿宋_GB2312" w:eastAsia="仿宋_GB2312" w:hint="eastAsia"/>
          <w:sz w:val="32"/>
          <w:szCs w:val="36"/>
        </w:rPr>
        <w:tab/>
      </w:r>
    </w:p>
    <w:p w14:paraId="7F8B322B" w14:textId="1D320C3B" w:rsidR="00264B00" w:rsidRPr="00264B00" w:rsidRDefault="00264B00" w:rsidP="00264B00">
      <w:pPr>
        <w:ind w:firstLine="640"/>
        <w:rPr>
          <w:rFonts w:ascii="仿宋_GB2312" w:eastAsia="仿宋_GB2312"/>
          <w:sz w:val="32"/>
          <w:szCs w:val="36"/>
        </w:rPr>
      </w:pPr>
      <w:r w:rsidRPr="00264B00">
        <w:rPr>
          <w:rFonts w:ascii="仿宋_GB2312" w:eastAsia="仿宋_GB2312" w:hint="eastAsia"/>
          <w:sz w:val="32"/>
          <w:szCs w:val="36"/>
        </w:rPr>
        <w:t>6.1 机构组织</w:t>
      </w:r>
      <w:r w:rsidRPr="00264B00">
        <w:rPr>
          <w:rFonts w:ascii="仿宋_GB2312" w:eastAsia="仿宋_GB2312" w:hint="eastAsia"/>
          <w:sz w:val="32"/>
          <w:szCs w:val="36"/>
        </w:rPr>
        <w:tab/>
      </w:r>
    </w:p>
    <w:p w14:paraId="1A10A019" w14:textId="240BE5DD" w:rsidR="00264B00" w:rsidRPr="00264B00" w:rsidRDefault="00264B00" w:rsidP="00264B00">
      <w:pPr>
        <w:ind w:firstLine="640"/>
        <w:rPr>
          <w:rFonts w:ascii="仿宋_GB2312" w:eastAsia="仿宋_GB2312"/>
          <w:sz w:val="32"/>
          <w:szCs w:val="36"/>
        </w:rPr>
      </w:pPr>
      <w:r w:rsidRPr="00264B00">
        <w:rPr>
          <w:rFonts w:ascii="仿宋_GB2312" w:eastAsia="仿宋_GB2312" w:hint="eastAsia"/>
          <w:sz w:val="32"/>
          <w:szCs w:val="36"/>
        </w:rPr>
        <w:t>6.2 人员要求</w:t>
      </w:r>
      <w:r w:rsidRPr="00264B00">
        <w:rPr>
          <w:rFonts w:ascii="仿宋_GB2312" w:eastAsia="仿宋_GB2312" w:hint="eastAsia"/>
          <w:sz w:val="32"/>
          <w:szCs w:val="36"/>
        </w:rPr>
        <w:tab/>
      </w:r>
    </w:p>
    <w:p w14:paraId="0ADA97F5" w14:textId="777E0C20" w:rsidR="00264B00" w:rsidRPr="00264B00" w:rsidRDefault="00264B00" w:rsidP="00264B00">
      <w:pPr>
        <w:ind w:firstLine="640"/>
        <w:rPr>
          <w:rFonts w:ascii="仿宋_GB2312" w:eastAsia="仿宋_GB2312"/>
          <w:sz w:val="32"/>
          <w:szCs w:val="36"/>
        </w:rPr>
      </w:pPr>
      <w:r w:rsidRPr="00264B00">
        <w:rPr>
          <w:rFonts w:ascii="仿宋_GB2312" w:eastAsia="仿宋_GB2312" w:hint="eastAsia"/>
          <w:sz w:val="32"/>
          <w:szCs w:val="36"/>
        </w:rPr>
        <w:t>6.3 车辆与设备技术</w:t>
      </w:r>
      <w:r w:rsidRPr="00264B00">
        <w:rPr>
          <w:rFonts w:ascii="仿宋_GB2312" w:eastAsia="仿宋_GB2312" w:hint="eastAsia"/>
          <w:sz w:val="32"/>
          <w:szCs w:val="36"/>
        </w:rPr>
        <w:tab/>
      </w:r>
    </w:p>
    <w:p w14:paraId="7F04404E" w14:textId="39A41459" w:rsidR="00264B00" w:rsidRPr="00264B00" w:rsidRDefault="00264B00" w:rsidP="00264B00">
      <w:pPr>
        <w:ind w:firstLine="640"/>
        <w:rPr>
          <w:rFonts w:ascii="仿宋_GB2312" w:eastAsia="仿宋_GB2312"/>
          <w:sz w:val="32"/>
          <w:szCs w:val="36"/>
        </w:rPr>
      </w:pPr>
      <w:r w:rsidRPr="00264B00">
        <w:rPr>
          <w:rFonts w:ascii="仿宋_GB2312" w:eastAsia="仿宋_GB2312" w:hint="eastAsia"/>
          <w:sz w:val="32"/>
          <w:szCs w:val="36"/>
        </w:rPr>
        <w:t>6.4 教育培训</w:t>
      </w:r>
      <w:r w:rsidRPr="00264B00">
        <w:rPr>
          <w:rFonts w:ascii="仿宋_GB2312" w:eastAsia="仿宋_GB2312" w:hint="eastAsia"/>
          <w:sz w:val="32"/>
          <w:szCs w:val="36"/>
        </w:rPr>
        <w:tab/>
      </w:r>
    </w:p>
    <w:p w14:paraId="6123FA47" w14:textId="66AD6363" w:rsidR="00264B00" w:rsidRPr="00264B00" w:rsidRDefault="00264B00" w:rsidP="00264B00">
      <w:pPr>
        <w:ind w:firstLine="640"/>
        <w:rPr>
          <w:rFonts w:ascii="仿宋_GB2312" w:eastAsia="仿宋_GB2312"/>
          <w:sz w:val="32"/>
          <w:szCs w:val="36"/>
        </w:rPr>
      </w:pPr>
      <w:r w:rsidRPr="00264B00">
        <w:rPr>
          <w:rFonts w:ascii="仿宋_GB2312" w:eastAsia="仿宋_GB2312" w:hint="eastAsia"/>
          <w:sz w:val="32"/>
          <w:szCs w:val="36"/>
        </w:rPr>
        <w:t>7 操作规程</w:t>
      </w:r>
      <w:r w:rsidRPr="00264B00">
        <w:rPr>
          <w:rFonts w:ascii="仿宋_GB2312" w:eastAsia="仿宋_GB2312" w:hint="eastAsia"/>
          <w:sz w:val="32"/>
          <w:szCs w:val="36"/>
        </w:rPr>
        <w:tab/>
      </w:r>
    </w:p>
    <w:p w14:paraId="3C455F11" w14:textId="24CAAAA1" w:rsidR="00264B00" w:rsidRPr="00264B00" w:rsidRDefault="00264B00" w:rsidP="00264B00">
      <w:pPr>
        <w:ind w:firstLine="640"/>
        <w:rPr>
          <w:rFonts w:ascii="仿宋_GB2312" w:eastAsia="仿宋_GB2312"/>
          <w:sz w:val="32"/>
          <w:szCs w:val="36"/>
        </w:rPr>
      </w:pPr>
      <w:r w:rsidRPr="00264B00">
        <w:rPr>
          <w:rFonts w:ascii="仿宋_GB2312" w:eastAsia="仿宋_GB2312" w:hint="eastAsia"/>
          <w:sz w:val="32"/>
          <w:szCs w:val="36"/>
        </w:rPr>
        <w:t>7.1 救援准备</w:t>
      </w:r>
      <w:r w:rsidRPr="00264B00">
        <w:rPr>
          <w:rFonts w:ascii="仿宋_GB2312" w:eastAsia="仿宋_GB2312" w:hint="eastAsia"/>
          <w:sz w:val="32"/>
          <w:szCs w:val="36"/>
        </w:rPr>
        <w:tab/>
      </w:r>
    </w:p>
    <w:p w14:paraId="4C5CF0E2" w14:textId="0E0097EA" w:rsidR="00264B00" w:rsidRPr="00264B00" w:rsidRDefault="00264B00" w:rsidP="00264B00">
      <w:pPr>
        <w:ind w:firstLine="640"/>
        <w:rPr>
          <w:rFonts w:ascii="仿宋_GB2312" w:eastAsia="仿宋_GB2312"/>
          <w:sz w:val="32"/>
          <w:szCs w:val="36"/>
        </w:rPr>
      </w:pPr>
      <w:r w:rsidRPr="00264B00">
        <w:rPr>
          <w:rFonts w:ascii="仿宋_GB2312" w:eastAsia="仿宋_GB2312" w:hint="eastAsia"/>
          <w:sz w:val="32"/>
          <w:szCs w:val="36"/>
        </w:rPr>
        <w:t>7.2 实施救援</w:t>
      </w:r>
      <w:r w:rsidRPr="00264B00">
        <w:rPr>
          <w:rFonts w:ascii="仿宋_GB2312" w:eastAsia="仿宋_GB2312" w:hint="eastAsia"/>
          <w:sz w:val="32"/>
          <w:szCs w:val="36"/>
        </w:rPr>
        <w:tab/>
      </w:r>
    </w:p>
    <w:p w14:paraId="2491E28C" w14:textId="15AE46B3" w:rsidR="00264B00" w:rsidRPr="00264B00" w:rsidRDefault="00264B00" w:rsidP="00264B00">
      <w:pPr>
        <w:ind w:firstLine="640"/>
        <w:rPr>
          <w:rFonts w:ascii="仿宋_GB2312" w:eastAsia="仿宋_GB2312"/>
          <w:sz w:val="32"/>
          <w:szCs w:val="36"/>
        </w:rPr>
      </w:pPr>
      <w:r w:rsidRPr="00264B00">
        <w:rPr>
          <w:rFonts w:ascii="仿宋_GB2312" w:eastAsia="仿宋_GB2312" w:hint="eastAsia"/>
          <w:sz w:val="32"/>
          <w:szCs w:val="36"/>
        </w:rPr>
        <w:t>7.3 特殊事件</w:t>
      </w:r>
    </w:p>
    <w:p w14:paraId="0BACE38A" w14:textId="4128E162" w:rsidR="00264B00" w:rsidRPr="00264B00" w:rsidRDefault="00264B00" w:rsidP="00264B00">
      <w:pPr>
        <w:ind w:firstLine="640"/>
        <w:rPr>
          <w:rFonts w:ascii="仿宋_GB2312" w:eastAsia="仿宋_GB2312"/>
          <w:sz w:val="32"/>
          <w:szCs w:val="36"/>
        </w:rPr>
      </w:pPr>
      <w:r w:rsidRPr="00264B00">
        <w:rPr>
          <w:rFonts w:ascii="仿宋_GB2312" w:eastAsia="仿宋_GB2312" w:hint="eastAsia"/>
          <w:sz w:val="32"/>
          <w:szCs w:val="36"/>
        </w:rPr>
        <w:t>8 服务收费</w:t>
      </w:r>
    </w:p>
    <w:p w14:paraId="14677CB6" w14:textId="56B222A7" w:rsidR="00264B00" w:rsidRPr="00264B00" w:rsidRDefault="00264B00" w:rsidP="0098772B">
      <w:pPr>
        <w:ind w:firstLine="640"/>
        <w:rPr>
          <w:rFonts w:ascii="仿宋_GB2312" w:eastAsia="仿宋_GB2312"/>
          <w:sz w:val="32"/>
          <w:szCs w:val="36"/>
        </w:rPr>
      </w:pPr>
      <w:r w:rsidRPr="00264B00">
        <w:rPr>
          <w:rFonts w:ascii="仿宋_GB2312" w:eastAsia="仿宋_GB2312" w:hint="eastAsia"/>
          <w:sz w:val="32"/>
          <w:szCs w:val="36"/>
        </w:rPr>
        <w:t>8.1 收费标准</w:t>
      </w:r>
      <w:r w:rsidRPr="00264B00">
        <w:rPr>
          <w:rFonts w:ascii="仿宋_GB2312" w:eastAsia="仿宋_GB2312" w:hint="eastAsia"/>
          <w:sz w:val="32"/>
          <w:szCs w:val="36"/>
        </w:rPr>
        <w:tab/>
      </w:r>
    </w:p>
    <w:p w14:paraId="61280EE2" w14:textId="70EE9985" w:rsidR="00264B00" w:rsidRPr="00264B00" w:rsidRDefault="00264B00" w:rsidP="00264B00">
      <w:pPr>
        <w:ind w:firstLine="640"/>
        <w:rPr>
          <w:rFonts w:ascii="仿宋_GB2312" w:eastAsia="仿宋_GB2312"/>
          <w:sz w:val="32"/>
          <w:szCs w:val="36"/>
        </w:rPr>
      </w:pPr>
      <w:r w:rsidRPr="00264B00">
        <w:rPr>
          <w:rFonts w:ascii="仿宋_GB2312" w:eastAsia="仿宋_GB2312" w:hint="eastAsia"/>
          <w:sz w:val="32"/>
          <w:szCs w:val="36"/>
        </w:rPr>
        <w:t>8.</w:t>
      </w:r>
      <w:r w:rsidR="0098772B">
        <w:rPr>
          <w:rFonts w:ascii="仿宋_GB2312" w:eastAsia="仿宋_GB2312"/>
          <w:sz w:val="32"/>
          <w:szCs w:val="36"/>
        </w:rPr>
        <w:t>2</w:t>
      </w:r>
      <w:r w:rsidRPr="00264B00">
        <w:rPr>
          <w:rFonts w:ascii="仿宋_GB2312" w:eastAsia="仿宋_GB2312" w:hint="eastAsia"/>
          <w:sz w:val="32"/>
          <w:szCs w:val="36"/>
        </w:rPr>
        <w:t xml:space="preserve"> </w:t>
      </w:r>
      <w:r w:rsidR="0098772B">
        <w:rPr>
          <w:rFonts w:ascii="仿宋_GB2312" w:eastAsia="仿宋_GB2312" w:hint="eastAsia"/>
          <w:sz w:val="32"/>
          <w:szCs w:val="36"/>
        </w:rPr>
        <w:t>争议处理</w:t>
      </w:r>
    </w:p>
    <w:p w14:paraId="58CFF0DB" w14:textId="28B1551D" w:rsidR="00264B00" w:rsidRPr="00264B00" w:rsidRDefault="00264B00" w:rsidP="00264B00">
      <w:pPr>
        <w:ind w:firstLine="640"/>
        <w:rPr>
          <w:rFonts w:ascii="仿宋_GB2312" w:eastAsia="仿宋_GB2312"/>
          <w:sz w:val="32"/>
          <w:szCs w:val="36"/>
        </w:rPr>
      </w:pPr>
      <w:r w:rsidRPr="00264B00">
        <w:rPr>
          <w:rFonts w:ascii="仿宋_GB2312" w:eastAsia="仿宋_GB2312" w:hint="eastAsia"/>
          <w:sz w:val="32"/>
          <w:szCs w:val="36"/>
        </w:rPr>
        <w:t>9 信息公布与服务监管</w:t>
      </w:r>
    </w:p>
    <w:p w14:paraId="3C57EBF5" w14:textId="3D147841" w:rsidR="00264B00" w:rsidRPr="00264B00" w:rsidRDefault="00264B00" w:rsidP="00264B00">
      <w:pPr>
        <w:ind w:firstLine="640"/>
        <w:rPr>
          <w:rFonts w:ascii="仿宋_GB2312" w:eastAsia="仿宋_GB2312"/>
          <w:sz w:val="32"/>
          <w:szCs w:val="36"/>
        </w:rPr>
      </w:pPr>
      <w:r w:rsidRPr="00264B00">
        <w:rPr>
          <w:rFonts w:ascii="仿宋_GB2312" w:eastAsia="仿宋_GB2312" w:hint="eastAsia"/>
          <w:sz w:val="32"/>
          <w:szCs w:val="36"/>
        </w:rPr>
        <w:t>9.1 信息公布</w:t>
      </w:r>
    </w:p>
    <w:p w14:paraId="1403ED26" w14:textId="073CD6FE" w:rsidR="00264B00" w:rsidRPr="00264B00" w:rsidRDefault="00264B00" w:rsidP="00264B00">
      <w:pPr>
        <w:ind w:firstLine="640"/>
        <w:rPr>
          <w:rFonts w:ascii="仿宋_GB2312" w:eastAsia="仿宋_GB2312"/>
          <w:sz w:val="32"/>
          <w:szCs w:val="36"/>
        </w:rPr>
      </w:pPr>
      <w:r w:rsidRPr="00264B00">
        <w:rPr>
          <w:rFonts w:ascii="仿宋_GB2312" w:eastAsia="仿宋_GB2312" w:hint="eastAsia"/>
          <w:sz w:val="32"/>
          <w:szCs w:val="36"/>
        </w:rPr>
        <w:t>9.2 回访及投诉处理</w:t>
      </w:r>
    </w:p>
    <w:p w14:paraId="75AD87CB" w14:textId="49038C46" w:rsidR="00264B00" w:rsidRPr="00264B00" w:rsidRDefault="00264B00" w:rsidP="00264B00">
      <w:pPr>
        <w:ind w:firstLine="640"/>
        <w:rPr>
          <w:rFonts w:ascii="仿宋_GB2312" w:eastAsia="仿宋_GB2312"/>
          <w:sz w:val="32"/>
          <w:szCs w:val="36"/>
        </w:rPr>
      </w:pPr>
      <w:r w:rsidRPr="00264B00">
        <w:rPr>
          <w:rFonts w:ascii="仿宋_GB2312" w:eastAsia="仿宋_GB2312" w:hint="eastAsia"/>
          <w:sz w:val="32"/>
          <w:szCs w:val="36"/>
        </w:rPr>
        <w:t>9.3 日常管理及信息报送</w:t>
      </w:r>
      <w:r w:rsidRPr="00264B00">
        <w:rPr>
          <w:rFonts w:ascii="仿宋_GB2312" w:eastAsia="仿宋_GB2312" w:hint="eastAsia"/>
          <w:sz w:val="32"/>
          <w:szCs w:val="36"/>
        </w:rPr>
        <w:tab/>
      </w:r>
    </w:p>
    <w:p w14:paraId="1D3F7168" w14:textId="0F977CB3" w:rsidR="00264B00" w:rsidRPr="00264B00" w:rsidRDefault="00264B00" w:rsidP="00264B00">
      <w:pPr>
        <w:ind w:firstLine="640"/>
        <w:rPr>
          <w:rFonts w:ascii="仿宋_GB2312" w:eastAsia="仿宋_GB2312"/>
          <w:sz w:val="32"/>
          <w:szCs w:val="36"/>
        </w:rPr>
      </w:pPr>
      <w:r w:rsidRPr="00264B00">
        <w:rPr>
          <w:rFonts w:ascii="仿宋_GB2312" w:eastAsia="仿宋_GB2312" w:hint="eastAsia"/>
          <w:sz w:val="32"/>
          <w:szCs w:val="36"/>
        </w:rPr>
        <w:t>9.4 服务考核</w:t>
      </w:r>
    </w:p>
    <w:p w14:paraId="7379F341" w14:textId="50BC6DD3" w:rsidR="00264B00" w:rsidRDefault="00264B00" w:rsidP="00264B00">
      <w:pPr>
        <w:ind w:firstLine="640"/>
        <w:rPr>
          <w:rFonts w:ascii="仿宋_GB2312" w:eastAsia="仿宋_GB2312"/>
          <w:sz w:val="32"/>
          <w:szCs w:val="36"/>
        </w:rPr>
      </w:pPr>
      <w:r w:rsidRPr="00264B00">
        <w:rPr>
          <w:rFonts w:ascii="仿宋_GB2312" w:eastAsia="仿宋_GB2312" w:hint="eastAsia"/>
          <w:sz w:val="32"/>
          <w:szCs w:val="36"/>
        </w:rPr>
        <w:t xml:space="preserve">9.5 </w:t>
      </w:r>
      <w:r w:rsidR="0098772B">
        <w:rPr>
          <w:rFonts w:ascii="仿宋_GB2312" w:eastAsia="仿宋_GB2312" w:hint="eastAsia"/>
          <w:sz w:val="32"/>
          <w:szCs w:val="36"/>
        </w:rPr>
        <w:t>平台建设</w:t>
      </w:r>
    </w:p>
    <w:p w14:paraId="2D91E140" w14:textId="42D17EF6" w:rsidR="00264B00" w:rsidRDefault="00264B00" w:rsidP="00264B00">
      <w:pPr>
        <w:ind w:firstLine="640"/>
        <w:rPr>
          <w:rFonts w:ascii="仿宋_GB2312" w:eastAsia="仿宋_GB2312"/>
          <w:sz w:val="32"/>
          <w:szCs w:val="36"/>
        </w:rPr>
      </w:pPr>
      <w:r>
        <w:rPr>
          <w:rFonts w:ascii="仿宋_GB2312" w:eastAsia="仿宋_GB2312" w:hint="eastAsia"/>
          <w:sz w:val="32"/>
          <w:szCs w:val="36"/>
        </w:rPr>
        <w:t>1</w:t>
      </w:r>
      <w:r>
        <w:rPr>
          <w:rFonts w:ascii="仿宋_GB2312" w:eastAsia="仿宋_GB2312"/>
          <w:sz w:val="32"/>
          <w:szCs w:val="36"/>
        </w:rPr>
        <w:t xml:space="preserve">0 </w:t>
      </w:r>
      <w:r>
        <w:rPr>
          <w:rFonts w:ascii="仿宋_GB2312" w:eastAsia="仿宋_GB2312" w:hint="eastAsia"/>
          <w:sz w:val="32"/>
          <w:szCs w:val="36"/>
        </w:rPr>
        <w:t>附录</w:t>
      </w:r>
    </w:p>
    <w:p w14:paraId="04110B0C" w14:textId="3CA72289" w:rsidR="00264B00" w:rsidRDefault="00264B00" w:rsidP="00264B00">
      <w:pPr>
        <w:ind w:firstLine="640"/>
        <w:rPr>
          <w:rFonts w:ascii="仿宋_GB2312" w:eastAsia="仿宋_GB2312"/>
          <w:sz w:val="32"/>
          <w:szCs w:val="36"/>
        </w:rPr>
      </w:pPr>
      <w:r w:rsidRPr="00264B00">
        <w:rPr>
          <w:rFonts w:ascii="仿宋_GB2312" w:eastAsia="仿宋_GB2312" w:hint="eastAsia"/>
          <w:sz w:val="32"/>
          <w:szCs w:val="36"/>
        </w:rPr>
        <w:t>为了对《</w:t>
      </w:r>
      <w:r w:rsidR="00F4619B">
        <w:rPr>
          <w:rFonts w:ascii="仿宋_GB2312" w:eastAsia="仿宋_GB2312" w:hint="eastAsia"/>
          <w:sz w:val="32"/>
          <w:szCs w:val="36"/>
        </w:rPr>
        <w:t>高速公路车辆救援服务与管理规范</w:t>
      </w:r>
      <w:r w:rsidRPr="00264B00">
        <w:rPr>
          <w:rFonts w:ascii="仿宋_GB2312" w:eastAsia="仿宋_GB2312" w:hint="eastAsia"/>
          <w:sz w:val="32"/>
          <w:szCs w:val="36"/>
        </w:rPr>
        <w:t>》中涉及的技术</w:t>
      </w:r>
      <w:proofErr w:type="gramStart"/>
      <w:r w:rsidRPr="00264B00">
        <w:rPr>
          <w:rFonts w:ascii="仿宋_GB2312" w:eastAsia="仿宋_GB2312" w:hint="eastAsia"/>
          <w:sz w:val="32"/>
          <w:szCs w:val="36"/>
        </w:rPr>
        <w:t>要示进行</w:t>
      </w:r>
      <w:proofErr w:type="gramEnd"/>
      <w:r w:rsidRPr="00264B00">
        <w:rPr>
          <w:rFonts w:ascii="仿宋_GB2312" w:eastAsia="仿宋_GB2312" w:hint="eastAsia"/>
          <w:sz w:val="32"/>
          <w:szCs w:val="36"/>
        </w:rPr>
        <w:t>进一步的解释和说明，《</w:t>
      </w:r>
      <w:r w:rsidR="00F4619B">
        <w:rPr>
          <w:rFonts w:ascii="仿宋_GB2312" w:eastAsia="仿宋_GB2312" w:hint="eastAsia"/>
          <w:sz w:val="32"/>
          <w:szCs w:val="36"/>
        </w:rPr>
        <w:t>高速公路车辆救援服务与管理规范</w:t>
      </w:r>
      <w:r w:rsidRPr="00264B00">
        <w:rPr>
          <w:rFonts w:ascii="仿宋_GB2312" w:eastAsia="仿宋_GB2312" w:hint="eastAsia"/>
          <w:sz w:val="32"/>
          <w:szCs w:val="36"/>
        </w:rPr>
        <w:t>》中包含了高速公路车辆救援服务形象标准和高速公路车辆救援服务作业表单等</w:t>
      </w:r>
      <w:r>
        <w:rPr>
          <w:rFonts w:ascii="仿宋_GB2312" w:eastAsia="仿宋_GB2312" w:hint="eastAsia"/>
          <w:sz w:val="32"/>
          <w:szCs w:val="36"/>
        </w:rPr>
        <w:t>2</w:t>
      </w:r>
      <w:r w:rsidRPr="00264B00">
        <w:rPr>
          <w:rFonts w:ascii="仿宋_GB2312" w:eastAsia="仿宋_GB2312" w:hint="eastAsia"/>
          <w:sz w:val="32"/>
          <w:szCs w:val="36"/>
        </w:rPr>
        <w:t>项附录</w:t>
      </w:r>
      <w:r>
        <w:rPr>
          <w:rFonts w:ascii="仿宋_GB2312" w:eastAsia="仿宋_GB2312" w:hint="eastAsia"/>
          <w:sz w:val="32"/>
          <w:szCs w:val="36"/>
        </w:rPr>
        <w:t>。</w:t>
      </w:r>
    </w:p>
    <w:p w14:paraId="08BA5D78" w14:textId="5E63ABD2" w:rsidR="001F31A6" w:rsidRDefault="003F40C2" w:rsidP="00BC3108">
      <w:pPr>
        <w:pStyle w:val="1"/>
      </w:pPr>
      <w:r>
        <w:rPr>
          <w:rFonts w:hint="eastAsia"/>
        </w:rPr>
        <w:t>六</w:t>
      </w:r>
      <w:r w:rsidR="001F31A6" w:rsidRPr="00864B35">
        <w:rPr>
          <w:rFonts w:hint="eastAsia"/>
        </w:rPr>
        <w:t>、</w:t>
      </w:r>
      <w:r w:rsidR="001F31A6" w:rsidRPr="001F31A6">
        <w:rPr>
          <w:rFonts w:hint="eastAsia"/>
        </w:rPr>
        <w:t>实施</w:t>
      </w:r>
      <w:r>
        <w:rPr>
          <w:rFonts w:hint="eastAsia"/>
        </w:rPr>
        <w:t>本标准的要求</w:t>
      </w:r>
    </w:p>
    <w:p w14:paraId="30C3861C" w14:textId="646842DF" w:rsidR="003F40C2" w:rsidRPr="003F40C2" w:rsidRDefault="003F40C2" w:rsidP="003F40C2">
      <w:pPr>
        <w:ind w:firstLine="640"/>
        <w:rPr>
          <w:rFonts w:ascii="仿宋_GB2312" w:eastAsia="仿宋_GB2312"/>
          <w:sz w:val="32"/>
          <w:szCs w:val="36"/>
        </w:rPr>
      </w:pPr>
      <w:r w:rsidRPr="003F40C2">
        <w:rPr>
          <w:rFonts w:ascii="仿宋_GB2312" w:eastAsia="仿宋_GB2312" w:hint="eastAsia"/>
          <w:sz w:val="32"/>
          <w:szCs w:val="36"/>
        </w:rPr>
        <w:t>本</w:t>
      </w:r>
      <w:r>
        <w:rPr>
          <w:rFonts w:ascii="仿宋_GB2312" w:eastAsia="仿宋_GB2312" w:hint="eastAsia"/>
          <w:sz w:val="32"/>
          <w:szCs w:val="36"/>
        </w:rPr>
        <w:t>标准</w:t>
      </w:r>
      <w:r w:rsidRPr="003F40C2">
        <w:rPr>
          <w:rFonts w:ascii="仿宋_GB2312" w:eastAsia="仿宋_GB2312" w:hint="eastAsia"/>
          <w:sz w:val="32"/>
          <w:szCs w:val="36"/>
        </w:rPr>
        <w:t>适用于高速公路事故或故障车辆的日常车辆救援服务，包括将发生故障或事故的机动车进行排障、吊装、拖行，以及对车载货物进行收集、清理现场、转运（含非伤亡人员）等服务工作</w:t>
      </w:r>
      <w:r>
        <w:rPr>
          <w:rFonts w:ascii="仿宋_GB2312" w:eastAsia="仿宋_GB2312" w:hint="eastAsia"/>
          <w:sz w:val="32"/>
          <w:szCs w:val="36"/>
        </w:rPr>
        <w:t>。</w:t>
      </w:r>
    </w:p>
    <w:p w14:paraId="440F41B7" w14:textId="77777777" w:rsidR="003F40C2" w:rsidRDefault="003F40C2" w:rsidP="001F31A6">
      <w:pPr>
        <w:ind w:firstLine="640"/>
        <w:rPr>
          <w:rFonts w:ascii="仿宋_GB2312" w:eastAsia="仿宋_GB2312"/>
          <w:sz w:val="32"/>
          <w:szCs w:val="36"/>
        </w:rPr>
      </w:pPr>
      <w:r w:rsidRPr="003F40C2">
        <w:rPr>
          <w:rFonts w:ascii="仿宋_GB2312" w:eastAsia="仿宋_GB2312" w:hint="eastAsia"/>
          <w:sz w:val="32"/>
          <w:szCs w:val="36"/>
        </w:rPr>
        <w:t>本</w:t>
      </w:r>
      <w:r>
        <w:rPr>
          <w:rFonts w:ascii="仿宋_GB2312" w:eastAsia="仿宋_GB2312" w:hint="eastAsia"/>
          <w:sz w:val="32"/>
          <w:szCs w:val="36"/>
        </w:rPr>
        <w:t>标准</w:t>
      </w:r>
      <w:r w:rsidRPr="003F40C2">
        <w:rPr>
          <w:rFonts w:ascii="仿宋_GB2312" w:eastAsia="仿宋_GB2312" w:hint="eastAsia"/>
          <w:sz w:val="32"/>
          <w:szCs w:val="36"/>
        </w:rPr>
        <w:t>规定了湖南省高速公路车辆救援服务的各项要求，包括服务站点建设、设施配备、车辆救援服务单位建设、操作规范、服务收费、服务信息化建设与监管等内容。</w:t>
      </w:r>
    </w:p>
    <w:p w14:paraId="1858ED5D" w14:textId="46409BBF" w:rsidR="003F40C2" w:rsidRDefault="003F40C2" w:rsidP="00BC3108">
      <w:pPr>
        <w:pStyle w:val="1"/>
      </w:pPr>
      <w:r>
        <w:rPr>
          <w:rFonts w:hint="eastAsia"/>
        </w:rPr>
        <w:t>七</w:t>
      </w:r>
      <w:r w:rsidRPr="00864B35">
        <w:rPr>
          <w:rFonts w:hint="eastAsia"/>
        </w:rPr>
        <w:t>、</w:t>
      </w:r>
      <w:r w:rsidRPr="003F40C2">
        <w:rPr>
          <w:rFonts w:hint="eastAsia"/>
        </w:rPr>
        <w:t>主要参考资料</w:t>
      </w:r>
    </w:p>
    <w:p w14:paraId="344211A7" w14:textId="77777777" w:rsidR="00BC3108" w:rsidRDefault="00BC3108" w:rsidP="00BC3108">
      <w:pPr>
        <w:ind w:firstLine="640"/>
        <w:rPr>
          <w:rFonts w:ascii="仿宋_GB2312" w:eastAsia="仿宋_GB2312"/>
          <w:sz w:val="32"/>
          <w:szCs w:val="36"/>
        </w:rPr>
      </w:pPr>
      <w:r>
        <w:rPr>
          <w:rFonts w:ascii="仿宋_GB2312" w:eastAsia="仿宋_GB2312" w:hint="eastAsia"/>
          <w:sz w:val="32"/>
          <w:szCs w:val="36"/>
        </w:rPr>
        <w:t>（一）</w:t>
      </w:r>
      <w:r w:rsidRPr="00BC3108">
        <w:rPr>
          <w:rFonts w:ascii="仿宋_GB2312" w:eastAsia="仿宋_GB2312" w:hint="eastAsia"/>
          <w:sz w:val="32"/>
          <w:szCs w:val="36"/>
        </w:rPr>
        <w:t>相关法律法规、政策</w:t>
      </w:r>
      <w:r w:rsidR="004C5CDE">
        <w:rPr>
          <w:rFonts w:ascii="仿宋_GB2312" w:eastAsia="仿宋_GB2312" w:hint="eastAsia"/>
          <w:sz w:val="32"/>
          <w:szCs w:val="36"/>
        </w:rPr>
        <w:t xml:space="preserve"> </w:t>
      </w:r>
      <w:r w:rsidR="004C5CDE">
        <w:rPr>
          <w:rFonts w:ascii="仿宋_GB2312" w:eastAsia="仿宋_GB2312"/>
          <w:sz w:val="32"/>
          <w:szCs w:val="36"/>
        </w:rPr>
        <w:t xml:space="preserve">    </w:t>
      </w:r>
    </w:p>
    <w:p w14:paraId="4490F957" w14:textId="1B02B94F" w:rsidR="001F31A6" w:rsidRPr="00864B35" w:rsidRDefault="00BC3108" w:rsidP="00BC3108">
      <w:pPr>
        <w:ind w:firstLine="640"/>
        <w:rPr>
          <w:rFonts w:ascii="仿宋_GB2312" w:eastAsia="仿宋_GB2312"/>
          <w:sz w:val="32"/>
          <w:szCs w:val="36"/>
        </w:rPr>
      </w:pPr>
      <w:r>
        <w:rPr>
          <w:rFonts w:ascii="仿宋_GB2312" w:eastAsia="仿宋_GB2312"/>
          <w:sz w:val="32"/>
          <w:szCs w:val="36"/>
        </w:rPr>
        <w:t>1.</w:t>
      </w:r>
      <w:r w:rsidRPr="00BC3108">
        <w:rPr>
          <w:rFonts w:ascii="仿宋_GB2312" w:eastAsia="仿宋_GB2312" w:hint="eastAsia"/>
          <w:sz w:val="32"/>
          <w:szCs w:val="36"/>
        </w:rPr>
        <w:t>《中华人民共和国标准化法》</w:t>
      </w:r>
      <w:r w:rsidR="004C5CDE">
        <w:rPr>
          <w:rFonts w:ascii="仿宋_GB2312" w:eastAsia="仿宋_GB2312"/>
          <w:sz w:val="32"/>
          <w:szCs w:val="36"/>
        </w:rPr>
        <w:t xml:space="preserve">                                  </w:t>
      </w:r>
    </w:p>
    <w:p w14:paraId="0BF00369" w14:textId="276212C3" w:rsidR="00BC3108" w:rsidRPr="00DB0F56" w:rsidRDefault="00BC3108" w:rsidP="00BC3108">
      <w:pPr>
        <w:ind w:firstLine="640"/>
        <w:rPr>
          <w:rFonts w:ascii="仿宋_GB2312" w:eastAsia="仿宋_GB2312"/>
          <w:sz w:val="32"/>
          <w:szCs w:val="36"/>
        </w:rPr>
      </w:pPr>
      <w:r>
        <w:rPr>
          <w:rFonts w:ascii="仿宋_GB2312" w:eastAsia="仿宋_GB2312"/>
          <w:sz w:val="32"/>
          <w:szCs w:val="36"/>
        </w:rPr>
        <w:t>2.</w:t>
      </w:r>
      <w:r w:rsidRPr="00DB0F56">
        <w:rPr>
          <w:rFonts w:ascii="仿宋_GB2312" w:eastAsia="仿宋_GB2312" w:hint="eastAsia"/>
          <w:sz w:val="32"/>
          <w:szCs w:val="36"/>
        </w:rPr>
        <w:t>《湖南省高速公路车辆救援服务标准和操作规程（试行）》（</w:t>
      </w:r>
      <w:proofErr w:type="gramStart"/>
      <w:r w:rsidRPr="00DB0F56">
        <w:rPr>
          <w:rFonts w:ascii="仿宋_GB2312" w:eastAsia="仿宋_GB2312" w:hint="eastAsia"/>
          <w:sz w:val="32"/>
          <w:szCs w:val="36"/>
        </w:rPr>
        <w:t>湘交政法</w:t>
      </w:r>
      <w:proofErr w:type="gramEnd"/>
      <w:r w:rsidRPr="00DB0F56">
        <w:rPr>
          <w:rFonts w:ascii="仿宋_GB2312" w:eastAsia="仿宋_GB2312" w:hint="eastAsia"/>
          <w:sz w:val="32"/>
          <w:szCs w:val="36"/>
        </w:rPr>
        <w:t>〔2014〕269号）</w:t>
      </w:r>
    </w:p>
    <w:p w14:paraId="11BF8C51" w14:textId="78769016" w:rsidR="00BC3108" w:rsidRDefault="00BC3108" w:rsidP="00BC3108">
      <w:pPr>
        <w:ind w:firstLine="640"/>
        <w:rPr>
          <w:rFonts w:ascii="仿宋_GB2312" w:eastAsia="仿宋_GB2312"/>
          <w:sz w:val="32"/>
          <w:szCs w:val="36"/>
        </w:rPr>
      </w:pPr>
      <w:r>
        <w:rPr>
          <w:rFonts w:ascii="仿宋_GB2312" w:eastAsia="仿宋_GB2312"/>
          <w:sz w:val="32"/>
          <w:szCs w:val="36"/>
        </w:rPr>
        <w:t>3.</w:t>
      </w:r>
      <w:r w:rsidRPr="00DB0F56">
        <w:rPr>
          <w:rFonts w:ascii="仿宋_GB2312" w:eastAsia="仿宋_GB2312" w:hint="eastAsia"/>
          <w:sz w:val="32"/>
          <w:szCs w:val="36"/>
        </w:rPr>
        <w:t>《湖南省人民政府办公厅关于调整下放交通运输行政执法职责的通知》（湘政办函〔2019〕30号）</w:t>
      </w:r>
    </w:p>
    <w:p w14:paraId="5718DEFE" w14:textId="3F019B4E" w:rsidR="00BC3108" w:rsidRDefault="00BC3108" w:rsidP="00BC3108">
      <w:pPr>
        <w:ind w:firstLine="640"/>
        <w:rPr>
          <w:rFonts w:ascii="仿宋_GB2312" w:eastAsia="仿宋_GB2312"/>
          <w:sz w:val="32"/>
          <w:szCs w:val="36"/>
        </w:rPr>
      </w:pPr>
      <w:r>
        <w:rPr>
          <w:rFonts w:ascii="仿宋_GB2312" w:eastAsia="仿宋_GB2312" w:hint="eastAsia"/>
          <w:sz w:val="32"/>
          <w:szCs w:val="36"/>
        </w:rPr>
        <w:t>4</w:t>
      </w:r>
      <w:r>
        <w:rPr>
          <w:rFonts w:ascii="仿宋_GB2312" w:eastAsia="仿宋_GB2312"/>
          <w:sz w:val="32"/>
          <w:szCs w:val="36"/>
        </w:rPr>
        <w:t>.</w:t>
      </w:r>
      <w:r w:rsidRPr="00BC3108">
        <w:rPr>
          <w:rFonts w:hint="eastAsia"/>
        </w:rPr>
        <w:t xml:space="preserve"> </w:t>
      </w:r>
      <w:r w:rsidRPr="00BC3108">
        <w:rPr>
          <w:rFonts w:ascii="仿宋_GB2312" w:eastAsia="仿宋_GB2312" w:hint="eastAsia"/>
          <w:sz w:val="32"/>
          <w:szCs w:val="36"/>
        </w:rPr>
        <w:t>其它相关的法律、法规和政策</w:t>
      </w:r>
      <w:r>
        <w:rPr>
          <w:rFonts w:ascii="仿宋_GB2312" w:eastAsia="仿宋_GB2312" w:hint="eastAsia"/>
          <w:sz w:val="32"/>
          <w:szCs w:val="36"/>
        </w:rPr>
        <w:t>。</w:t>
      </w:r>
    </w:p>
    <w:p w14:paraId="6187E369" w14:textId="2834B3FD" w:rsidR="00BC3108" w:rsidRDefault="00BC3108" w:rsidP="00BC3108">
      <w:pPr>
        <w:ind w:firstLine="640"/>
        <w:rPr>
          <w:rFonts w:ascii="仿宋_GB2312" w:eastAsia="仿宋_GB2312"/>
          <w:sz w:val="32"/>
          <w:szCs w:val="36"/>
        </w:rPr>
      </w:pPr>
      <w:r>
        <w:rPr>
          <w:rFonts w:ascii="仿宋_GB2312" w:eastAsia="仿宋_GB2312" w:hint="eastAsia"/>
          <w:sz w:val="32"/>
          <w:szCs w:val="36"/>
        </w:rPr>
        <w:t>（二）</w:t>
      </w:r>
      <w:r w:rsidRPr="00BC3108">
        <w:rPr>
          <w:rFonts w:ascii="仿宋_GB2312" w:eastAsia="仿宋_GB2312" w:hint="eastAsia"/>
          <w:sz w:val="32"/>
          <w:szCs w:val="36"/>
        </w:rPr>
        <w:t>相关标准</w:t>
      </w:r>
      <w:r>
        <w:rPr>
          <w:rFonts w:ascii="仿宋_GB2312" w:eastAsia="仿宋_GB2312" w:hint="eastAsia"/>
          <w:sz w:val="32"/>
          <w:szCs w:val="36"/>
        </w:rPr>
        <w:t xml:space="preserve"> </w:t>
      </w:r>
      <w:r>
        <w:rPr>
          <w:rFonts w:ascii="仿宋_GB2312" w:eastAsia="仿宋_GB2312"/>
          <w:sz w:val="32"/>
          <w:szCs w:val="36"/>
        </w:rPr>
        <w:t xml:space="preserve">    </w:t>
      </w:r>
    </w:p>
    <w:p w14:paraId="5E8DA874" w14:textId="4596D854" w:rsidR="00BC3108" w:rsidRPr="00BC3108" w:rsidRDefault="00BC3108" w:rsidP="00BC3108">
      <w:pPr>
        <w:ind w:firstLine="640"/>
        <w:rPr>
          <w:rFonts w:ascii="仿宋_GB2312" w:eastAsia="仿宋_GB2312"/>
          <w:sz w:val="32"/>
          <w:szCs w:val="36"/>
        </w:rPr>
      </w:pPr>
      <w:r>
        <w:rPr>
          <w:rFonts w:ascii="仿宋_GB2312" w:eastAsia="仿宋_GB2312"/>
          <w:sz w:val="32"/>
          <w:szCs w:val="36"/>
        </w:rPr>
        <w:t>1.</w:t>
      </w:r>
      <w:r w:rsidRPr="00BC3108">
        <w:rPr>
          <w:rFonts w:ascii="仿宋_GB2312" w:eastAsia="仿宋_GB2312" w:hint="eastAsia"/>
          <w:sz w:val="32"/>
          <w:szCs w:val="36"/>
        </w:rPr>
        <w:t xml:space="preserve">GB 5768.4-2017 </w:t>
      </w:r>
      <w:r>
        <w:rPr>
          <w:rFonts w:ascii="仿宋_GB2312" w:eastAsia="仿宋_GB2312" w:hint="eastAsia"/>
          <w:sz w:val="32"/>
          <w:szCs w:val="36"/>
        </w:rPr>
        <w:t>《</w:t>
      </w:r>
      <w:r w:rsidRPr="00BC3108">
        <w:rPr>
          <w:rFonts w:ascii="仿宋_GB2312" w:eastAsia="仿宋_GB2312" w:hint="eastAsia"/>
          <w:sz w:val="32"/>
          <w:szCs w:val="36"/>
        </w:rPr>
        <w:t>道路交通标志和标线 第4部分：作业区</w:t>
      </w:r>
      <w:r>
        <w:rPr>
          <w:rFonts w:ascii="仿宋_GB2312" w:eastAsia="仿宋_GB2312" w:hint="eastAsia"/>
          <w:sz w:val="32"/>
          <w:szCs w:val="36"/>
        </w:rPr>
        <w:t>》</w:t>
      </w:r>
    </w:p>
    <w:p w14:paraId="7B846099" w14:textId="43B8932B" w:rsidR="00BC3108" w:rsidRPr="00BC3108" w:rsidRDefault="00BC3108" w:rsidP="00BC3108">
      <w:pPr>
        <w:ind w:firstLine="640"/>
        <w:rPr>
          <w:rFonts w:ascii="仿宋_GB2312" w:eastAsia="仿宋_GB2312"/>
          <w:sz w:val="32"/>
          <w:szCs w:val="36"/>
        </w:rPr>
      </w:pPr>
      <w:r>
        <w:rPr>
          <w:rFonts w:ascii="仿宋_GB2312" w:eastAsia="仿宋_GB2312"/>
          <w:sz w:val="32"/>
          <w:szCs w:val="36"/>
        </w:rPr>
        <w:t>2.</w:t>
      </w:r>
      <w:r w:rsidRPr="00BC3108">
        <w:rPr>
          <w:rFonts w:ascii="仿宋_GB2312" w:eastAsia="仿宋_GB2312" w:hint="eastAsia"/>
          <w:sz w:val="32"/>
          <w:szCs w:val="36"/>
        </w:rPr>
        <w:t xml:space="preserve">GB 38900 </w:t>
      </w:r>
      <w:r>
        <w:rPr>
          <w:rFonts w:ascii="仿宋_GB2312" w:eastAsia="仿宋_GB2312" w:hint="eastAsia"/>
          <w:sz w:val="32"/>
          <w:szCs w:val="36"/>
        </w:rPr>
        <w:t>《</w:t>
      </w:r>
      <w:r w:rsidRPr="00BC3108">
        <w:rPr>
          <w:rFonts w:ascii="仿宋_GB2312" w:eastAsia="仿宋_GB2312" w:hint="eastAsia"/>
          <w:sz w:val="32"/>
          <w:szCs w:val="36"/>
        </w:rPr>
        <w:t>机动车安全技术检验项目和方法</w:t>
      </w:r>
      <w:r>
        <w:rPr>
          <w:rFonts w:ascii="仿宋_GB2312" w:eastAsia="仿宋_GB2312" w:hint="eastAsia"/>
          <w:sz w:val="32"/>
          <w:szCs w:val="36"/>
        </w:rPr>
        <w:t>》</w:t>
      </w:r>
    </w:p>
    <w:p w14:paraId="207AD475" w14:textId="45E9E796" w:rsidR="00BC3108" w:rsidRPr="00BC3108" w:rsidRDefault="00BC3108" w:rsidP="00BC3108">
      <w:pPr>
        <w:ind w:firstLine="640"/>
        <w:rPr>
          <w:rFonts w:ascii="仿宋_GB2312" w:eastAsia="仿宋_GB2312"/>
          <w:sz w:val="32"/>
          <w:szCs w:val="36"/>
        </w:rPr>
      </w:pPr>
      <w:r>
        <w:rPr>
          <w:rFonts w:ascii="仿宋_GB2312" w:eastAsia="仿宋_GB2312"/>
          <w:sz w:val="32"/>
          <w:szCs w:val="36"/>
        </w:rPr>
        <w:t>3.</w:t>
      </w:r>
      <w:r w:rsidRPr="00BC3108">
        <w:rPr>
          <w:rFonts w:ascii="仿宋_GB2312" w:eastAsia="仿宋_GB2312" w:hint="eastAsia"/>
          <w:sz w:val="32"/>
          <w:szCs w:val="36"/>
        </w:rPr>
        <w:t xml:space="preserve">GB 1589 </w:t>
      </w:r>
      <w:r>
        <w:rPr>
          <w:rFonts w:ascii="仿宋_GB2312" w:eastAsia="仿宋_GB2312" w:hint="eastAsia"/>
          <w:sz w:val="32"/>
          <w:szCs w:val="36"/>
        </w:rPr>
        <w:t>《</w:t>
      </w:r>
      <w:r w:rsidRPr="00BC3108">
        <w:rPr>
          <w:rFonts w:ascii="仿宋_GB2312" w:eastAsia="仿宋_GB2312" w:hint="eastAsia"/>
          <w:sz w:val="32"/>
          <w:szCs w:val="36"/>
        </w:rPr>
        <w:t>道路车辆外廓尺寸、轴荷及质量限值</w:t>
      </w:r>
      <w:r>
        <w:rPr>
          <w:rFonts w:ascii="仿宋_GB2312" w:eastAsia="仿宋_GB2312" w:hint="eastAsia"/>
          <w:sz w:val="32"/>
          <w:szCs w:val="36"/>
        </w:rPr>
        <w:t>》</w:t>
      </w:r>
    </w:p>
    <w:p w14:paraId="23353E2F" w14:textId="12E57197" w:rsidR="00BC3108" w:rsidRPr="00BC3108" w:rsidRDefault="00BC3108" w:rsidP="00BC3108">
      <w:pPr>
        <w:ind w:firstLine="640"/>
        <w:rPr>
          <w:rFonts w:ascii="仿宋_GB2312" w:eastAsia="仿宋_GB2312"/>
          <w:sz w:val="32"/>
          <w:szCs w:val="36"/>
        </w:rPr>
      </w:pPr>
      <w:r>
        <w:rPr>
          <w:rFonts w:ascii="仿宋_GB2312" w:eastAsia="仿宋_GB2312"/>
          <w:sz w:val="32"/>
          <w:szCs w:val="36"/>
        </w:rPr>
        <w:t>4.</w:t>
      </w:r>
      <w:r w:rsidRPr="00BC3108">
        <w:rPr>
          <w:rFonts w:ascii="仿宋_GB2312" w:eastAsia="仿宋_GB2312" w:hint="eastAsia"/>
          <w:sz w:val="32"/>
          <w:szCs w:val="36"/>
        </w:rPr>
        <w:t>GB/T 28181</w:t>
      </w:r>
      <w:r>
        <w:rPr>
          <w:rFonts w:ascii="仿宋_GB2312" w:eastAsia="仿宋_GB2312"/>
          <w:sz w:val="32"/>
          <w:szCs w:val="36"/>
        </w:rPr>
        <w:t xml:space="preserve"> </w:t>
      </w:r>
      <w:r>
        <w:rPr>
          <w:rFonts w:ascii="仿宋_GB2312" w:eastAsia="仿宋_GB2312" w:hint="eastAsia"/>
          <w:sz w:val="32"/>
          <w:szCs w:val="36"/>
        </w:rPr>
        <w:t>《</w:t>
      </w:r>
      <w:r w:rsidRPr="00BC3108">
        <w:rPr>
          <w:rFonts w:ascii="仿宋_GB2312" w:eastAsia="仿宋_GB2312" w:hint="eastAsia"/>
          <w:sz w:val="32"/>
          <w:szCs w:val="36"/>
        </w:rPr>
        <w:t>安全防范视频监控联网系统信息传输、交换、控制技术要求</w:t>
      </w:r>
      <w:r>
        <w:rPr>
          <w:rFonts w:ascii="仿宋_GB2312" w:eastAsia="仿宋_GB2312" w:hint="eastAsia"/>
          <w:sz w:val="32"/>
          <w:szCs w:val="36"/>
        </w:rPr>
        <w:t>》</w:t>
      </w:r>
    </w:p>
    <w:p w14:paraId="4C9F54F5" w14:textId="66EBC68C" w:rsidR="00BC3108" w:rsidRPr="00BC3108" w:rsidRDefault="00BC3108" w:rsidP="00BC3108">
      <w:pPr>
        <w:ind w:firstLine="640"/>
        <w:rPr>
          <w:rFonts w:ascii="仿宋_GB2312" w:eastAsia="仿宋_GB2312"/>
          <w:sz w:val="32"/>
          <w:szCs w:val="36"/>
        </w:rPr>
      </w:pPr>
      <w:r>
        <w:rPr>
          <w:rFonts w:ascii="仿宋_GB2312" w:eastAsia="仿宋_GB2312"/>
          <w:sz w:val="32"/>
          <w:szCs w:val="36"/>
        </w:rPr>
        <w:t>5.</w:t>
      </w:r>
      <w:r w:rsidRPr="00BC3108">
        <w:rPr>
          <w:rFonts w:ascii="仿宋_GB2312" w:eastAsia="仿宋_GB2312" w:hint="eastAsia"/>
          <w:sz w:val="32"/>
          <w:szCs w:val="36"/>
        </w:rPr>
        <w:t xml:space="preserve">GB/T 28059 </w:t>
      </w:r>
      <w:r>
        <w:rPr>
          <w:rFonts w:ascii="仿宋_GB2312" w:eastAsia="仿宋_GB2312" w:hint="eastAsia"/>
          <w:sz w:val="32"/>
          <w:szCs w:val="36"/>
        </w:rPr>
        <w:t>《</w:t>
      </w:r>
      <w:r w:rsidRPr="00BC3108">
        <w:rPr>
          <w:rFonts w:ascii="仿宋_GB2312" w:eastAsia="仿宋_GB2312" w:hint="eastAsia"/>
          <w:sz w:val="32"/>
          <w:szCs w:val="36"/>
        </w:rPr>
        <w:t>公路网图像信息管理系统平台互联技术规范</w:t>
      </w:r>
      <w:r>
        <w:rPr>
          <w:rFonts w:ascii="仿宋_GB2312" w:eastAsia="仿宋_GB2312" w:hint="eastAsia"/>
          <w:sz w:val="32"/>
          <w:szCs w:val="36"/>
        </w:rPr>
        <w:t>》</w:t>
      </w:r>
    </w:p>
    <w:p w14:paraId="178B2A93" w14:textId="70488F53" w:rsidR="00BC3108" w:rsidRPr="00BC3108" w:rsidRDefault="00BC3108" w:rsidP="00BC3108">
      <w:pPr>
        <w:ind w:firstLine="640"/>
        <w:rPr>
          <w:rFonts w:ascii="仿宋_GB2312" w:eastAsia="仿宋_GB2312"/>
          <w:sz w:val="32"/>
          <w:szCs w:val="36"/>
        </w:rPr>
      </w:pPr>
      <w:r>
        <w:rPr>
          <w:rFonts w:ascii="仿宋_GB2312" w:eastAsia="仿宋_GB2312"/>
          <w:sz w:val="32"/>
          <w:szCs w:val="36"/>
        </w:rPr>
        <w:t>6.</w:t>
      </w:r>
      <w:r w:rsidRPr="00BC3108">
        <w:rPr>
          <w:rFonts w:ascii="仿宋_GB2312" w:eastAsia="仿宋_GB2312" w:hint="eastAsia"/>
          <w:sz w:val="32"/>
          <w:szCs w:val="36"/>
        </w:rPr>
        <w:t xml:space="preserve">JTT 891-2014 </w:t>
      </w:r>
      <w:r>
        <w:rPr>
          <w:rFonts w:ascii="仿宋_GB2312" w:eastAsia="仿宋_GB2312" w:hint="eastAsia"/>
          <w:sz w:val="32"/>
          <w:szCs w:val="36"/>
        </w:rPr>
        <w:t>《</w:t>
      </w:r>
      <w:r w:rsidRPr="00BC3108">
        <w:rPr>
          <w:rFonts w:ascii="仿宋_GB2312" w:eastAsia="仿宋_GB2312" w:hint="eastAsia"/>
          <w:sz w:val="32"/>
          <w:szCs w:val="36"/>
        </w:rPr>
        <w:t>道路车辆清障救援操作规范</w:t>
      </w:r>
      <w:r>
        <w:rPr>
          <w:rFonts w:ascii="仿宋_GB2312" w:eastAsia="仿宋_GB2312" w:hint="eastAsia"/>
          <w:sz w:val="32"/>
          <w:szCs w:val="36"/>
        </w:rPr>
        <w:t>》</w:t>
      </w:r>
    </w:p>
    <w:p w14:paraId="50ED0EA3" w14:textId="5074AEC8" w:rsidR="00BC3108" w:rsidRPr="00BC3108" w:rsidRDefault="00BC3108" w:rsidP="00BC3108">
      <w:pPr>
        <w:ind w:firstLine="640"/>
        <w:rPr>
          <w:rFonts w:ascii="仿宋_GB2312" w:eastAsia="仿宋_GB2312"/>
          <w:sz w:val="32"/>
          <w:szCs w:val="36"/>
        </w:rPr>
      </w:pPr>
      <w:r>
        <w:rPr>
          <w:rFonts w:ascii="仿宋_GB2312" w:eastAsia="仿宋_GB2312"/>
          <w:sz w:val="32"/>
          <w:szCs w:val="36"/>
        </w:rPr>
        <w:t>7.</w:t>
      </w:r>
      <w:r w:rsidRPr="00BC3108">
        <w:rPr>
          <w:rFonts w:ascii="仿宋_GB2312" w:eastAsia="仿宋_GB2312" w:hint="eastAsia"/>
          <w:sz w:val="32"/>
          <w:szCs w:val="36"/>
        </w:rPr>
        <w:t xml:space="preserve">DB43/T 1125-2015 </w:t>
      </w:r>
      <w:r>
        <w:rPr>
          <w:rFonts w:ascii="仿宋_GB2312" w:eastAsia="仿宋_GB2312" w:hint="eastAsia"/>
          <w:sz w:val="32"/>
          <w:szCs w:val="36"/>
        </w:rPr>
        <w:t>《</w:t>
      </w:r>
      <w:r w:rsidRPr="00BC3108">
        <w:rPr>
          <w:rFonts w:ascii="仿宋_GB2312" w:eastAsia="仿宋_GB2312" w:hint="eastAsia"/>
          <w:sz w:val="32"/>
          <w:szCs w:val="36"/>
        </w:rPr>
        <w:t>高速公路交通标志设置规范</w:t>
      </w:r>
      <w:r>
        <w:rPr>
          <w:rFonts w:ascii="仿宋_GB2312" w:eastAsia="仿宋_GB2312" w:hint="eastAsia"/>
          <w:sz w:val="32"/>
          <w:szCs w:val="36"/>
        </w:rPr>
        <w:t>》</w:t>
      </w:r>
    </w:p>
    <w:p w14:paraId="3BAFC791" w14:textId="183EDF86" w:rsidR="00BC3108" w:rsidRDefault="00BC3108" w:rsidP="00BC3108">
      <w:pPr>
        <w:ind w:firstLine="640"/>
        <w:rPr>
          <w:rFonts w:ascii="仿宋_GB2312" w:eastAsia="仿宋_GB2312"/>
          <w:sz w:val="32"/>
          <w:szCs w:val="36"/>
        </w:rPr>
      </w:pPr>
      <w:r>
        <w:rPr>
          <w:rFonts w:ascii="仿宋_GB2312" w:eastAsia="仿宋_GB2312"/>
          <w:sz w:val="32"/>
          <w:szCs w:val="36"/>
        </w:rPr>
        <w:t>8.</w:t>
      </w:r>
      <w:r w:rsidRPr="00BC3108">
        <w:rPr>
          <w:rFonts w:ascii="仿宋_GB2312" w:eastAsia="仿宋_GB2312" w:hint="eastAsia"/>
          <w:sz w:val="32"/>
          <w:szCs w:val="36"/>
        </w:rPr>
        <w:t>JTG H30-2015</w:t>
      </w:r>
      <w:r>
        <w:rPr>
          <w:rFonts w:ascii="仿宋_GB2312" w:eastAsia="仿宋_GB2312"/>
          <w:sz w:val="32"/>
          <w:szCs w:val="36"/>
        </w:rPr>
        <w:t xml:space="preserve"> </w:t>
      </w:r>
      <w:r>
        <w:rPr>
          <w:rFonts w:ascii="仿宋_GB2312" w:eastAsia="仿宋_GB2312" w:hint="eastAsia"/>
          <w:sz w:val="32"/>
          <w:szCs w:val="36"/>
        </w:rPr>
        <w:t>《</w:t>
      </w:r>
      <w:r w:rsidRPr="00BC3108">
        <w:rPr>
          <w:rFonts w:ascii="仿宋_GB2312" w:eastAsia="仿宋_GB2312" w:hint="eastAsia"/>
          <w:sz w:val="32"/>
          <w:szCs w:val="36"/>
        </w:rPr>
        <w:t>公路养护安全作业规程</w:t>
      </w:r>
      <w:r>
        <w:rPr>
          <w:rFonts w:ascii="仿宋_GB2312" w:eastAsia="仿宋_GB2312" w:hint="eastAsia"/>
          <w:sz w:val="32"/>
          <w:szCs w:val="36"/>
        </w:rPr>
        <w:t>》</w:t>
      </w:r>
    </w:p>
    <w:p w14:paraId="2C52BB20" w14:textId="2AAF45E9" w:rsidR="00BC3108" w:rsidRDefault="00BC3108" w:rsidP="00BC3108">
      <w:pPr>
        <w:ind w:firstLine="640"/>
        <w:rPr>
          <w:rFonts w:ascii="仿宋_GB2312" w:eastAsia="仿宋_GB2312"/>
          <w:sz w:val="32"/>
          <w:szCs w:val="36"/>
        </w:rPr>
      </w:pPr>
      <w:r w:rsidRPr="00BC3108">
        <w:rPr>
          <w:rFonts w:ascii="仿宋_GB2312" w:eastAsia="仿宋_GB2312" w:hint="eastAsia"/>
          <w:sz w:val="32"/>
          <w:szCs w:val="36"/>
        </w:rPr>
        <w:t>9</w:t>
      </w:r>
      <w:r>
        <w:rPr>
          <w:rFonts w:ascii="仿宋_GB2312" w:eastAsia="仿宋_GB2312" w:hint="eastAsia"/>
          <w:sz w:val="32"/>
          <w:szCs w:val="36"/>
        </w:rPr>
        <w:t>.</w:t>
      </w:r>
      <w:r w:rsidRPr="00BC3108">
        <w:rPr>
          <w:rFonts w:ascii="仿宋_GB2312" w:eastAsia="仿宋_GB2312" w:hint="eastAsia"/>
          <w:sz w:val="32"/>
          <w:szCs w:val="36"/>
        </w:rPr>
        <w:t>其他相关国家和行业标准。</w:t>
      </w:r>
    </w:p>
    <w:p w14:paraId="15F683BE" w14:textId="5FB3B46D" w:rsidR="00BC3108" w:rsidRDefault="003E5528" w:rsidP="00BC3108">
      <w:pPr>
        <w:pStyle w:val="1"/>
      </w:pPr>
      <w:r>
        <w:rPr>
          <w:rFonts w:hint="eastAsia"/>
        </w:rPr>
        <w:t>八</w:t>
      </w:r>
      <w:r w:rsidR="00BC3108" w:rsidRPr="00864B35">
        <w:rPr>
          <w:rFonts w:hint="eastAsia"/>
        </w:rPr>
        <w:t>、</w:t>
      </w:r>
      <w:r w:rsidR="00BC3108">
        <w:rPr>
          <w:rFonts w:hint="eastAsia"/>
        </w:rPr>
        <w:t>后续工作</w:t>
      </w:r>
    </w:p>
    <w:p w14:paraId="2119BEB5" w14:textId="4BE5F115" w:rsidR="00BC3108" w:rsidRDefault="00BC3108" w:rsidP="00BC3108">
      <w:pPr>
        <w:ind w:firstLine="640"/>
        <w:rPr>
          <w:rFonts w:ascii="仿宋_GB2312" w:eastAsia="仿宋_GB2312"/>
          <w:sz w:val="32"/>
          <w:szCs w:val="36"/>
        </w:rPr>
      </w:pPr>
      <w:r>
        <w:rPr>
          <w:rFonts w:ascii="仿宋_GB2312" w:eastAsia="仿宋_GB2312" w:hint="eastAsia"/>
          <w:sz w:val="32"/>
          <w:szCs w:val="36"/>
        </w:rPr>
        <w:t>（一）</w:t>
      </w:r>
      <w:r w:rsidRPr="00BC3108">
        <w:rPr>
          <w:rFonts w:ascii="仿宋_GB2312" w:eastAsia="仿宋_GB2312" w:hint="eastAsia"/>
          <w:sz w:val="32"/>
          <w:szCs w:val="36"/>
        </w:rPr>
        <w:t>加强标准的宣贯、实施与监督</w:t>
      </w:r>
    </w:p>
    <w:p w14:paraId="4F5E8580" w14:textId="46A2A994" w:rsidR="00BC3108" w:rsidRDefault="00BC3108" w:rsidP="00BC3108">
      <w:pPr>
        <w:ind w:firstLine="640"/>
        <w:rPr>
          <w:rFonts w:ascii="仿宋_GB2312" w:eastAsia="仿宋_GB2312"/>
          <w:sz w:val="32"/>
          <w:szCs w:val="36"/>
        </w:rPr>
      </w:pPr>
      <w:r w:rsidRPr="00BC3108">
        <w:rPr>
          <w:rFonts w:ascii="仿宋_GB2312" w:eastAsia="仿宋_GB2312" w:hint="eastAsia"/>
          <w:sz w:val="32"/>
          <w:szCs w:val="36"/>
        </w:rPr>
        <w:t>标准发布后，相关部门应落实相关政策，推动该标准的实施；同时通过电视、报纸、网络等手段加强对该标准的宣传工作，不仅可以促进该标准的实施，还可以提高各相关部门采用该标准的意识。采用该标准以后，有关行政管理部门应加强监督检查工作，</w:t>
      </w:r>
      <w:proofErr w:type="gramStart"/>
      <w:r w:rsidRPr="00BC3108">
        <w:rPr>
          <w:rFonts w:ascii="仿宋_GB2312" w:eastAsia="仿宋_GB2312" w:hint="eastAsia"/>
          <w:sz w:val="32"/>
          <w:szCs w:val="36"/>
        </w:rPr>
        <w:t>保障省</w:t>
      </w:r>
      <w:proofErr w:type="gramEnd"/>
      <w:r>
        <w:rPr>
          <w:rFonts w:ascii="仿宋_GB2312" w:eastAsia="仿宋_GB2312" w:hint="eastAsia"/>
          <w:sz w:val="32"/>
          <w:szCs w:val="36"/>
        </w:rPr>
        <w:t>高速公路车辆救援服务</w:t>
      </w:r>
      <w:r w:rsidRPr="00BC3108">
        <w:rPr>
          <w:rFonts w:ascii="仿宋_GB2312" w:eastAsia="仿宋_GB2312" w:hint="eastAsia"/>
          <w:sz w:val="32"/>
          <w:szCs w:val="36"/>
        </w:rPr>
        <w:t>的持续发展。</w:t>
      </w:r>
    </w:p>
    <w:p w14:paraId="6950788E" w14:textId="704C366C" w:rsidR="00BC3108" w:rsidRDefault="00BC3108" w:rsidP="00BC3108">
      <w:pPr>
        <w:ind w:firstLine="640"/>
        <w:rPr>
          <w:rFonts w:ascii="仿宋_GB2312" w:eastAsia="仿宋_GB2312"/>
          <w:sz w:val="32"/>
          <w:szCs w:val="36"/>
        </w:rPr>
      </w:pPr>
      <w:r>
        <w:rPr>
          <w:rFonts w:ascii="仿宋_GB2312" w:eastAsia="仿宋_GB2312" w:hint="eastAsia"/>
          <w:sz w:val="32"/>
          <w:szCs w:val="36"/>
        </w:rPr>
        <w:t>（二）</w:t>
      </w:r>
      <w:r w:rsidRPr="00BC3108">
        <w:rPr>
          <w:rFonts w:ascii="仿宋_GB2312" w:eastAsia="仿宋_GB2312" w:hint="eastAsia"/>
          <w:sz w:val="32"/>
          <w:szCs w:val="36"/>
        </w:rPr>
        <w:t>及时修订完善，使本标准持续改进</w:t>
      </w:r>
    </w:p>
    <w:p w14:paraId="36D0B59C" w14:textId="17ADD227" w:rsidR="00BC3108" w:rsidRPr="00BC3108" w:rsidRDefault="00BC3108" w:rsidP="00BC3108">
      <w:pPr>
        <w:ind w:firstLine="640"/>
        <w:rPr>
          <w:rFonts w:ascii="仿宋_GB2312" w:eastAsia="仿宋_GB2312"/>
          <w:sz w:val="32"/>
          <w:szCs w:val="36"/>
        </w:rPr>
      </w:pPr>
      <w:r w:rsidRPr="00BC3108">
        <w:rPr>
          <w:rFonts w:ascii="仿宋_GB2312" w:eastAsia="仿宋_GB2312" w:hint="eastAsia"/>
          <w:sz w:val="32"/>
          <w:szCs w:val="36"/>
        </w:rPr>
        <w:t>由于本标准为首次制定，为保持其科学性与先进性，希望各有关单位在执行本标准的同时，发现新的情况，能及时向省</w:t>
      </w:r>
      <w:r>
        <w:rPr>
          <w:rFonts w:ascii="仿宋_GB2312" w:eastAsia="仿宋_GB2312" w:hint="eastAsia"/>
          <w:sz w:val="32"/>
          <w:szCs w:val="36"/>
        </w:rPr>
        <w:t>交通科学研究院有限公司</w:t>
      </w:r>
      <w:r w:rsidRPr="00BC3108">
        <w:rPr>
          <w:rFonts w:ascii="仿宋_GB2312" w:eastAsia="仿宋_GB2312" w:hint="eastAsia"/>
          <w:sz w:val="32"/>
          <w:szCs w:val="36"/>
        </w:rPr>
        <w:t>提出，以备修订之用。</w:t>
      </w:r>
    </w:p>
    <w:p w14:paraId="272611F6" w14:textId="77777777" w:rsidR="001F31A6" w:rsidRPr="00BC3108" w:rsidRDefault="001F31A6" w:rsidP="001F31A6"/>
    <w:sectPr w:rsidR="001F31A6" w:rsidRPr="00BC3108" w:rsidSect="001F31A6">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B1A32B" w14:textId="77777777" w:rsidR="00A330F2" w:rsidRDefault="00A330F2" w:rsidP="00287F89">
      <w:r>
        <w:separator/>
      </w:r>
    </w:p>
  </w:endnote>
  <w:endnote w:type="continuationSeparator" w:id="0">
    <w:p w14:paraId="47E81F02" w14:textId="77777777" w:rsidR="00A330F2" w:rsidRDefault="00A330F2" w:rsidP="00287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4EA8F" w14:textId="77777777" w:rsidR="000A2169" w:rsidRDefault="000A2169">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3702654"/>
      <w:docPartObj>
        <w:docPartGallery w:val="Page Numbers (Bottom of Page)"/>
        <w:docPartUnique/>
      </w:docPartObj>
    </w:sdtPr>
    <w:sdtEndPr/>
    <w:sdtContent>
      <w:p w14:paraId="3FE2EC4E" w14:textId="5CEC7D80" w:rsidR="00372FC9" w:rsidRDefault="00372FC9">
        <w:pPr>
          <w:pStyle w:val="a6"/>
          <w:ind w:firstLine="360"/>
          <w:jc w:val="center"/>
        </w:pPr>
        <w:r>
          <w:fldChar w:fldCharType="begin"/>
        </w:r>
        <w:r>
          <w:instrText>PAGE   \* MERGEFORMAT</w:instrText>
        </w:r>
        <w:r>
          <w:fldChar w:fldCharType="separate"/>
        </w:r>
        <w:r>
          <w:rPr>
            <w:lang w:val="zh-CN"/>
          </w:rPr>
          <w:t>2</w:t>
        </w:r>
        <w:r>
          <w:fldChar w:fldCharType="end"/>
        </w:r>
      </w:p>
    </w:sdtContent>
  </w:sdt>
  <w:p w14:paraId="5A2C4B3E" w14:textId="77777777" w:rsidR="000A2169" w:rsidRDefault="000A2169">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B5697" w14:textId="77777777" w:rsidR="000A2169" w:rsidRDefault="000A2169">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692C1" w14:textId="77777777" w:rsidR="00A330F2" w:rsidRDefault="00A330F2" w:rsidP="00287F89">
      <w:r>
        <w:separator/>
      </w:r>
    </w:p>
  </w:footnote>
  <w:footnote w:type="continuationSeparator" w:id="0">
    <w:p w14:paraId="09477FCC" w14:textId="77777777" w:rsidR="00A330F2" w:rsidRDefault="00A330F2" w:rsidP="00287F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1FB8F" w14:textId="77777777" w:rsidR="000A2169" w:rsidRDefault="000A2169">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28023" w14:textId="77777777" w:rsidR="000A2169" w:rsidRDefault="000A2169" w:rsidP="005931ED">
    <w:pPr>
      <w:pStyle w:val="a4"/>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636E8" w14:textId="77777777" w:rsidR="000A2169" w:rsidRDefault="000A2169">
    <w:pPr>
      <w:pStyle w:val="a4"/>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B004E"/>
    <w:multiLevelType w:val="hybridMultilevel"/>
    <w:tmpl w:val="E878F7DE"/>
    <w:lvl w:ilvl="0" w:tplc="A296EBE2">
      <w:start w:val="1"/>
      <w:numFmt w:val="japaneseCounting"/>
      <w:lvlText w:val="（%1）"/>
      <w:lvlJc w:val="left"/>
      <w:pPr>
        <w:ind w:left="1140" w:hanging="720"/>
      </w:pPr>
      <w:rPr>
        <w:rFonts w:hint="default"/>
      </w:rPr>
    </w:lvl>
    <w:lvl w:ilvl="1" w:tplc="B36A5FCA">
      <w:start w:val="1"/>
      <w:numFmt w:val="decimalEnclosedCircle"/>
      <w:lvlText w:val="%2"/>
      <w:lvlJc w:val="left"/>
      <w:pPr>
        <w:ind w:left="1200" w:hanging="360"/>
      </w:pPr>
      <w:rPr>
        <w:rFonts w:hint="default"/>
      </w:r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1BB07352"/>
    <w:multiLevelType w:val="hybridMultilevel"/>
    <w:tmpl w:val="A40273D4"/>
    <w:lvl w:ilvl="0" w:tplc="2576ACA2">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23949E5"/>
    <w:multiLevelType w:val="hybridMultilevel"/>
    <w:tmpl w:val="B12A14C2"/>
    <w:lvl w:ilvl="0" w:tplc="24C4C2E0">
      <w:start w:val="1"/>
      <w:numFmt w:val="japaneseCounting"/>
      <w:lvlText w:val="%1、"/>
      <w:lvlJc w:val="left"/>
      <w:pPr>
        <w:ind w:left="986" w:hanging="504"/>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6B69"/>
    <w:rsid w:val="00015538"/>
    <w:rsid w:val="00030633"/>
    <w:rsid w:val="000605B9"/>
    <w:rsid w:val="00071977"/>
    <w:rsid w:val="00071F61"/>
    <w:rsid w:val="000726B9"/>
    <w:rsid w:val="00073FCC"/>
    <w:rsid w:val="0007419A"/>
    <w:rsid w:val="00084BC0"/>
    <w:rsid w:val="00086C96"/>
    <w:rsid w:val="000A2169"/>
    <w:rsid w:val="000A3402"/>
    <w:rsid w:val="000A627A"/>
    <w:rsid w:val="000B5975"/>
    <w:rsid w:val="000D561E"/>
    <w:rsid w:val="000E7B78"/>
    <w:rsid w:val="000F74D5"/>
    <w:rsid w:val="00104A60"/>
    <w:rsid w:val="0011083D"/>
    <w:rsid w:val="00122570"/>
    <w:rsid w:val="001250D0"/>
    <w:rsid w:val="00152B21"/>
    <w:rsid w:val="00156FCC"/>
    <w:rsid w:val="00170E3D"/>
    <w:rsid w:val="00190EB2"/>
    <w:rsid w:val="001A519B"/>
    <w:rsid w:val="001B0347"/>
    <w:rsid w:val="001B39C1"/>
    <w:rsid w:val="001B69C3"/>
    <w:rsid w:val="001C33ED"/>
    <w:rsid w:val="001F1C43"/>
    <w:rsid w:val="001F31A6"/>
    <w:rsid w:val="001F5E69"/>
    <w:rsid w:val="00204B79"/>
    <w:rsid w:val="002370F1"/>
    <w:rsid w:val="002466DC"/>
    <w:rsid w:val="00264B00"/>
    <w:rsid w:val="00271A01"/>
    <w:rsid w:val="00287F89"/>
    <w:rsid w:val="002A21D9"/>
    <w:rsid w:val="002C4401"/>
    <w:rsid w:val="002D0DA4"/>
    <w:rsid w:val="002E5654"/>
    <w:rsid w:val="00310F4F"/>
    <w:rsid w:val="003273C4"/>
    <w:rsid w:val="003279A0"/>
    <w:rsid w:val="00352BA5"/>
    <w:rsid w:val="003567CF"/>
    <w:rsid w:val="00357F14"/>
    <w:rsid w:val="00372FC9"/>
    <w:rsid w:val="00386DB5"/>
    <w:rsid w:val="00390D9D"/>
    <w:rsid w:val="003A1A3E"/>
    <w:rsid w:val="003E5528"/>
    <w:rsid w:val="003F40C2"/>
    <w:rsid w:val="003F75C7"/>
    <w:rsid w:val="004125C9"/>
    <w:rsid w:val="00431688"/>
    <w:rsid w:val="00441521"/>
    <w:rsid w:val="00447ACE"/>
    <w:rsid w:val="00450FE9"/>
    <w:rsid w:val="0047019B"/>
    <w:rsid w:val="00472031"/>
    <w:rsid w:val="00476CDA"/>
    <w:rsid w:val="004A2361"/>
    <w:rsid w:val="004B47D6"/>
    <w:rsid w:val="004C5CDE"/>
    <w:rsid w:val="004E367A"/>
    <w:rsid w:val="004F10ED"/>
    <w:rsid w:val="004F14B6"/>
    <w:rsid w:val="00511036"/>
    <w:rsid w:val="005129D1"/>
    <w:rsid w:val="0051555E"/>
    <w:rsid w:val="00531B72"/>
    <w:rsid w:val="00542D1F"/>
    <w:rsid w:val="005534D5"/>
    <w:rsid w:val="005546A3"/>
    <w:rsid w:val="00556632"/>
    <w:rsid w:val="0057118D"/>
    <w:rsid w:val="00576F88"/>
    <w:rsid w:val="00586AF1"/>
    <w:rsid w:val="005931ED"/>
    <w:rsid w:val="005A30D8"/>
    <w:rsid w:val="005A7BF9"/>
    <w:rsid w:val="005C0CDF"/>
    <w:rsid w:val="005C2A4A"/>
    <w:rsid w:val="005C494A"/>
    <w:rsid w:val="005D3FE7"/>
    <w:rsid w:val="005D62B0"/>
    <w:rsid w:val="005D6E2D"/>
    <w:rsid w:val="006008D1"/>
    <w:rsid w:val="00603B2D"/>
    <w:rsid w:val="00613914"/>
    <w:rsid w:val="00625602"/>
    <w:rsid w:val="00626194"/>
    <w:rsid w:val="0065428F"/>
    <w:rsid w:val="00661549"/>
    <w:rsid w:val="0066416C"/>
    <w:rsid w:val="0067797E"/>
    <w:rsid w:val="006A2F9B"/>
    <w:rsid w:val="006A4C38"/>
    <w:rsid w:val="006A7ABF"/>
    <w:rsid w:val="006B47BF"/>
    <w:rsid w:val="006C125E"/>
    <w:rsid w:val="006C721D"/>
    <w:rsid w:val="006D0218"/>
    <w:rsid w:val="006E466D"/>
    <w:rsid w:val="00712ED5"/>
    <w:rsid w:val="00721702"/>
    <w:rsid w:val="00745AA7"/>
    <w:rsid w:val="0074779A"/>
    <w:rsid w:val="007624DF"/>
    <w:rsid w:val="007645DA"/>
    <w:rsid w:val="00770AFE"/>
    <w:rsid w:val="0077507F"/>
    <w:rsid w:val="00781EC2"/>
    <w:rsid w:val="00785F2D"/>
    <w:rsid w:val="00792269"/>
    <w:rsid w:val="007A2CFC"/>
    <w:rsid w:val="007B28C6"/>
    <w:rsid w:val="007B3EFC"/>
    <w:rsid w:val="007C5D58"/>
    <w:rsid w:val="007C6EC8"/>
    <w:rsid w:val="007F28C4"/>
    <w:rsid w:val="008054D1"/>
    <w:rsid w:val="00815D1F"/>
    <w:rsid w:val="008301E6"/>
    <w:rsid w:val="00831163"/>
    <w:rsid w:val="00860710"/>
    <w:rsid w:val="00864B35"/>
    <w:rsid w:val="00865985"/>
    <w:rsid w:val="00876C1B"/>
    <w:rsid w:val="00885003"/>
    <w:rsid w:val="00887CA7"/>
    <w:rsid w:val="00892224"/>
    <w:rsid w:val="00895CE9"/>
    <w:rsid w:val="0089677C"/>
    <w:rsid w:val="008A0A9B"/>
    <w:rsid w:val="008A5AFD"/>
    <w:rsid w:val="008A72CB"/>
    <w:rsid w:val="008C24AD"/>
    <w:rsid w:val="008D1D33"/>
    <w:rsid w:val="008E03CF"/>
    <w:rsid w:val="008F2813"/>
    <w:rsid w:val="008F58B7"/>
    <w:rsid w:val="0090791A"/>
    <w:rsid w:val="0091580B"/>
    <w:rsid w:val="009256E9"/>
    <w:rsid w:val="00930E43"/>
    <w:rsid w:val="009517F6"/>
    <w:rsid w:val="00964723"/>
    <w:rsid w:val="0096562E"/>
    <w:rsid w:val="0097018F"/>
    <w:rsid w:val="00970851"/>
    <w:rsid w:val="00972E83"/>
    <w:rsid w:val="00973826"/>
    <w:rsid w:val="0098772B"/>
    <w:rsid w:val="009916DB"/>
    <w:rsid w:val="00994FB5"/>
    <w:rsid w:val="009C36FB"/>
    <w:rsid w:val="009D1C4E"/>
    <w:rsid w:val="009E5B68"/>
    <w:rsid w:val="00A00448"/>
    <w:rsid w:val="00A102AA"/>
    <w:rsid w:val="00A10BC3"/>
    <w:rsid w:val="00A10FCF"/>
    <w:rsid w:val="00A13438"/>
    <w:rsid w:val="00A2180B"/>
    <w:rsid w:val="00A304A9"/>
    <w:rsid w:val="00A330F2"/>
    <w:rsid w:val="00A339D7"/>
    <w:rsid w:val="00A36AE7"/>
    <w:rsid w:val="00A420E8"/>
    <w:rsid w:val="00A551CC"/>
    <w:rsid w:val="00A67033"/>
    <w:rsid w:val="00A70E51"/>
    <w:rsid w:val="00A95D56"/>
    <w:rsid w:val="00AA3202"/>
    <w:rsid w:val="00AA7EEF"/>
    <w:rsid w:val="00AB6A92"/>
    <w:rsid w:val="00AC4D19"/>
    <w:rsid w:val="00AD0409"/>
    <w:rsid w:val="00AF1B7B"/>
    <w:rsid w:val="00B22A64"/>
    <w:rsid w:val="00B24D7C"/>
    <w:rsid w:val="00B26572"/>
    <w:rsid w:val="00B3610A"/>
    <w:rsid w:val="00B36F85"/>
    <w:rsid w:val="00B459FD"/>
    <w:rsid w:val="00B501A5"/>
    <w:rsid w:val="00B54A93"/>
    <w:rsid w:val="00B7271C"/>
    <w:rsid w:val="00B768CA"/>
    <w:rsid w:val="00B76B07"/>
    <w:rsid w:val="00B928EE"/>
    <w:rsid w:val="00BC3108"/>
    <w:rsid w:val="00BD6505"/>
    <w:rsid w:val="00C03FF3"/>
    <w:rsid w:val="00C26A6E"/>
    <w:rsid w:val="00C35BD3"/>
    <w:rsid w:val="00C40227"/>
    <w:rsid w:val="00C678ED"/>
    <w:rsid w:val="00C77B71"/>
    <w:rsid w:val="00C82DF4"/>
    <w:rsid w:val="00C835AC"/>
    <w:rsid w:val="00C87C69"/>
    <w:rsid w:val="00C93401"/>
    <w:rsid w:val="00C93E2C"/>
    <w:rsid w:val="00CB5D40"/>
    <w:rsid w:val="00CF4276"/>
    <w:rsid w:val="00D25872"/>
    <w:rsid w:val="00D2645F"/>
    <w:rsid w:val="00D416E3"/>
    <w:rsid w:val="00D448AB"/>
    <w:rsid w:val="00D64604"/>
    <w:rsid w:val="00D659A0"/>
    <w:rsid w:val="00D67058"/>
    <w:rsid w:val="00D7554E"/>
    <w:rsid w:val="00D94448"/>
    <w:rsid w:val="00D97B5B"/>
    <w:rsid w:val="00DA3529"/>
    <w:rsid w:val="00DA7D59"/>
    <w:rsid w:val="00DB0F56"/>
    <w:rsid w:val="00DB45F1"/>
    <w:rsid w:val="00DB4F0A"/>
    <w:rsid w:val="00DB7D8F"/>
    <w:rsid w:val="00DB7F9B"/>
    <w:rsid w:val="00DC46E7"/>
    <w:rsid w:val="00DD12E8"/>
    <w:rsid w:val="00DF68BB"/>
    <w:rsid w:val="00E3134D"/>
    <w:rsid w:val="00E32778"/>
    <w:rsid w:val="00E40D1F"/>
    <w:rsid w:val="00E540C8"/>
    <w:rsid w:val="00E760D9"/>
    <w:rsid w:val="00E80150"/>
    <w:rsid w:val="00E84CE3"/>
    <w:rsid w:val="00E9537F"/>
    <w:rsid w:val="00EA2FE9"/>
    <w:rsid w:val="00EB02C0"/>
    <w:rsid w:val="00ED4290"/>
    <w:rsid w:val="00EE3C2E"/>
    <w:rsid w:val="00EF39A8"/>
    <w:rsid w:val="00EF758E"/>
    <w:rsid w:val="00F01718"/>
    <w:rsid w:val="00F07B9B"/>
    <w:rsid w:val="00F15879"/>
    <w:rsid w:val="00F34289"/>
    <w:rsid w:val="00F36B69"/>
    <w:rsid w:val="00F4619B"/>
    <w:rsid w:val="00F73B1D"/>
    <w:rsid w:val="00FA58A5"/>
    <w:rsid w:val="00FA7D9E"/>
    <w:rsid w:val="00FB386C"/>
    <w:rsid w:val="00FB6238"/>
    <w:rsid w:val="00FC5792"/>
    <w:rsid w:val="00FE1EE6"/>
    <w:rsid w:val="00FF19BC"/>
    <w:rsid w:val="00FF1ACA"/>
    <w:rsid w:val="00FF7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ECE10"/>
  <w15:docId w15:val="{074802BD-E180-4C7C-B5D4-801CDBB73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7F89"/>
    <w:pPr>
      <w:widowControl w:val="0"/>
      <w:spacing w:line="360" w:lineRule="auto"/>
      <w:ind w:firstLineChars="200" w:firstLine="480"/>
      <w:jc w:val="both"/>
    </w:pPr>
    <w:rPr>
      <w:sz w:val="24"/>
      <w:szCs w:val="28"/>
    </w:rPr>
  </w:style>
  <w:style w:type="paragraph" w:styleId="1">
    <w:name w:val="heading 1"/>
    <w:basedOn w:val="a"/>
    <w:next w:val="a"/>
    <w:link w:val="10"/>
    <w:uiPriority w:val="9"/>
    <w:qFormat/>
    <w:rsid w:val="00BC3108"/>
    <w:pPr>
      <w:keepNext/>
      <w:keepLines/>
      <w:ind w:firstLineChars="0" w:firstLine="0"/>
      <w:outlineLvl w:val="0"/>
    </w:pPr>
    <w:rPr>
      <w:rFonts w:ascii="黑体" w:eastAsia="黑体" w:hAnsi="黑体"/>
      <w:kern w:val="44"/>
      <w:sz w:val="32"/>
      <w:szCs w:val="32"/>
    </w:rPr>
  </w:style>
  <w:style w:type="paragraph" w:styleId="2">
    <w:name w:val="heading 2"/>
    <w:basedOn w:val="a"/>
    <w:next w:val="a"/>
    <w:link w:val="20"/>
    <w:uiPriority w:val="9"/>
    <w:unhideWhenUsed/>
    <w:qFormat/>
    <w:rsid w:val="00A67033"/>
    <w:pPr>
      <w:ind w:firstLine="643"/>
      <w:outlineLvl w:val="1"/>
    </w:pPr>
    <w:rPr>
      <w:rFonts w:asciiTheme="minorEastAsia" w:hAnsiTheme="minorEastAsia"/>
      <w:b/>
      <w:bCs/>
      <w:sz w:val="32"/>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30D8"/>
  </w:style>
  <w:style w:type="paragraph" w:styleId="a4">
    <w:name w:val="header"/>
    <w:basedOn w:val="a"/>
    <w:link w:val="a5"/>
    <w:uiPriority w:val="99"/>
    <w:unhideWhenUsed/>
    <w:rsid w:val="00357F14"/>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57F14"/>
    <w:rPr>
      <w:sz w:val="18"/>
      <w:szCs w:val="18"/>
    </w:rPr>
  </w:style>
  <w:style w:type="paragraph" w:styleId="a6">
    <w:name w:val="footer"/>
    <w:basedOn w:val="a"/>
    <w:link w:val="a7"/>
    <w:uiPriority w:val="99"/>
    <w:unhideWhenUsed/>
    <w:rsid w:val="00357F14"/>
    <w:pPr>
      <w:tabs>
        <w:tab w:val="center" w:pos="4153"/>
        <w:tab w:val="right" w:pos="8306"/>
      </w:tabs>
      <w:snapToGrid w:val="0"/>
      <w:jc w:val="left"/>
    </w:pPr>
    <w:rPr>
      <w:sz w:val="18"/>
      <w:szCs w:val="18"/>
    </w:rPr>
  </w:style>
  <w:style w:type="character" w:customStyle="1" w:styleId="a7">
    <w:name w:val="页脚 字符"/>
    <w:basedOn w:val="a0"/>
    <w:link w:val="a6"/>
    <w:uiPriority w:val="99"/>
    <w:rsid w:val="00357F14"/>
    <w:rPr>
      <w:sz w:val="18"/>
      <w:szCs w:val="18"/>
    </w:rPr>
  </w:style>
  <w:style w:type="character" w:styleId="a8">
    <w:name w:val="Intense Emphasis"/>
    <w:basedOn w:val="a0"/>
    <w:uiPriority w:val="21"/>
    <w:qFormat/>
    <w:rsid w:val="008A5AFD"/>
    <w:rPr>
      <w:i/>
      <w:iCs/>
      <w:color w:val="4F81BD" w:themeColor="accent1"/>
    </w:rPr>
  </w:style>
  <w:style w:type="character" w:customStyle="1" w:styleId="10">
    <w:name w:val="标题 1 字符"/>
    <w:basedOn w:val="a0"/>
    <w:link w:val="1"/>
    <w:uiPriority w:val="9"/>
    <w:rsid w:val="00BC3108"/>
    <w:rPr>
      <w:rFonts w:ascii="黑体" w:eastAsia="黑体" w:hAnsi="黑体"/>
      <w:kern w:val="44"/>
      <w:sz w:val="32"/>
      <w:szCs w:val="32"/>
    </w:rPr>
  </w:style>
  <w:style w:type="character" w:styleId="a9">
    <w:name w:val="annotation reference"/>
    <w:basedOn w:val="a0"/>
    <w:uiPriority w:val="99"/>
    <w:semiHidden/>
    <w:unhideWhenUsed/>
    <w:rsid w:val="00EF39A8"/>
    <w:rPr>
      <w:sz w:val="21"/>
      <w:szCs w:val="21"/>
    </w:rPr>
  </w:style>
  <w:style w:type="paragraph" w:styleId="aa">
    <w:name w:val="annotation text"/>
    <w:basedOn w:val="a"/>
    <w:link w:val="ab"/>
    <w:uiPriority w:val="99"/>
    <w:unhideWhenUsed/>
    <w:rsid w:val="00EF39A8"/>
    <w:pPr>
      <w:jc w:val="left"/>
    </w:pPr>
  </w:style>
  <w:style w:type="character" w:customStyle="1" w:styleId="ab">
    <w:name w:val="批注文字 字符"/>
    <w:basedOn w:val="a0"/>
    <w:link w:val="aa"/>
    <w:uiPriority w:val="99"/>
    <w:rsid w:val="00EF39A8"/>
  </w:style>
  <w:style w:type="paragraph" w:styleId="ac">
    <w:name w:val="annotation subject"/>
    <w:basedOn w:val="aa"/>
    <w:next w:val="aa"/>
    <w:link w:val="ad"/>
    <w:uiPriority w:val="99"/>
    <w:semiHidden/>
    <w:unhideWhenUsed/>
    <w:rsid w:val="00EF39A8"/>
    <w:rPr>
      <w:b/>
      <w:bCs/>
    </w:rPr>
  </w:style>
  <w:style w:type="character" w:customStyle="1" w:styleId="ad">
    <w:name w:val="批注主题 字符"/>
    <w:basedOn w:val="ab"/>
    <w:link w:val="ac"/>
    <w:uiPriority w:val="99"/>
    <w:semiHidden/>
    <w:rsid w:val="00EF39A8"/>
    <w:rPr>
      <w:b/>
      <w:bCs/>
    </w:rPr>
  </w:style>
  <w:style w:type="paragraph" w:styleId="ae">
    <w:name w:val="Balloon Text"/>
    <w:basedOn w:val="a"/>
    <w:link w:val="af"/>
    <w:uiPriority w:val="99"/>
    <w:semiHidden/>
    <w:unhideWhenUsed/>
    <w:rsid w:val="00EF39A8"/>
    <w:pPr>
      <w:spacing w:line="240" w:lineRule="auto"/>
    </w:pPr>
    <w:rPr>
      <w:sz w:val="18"/>
      <w:szCs w:val="18"/>
    </w:rPr>
  </w:style>
  <w:style w:type="character" w:customStyle="1" w:styleId="af">
    <w:name w:val="批注框文本 字符"/>
    <w:basedOn w:val="a0"/>
    <w:link w:val="ae"/>
    <w:uiPriority w:val="99"/>
    <w:semiHidden/>
    <w:rsid w:val="00EF39A8"/>
    <w:rPr>
      <w:sz w:val="18"/>
      <w:szCs w:val="18"/>
    </w:rPr>
  </w:style>
  <w:style w:type="character" w:customStyle="1" w:styleId="20">
    <w:name w:val="标题 2 字符"/>
    <w:basedOn w:val="a0"/>
    <w:link w:val="2"/>
    <w:uiPriority w:val="9"/>
    <w:rsid w:val="00A67033"/>
    <w:rPr>
      <w:rFonts w:asciiTheme="minorEastAsia" w:hAnsiTheme="minorEastAsia"/>
      <w:b/>
      <w:bCs/>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45619">
      <w:bodyDiv w:val="1"/>
      <w:marLeft w:val="0"/>
      <w:marRight w:val="0"/>
      <w:marTop w:val="0"/>
      <w:marBottom w:val="0"/>
      <w:divBdr>
        <w:top w:val="none" w:sz="0" w:space="0" w:color="auto"/>
        <w:left w:val="none" w:sz="0" w:space="0" w:color="auto"/>
        <w:bottom w:val="none" w:sz="0" w:space="0" w:color="auto"/>
        <w:right w:val="none" w:sz="0" w:space="0" w:color="auto"/>
      </w:divBdr>
    </w:div>
    <w:div w:id="396978032">
      <w:bodyDiv w:val="1"/>
      <w:marLeft w:val="0"/>
      <w:marRight w:val="0"/>
      <w:marTop w:val="0"/>
      <w:marBottom w:val="0"/>
      <w:divBdr>
        <w:top w:val="none" w:sz="0" w:space="0" w:color="auto"/>
        <w:left w:val="none" w:sz="0" w:space="0" w:color="auto"/>
        <w:bottom w:val="none" w:sz="0" w:space="0" w:color="auto"/>
        <w:right w:val="none" w:sz="0" w:space="0" w:color="auto"/>
      </w:divBdr>
    </w:div>
    <w:div w:id="936064439">
      <w:bodyDiv w:val="1"/>
      <w:marLeft w:val="0"/>
      <w:marRight w:val="0"/>
      <w:marTop w:val="0"/>
      <w:marBottom w:val="0"/>
      <w:divBdr>
        <w:top w:val="none" w:sz="0" w:space="0" w:color="auto"/>
        <w:left w:val="none" w:sz="0" w:space="0" w:color="auto"/>
        <w:bottom w:val="none" w:sz="0" w:space="0" w:color="auto"/>
        <w:right w:val="none" w:sz="0" w:space="0" w:color="auto"/>
      </w:divBdr>
    </w:div>
    <w:div w:id="1720278599">
      <w:bodyDiv w:val="1"/>
      <w:marLeft w:val="0"/>
      <w:marRight w:val="0"/>
      <w:marTop w:val="0"/>
      <w:marBottom w:val="0"/>
      <w:divBdr>
        <w:top w:val="none" w:sz="0" w:space="0" w:color="auto"/>
        <w:left w:val="none" w:sz="0" w:space="0" w:color="auto"/>
        <w:bottom w:val="none" w:sz="0" w:space="0" w:color="auto"/>
        <w:right w:val="none" w:sz="0" w:space="0" w:color="auto"/>
      </w:divBdr>
    </w:div>
    <w:div w:id="176606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8F5D7-D8FF-4634-86A4-A618A76D5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1847</TotalTime>
  <Pages>10</Pages>
  <Words>567</Words>
  <Characters>3234</Characters>
  <Application>Microsoft Office Word</Application>
  <DocSecurity>0</DocSecurity>
  <Lines>26</Lines>
  <Paragraphs>7</Paragraphs>
  <ScaleCrop>false</ScaleCrop>
  <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张黔丰</dc:creator>
  <cp:keywords/>
  <dc:description/>
  <cp:lastModifiedBy>Windows 用户</cp:lastModifiedBy>
  <cp:revision>201</cp:revision>
  <dcterms:created xsi:type="dcterms:W3CDTF">2020-03-11T13:48:00Z</dcterms:created>
  <dcterms:modified xsi:type="dcterms:W3CDTF">2021-04-19T01:42:00Z</dcterms:modified>
</cp:coreProperties>
</file>