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 w:val="44"/>
          <w:szCs w:val="44"/>
        </w:rPr>
      </w:pPr>
    </w:p>
    <w:p>
      <w:pPr>
        <w:jc w:val="center"/>
        <w:rPr>
          <w:rFonts w:ascii="宋体" w:hAnsi="宋体"/>
          <w:color w:val="000000" w:themeColor="text1"/>
          <w:sz w:val="44"/>
          <w:szCs w:val="44"/>
        </w:rPr>
      </w:pPr>
    </w:p>
    <w:p>
      <w:pPr>
        <w:jc w:val="center"/>
        <w:rPr>
          <w:rFonts w:ascii="宋体" w:hAnsi="宋体"/>
          <w:color w:val="000000" w:themeColor="text1"/>
          <w:sz w:val="44"/>
          <w:szCs w:val="44"/>
        </w:rPr>
      </w:pPr>
    </w:p>
    <w:p>
      <w:pPr>
        <w:jc w:val="center"/>
        <w:rPr>
          <w:rFonts w:ascii="宋体" w:hAnsi="宋体"/>
          <w:color w:val="000000" w:themeColor="text1"/>
          <w:sz w:val="44"/>
          <w:szCs w:val="44"/>
        </w:rPr>
      </w:pPr>
      <w:r>
        <w:rPr>
          <w:rFonts w:hint="eastAsia" w:ascii="宋体" w:hAnsi="宋体"/>
          <w:color w:val="000000" w:themeColor="text1"/>
          <w:sz w:val="44"/>
          <w:szCs w:val="44"/>
        </w:rPr>
        <w:t>湖南省地方标准</w:t>
      </w:r>
    </w:p>
    <w:p>
      <w:pPr>
        <w:jc w:val="center"/>
        <w:rPr>
          <w:rFonts w:ascii="宋体" w:hAnsi="宋体"/>
          <w:color w:val="000000" w:themeColor="text1"/>
          <w:sz w:val="44"/>
          <w:szCs w:val="44"/>
        </w:rPr>
      </w:pPr>
    </w:p>
    <w:p>
      <w:pPr>
        <w:snapToGrid w:val="0"/>
        <w:spacing w:line="360" w:lineRule="auto"/>
        <w:ind w:left="210" w:leftChars="100"/>
        <w:jc w:val="center"/>
        <w:rPr>
          <w:rFonts w:ascii="宋体" w:hAnsi="宋体"/>
          <w:color w:val="000000" w:themeColor="text1"/>
          <w:sz w:val="44"/>
          <w:szCs w:val="44"/>
        </w:rPr>
      </w:pPr>
      <w:r>
        <w:rPr>
          <w:rFonts w:hint="eastAsia" w:ascii="宋体" w:hAnsi="宋体"/>
          <w:color w:val="000000" w:themeColor="text1"/>
          <w:sz w:val="44"/>
          <w:szCs w:val="44"/>
        </w:rPr>
        <w:t>《覆盆子种植技术规程》</w:t>
      </w:r>
    </w:p>
    <w:p>
      <w:pPr>
        <w:ind w:firstLine="3300" w:firstLineChars="750"/>
        <w:rPr>
          <w:rFonts w:ascii="宋体" w:hAnsi="宋体"/>
          <w:color w:val="000000" w:themeColor="text1"/>
          <w:sz w:val="44"/>
          <w:szCs w:val="44"/>
        </w:rPr>
      </w:pPr>
    </w:p>
    <w:p>
      <w:pPr>
        <w:ind w:firstLine="3300" w:firstLineChars="750"/>
        <w:rPr>
          <w:rFonts w:ascii="宋体" w:hAnsi="宋体"/>
          <w:color w:val="000000" w:themeColor="text1"/>
          <w:sz w:val="44"/>
          <w:szCs w:val="44"/>
        </w:rPr>
      </w:pPr>
      <w:r>
        <w:rPr>
          <w:rFonts w:hint="eastAsia" w:ascii="宋体" w:hAnsi="宋体"/>
          <w:color w:val="000000" w:themeColor="text1"/>
          <w:sz w:val="44"/>
          <w:szCs w:val="44"/>
        </w:rPr>
        <w:t>编制说明</w:t>
      </w:r>
    </w:p>
    <w:p>
      <w:pPr>
        <w:rPr>
          <w:rFonts w:ascii="宋体" w:hAnsi="宋体"/>
          <w:color w:val="000000" w:themeColor="text1"/>
          <w:sz w:val="44"/>
          <w:szCs w:val="44"/>
        </w:rPr>
      </w:pPr>
    </w:p>
    <w:p>
      <w:pPr>
        <w:ind w:firstLine="600" w:firstLineChars="200"/>
        <w:rPr>
          <w:rFonts w:ascii="宋体" w:hAnsi="宋体"/>
          <w:color w:val="000000" w:themeColor="text1"/>
          <w:sz w:val="30"/>
          <w:szCs w:val="30"/>
        </w:rPr>
      </w:pPr>
    </w:p>
    <w:p>
      <w:pPr>
        <w:ind w:firstLine="600" w:firstLineChars="200"/>
        <w:rPr>
          <w:rFonts w:ascii="宋体" w:hAnsi="宋体"/>
          <w:color w:val="000000" w:themeColor="text1"/>
          <w:sz w:val="30"/>
          <w:szCs w:val="30"/>
        </w:rPr>
      </w:pPr>
    </w:p>
    <w:p>
      <w:pPr>
        <w:ind w:firstLine="600" w:firstLineChars="200"/>
        <w:rPr>
          <w:rFonts w:ascii="宋体" w:hAnsi="宋体"/>
          <w:color w:val="000000" w:themeColor="text1"/>
          <w:sz w:val="30"/>
          <w:szCs w:val="30"/>
        </w:rPr>
      </w:pPr>
    </w:p>
    <w:p>
      <w:pPr>
        <w:ind w:firstLine="600" w:firstLineChars="200"/>
        <w:rPr>
          <w:rFonts w:ascii="宋体" w:hAnsi="宋体"/>
          <w:color w:val="000000" w:themeColor="text1"/>
          <w:sz w:val="30"/>
          <w:szCs w:val="30"/>
        </w:rPr>
      </w:pPr>
    </w:p>
    <w:p>
      <w:pPr>
        <w:ind w:firstLine="600" w:firstLineChars="200"/>
        <w:rPr>
          <w:rFonts w:ascii="宋体" w:hAnsi="宋体"/>
          <w:color w:val="000000" w:themeColor="text1"/>
          <w:sz w:val="30"/>
          <w:szCs w:val="30"/>
        </w:rPr>
      </w:pPr>
    </w:p>
    <w:p>
      <w:pPr>
        <w:ind w:firstLine="600" w:firstLineChars="200"/>
        <w:rPr>
          <w:rFonts w:ascii="宋体" w:hAnsi="宋体"/>
          <w:color w:val="000000" w:themeColor="text1"/>
          <w:sz w:val="30"/>
          <w:szCs w:val="30"/>
        </w:rPr>
      </w:pPr>
    </w:p>
    <w:p>
      <w:pPr>
        <w:ind w:firstLine="600" w:firstLineChars="200"/>
        <w:rPr>
          <w:rFonts w:ascii="宋体" w:hAnsi="宋体"/>
          <w:color w:val="000000" w:themeColor="text1"/>
          <w:sz w:val="30"/>
          <w:szCs w:val="30"/>
        </w:rPr>
      </w:pPr>
    </w:p>
    <w:p>
      <w:pPr>
        <w:rPr>
          <w:rFonts w:ascii="宋体" w:hAnsi="宋体"/>
          <w:color w:val="000000" w:themeColor="text1"/>
          <w:sz w:val="30"/>
          <w:szCs w:val="30"/>
        </w:rPr>
      </w:pPr>
    </w:p>
    <w:p>
      <w:pPr>
        <w:ind w:firstLine="1650" w:firstLineChars="550"/>
        <w:rPr>
          <w:rFonts w:ascii="宋体" w:hAnsi="宋体"/>
          <w:color w:val="000000" w:themeColor="text1"/>
          <w:sz w:val="28"/>
          <w:szCs w:val="28"/>
        </w:rPr>
      </w:pPr>
      <w:r>
        <w:rPr>
          <w:rFonts w:hint="eastAsia" w:ascii="宋体" w:hAnsi="宋体"/>
          <w:color w:val="000000" w:themeColor="text1"/>
          <w:sz w:val="30"/>
          <w:szCs w:val="30"/>
        </w:rPr>
        <w:t>编制单位：</w:t>
      </w:r>
      <w:r>
        <w:rPr>
          <w:rFonts w:hint="eastAsia" w:ascii="宋体" w:hAnsi="宋体"/>
          <w:color w:val="000000" w:themeColor="text1"/>
          <w:sz w:val="28"/>
          <w:szCs w:val="28"/>
        </w:rPr>
        <w:t>湖南新汇制药股份有限公司</w:t>
      </w:r>
    </w:p>
    <w:p>
      <w:pPr>
        <w:rPr>
          <w:rFonts w:ascii="宋体" w:hAnsi="宋体"/>
          <w:color w:val="000000" w:themeColor="text1"/>
          <w:sz w:val="30"/>
          <w:szCs w:val="30"/>
        </w:rPr>
      </w:pPr>
      <w:r>
        <w:rPr>
          <w:rFonts w:ascii="宋体" w:hAnsi="宋体"/>
          <w:color w:val="000000" w:themeColor="text1"/>
          <w:sz w:val="44"/>
          <w:szCs w:val="44"/>
        </w:rPr>
        <w:t xml:space="preserve">              </w:t>
      </w:r>
      <w:r>
        <w:rPr>
          <w:rFonts w:ascii="宋体" w:hAnsi="宋体"/>
          <w:color w:val="000000" w:themeColor="text1"/>
          <w:sz w:val="30"/>
          <w:szCs w:val="30"/>
        </w:rPr>
        <w:t>20</w:t>
      </w:r>
      <w:r>
        <w:rPr>
          <w:rFonts w:hint="eastAsia" w:ascii="宋体" w:hAnsi="宋体"/>
          <w:color w:val="000000" w:themeColor="text1"/>
          <w:sz w:val="30"/>
          <w:szCs w:val="30"/>
        </w:rPr>
        <w:t>20年3月16日</w:t>
      </w:r>
    </w:p>
    <w:p>
      <w:pPr>
        <w:jc w:val="center"/>
        <w:rPr>
          <w:rFonts w:ascii="宋体" w:hAnsi="宋体"/>
          <w:b/>
          <w:bCs/>
          <w:color w:val="000000" w:themeColor="text1"/>
          <w:sz w:val="32"/>
          <w:szCs w:val="32"/>
        </w:rPr>
      </w:pPr>
    </w:p>
    <w:p>
      <w:pPr>
        <w:jc w:val="center"/>
        <w:rPr>
          <w:rFonts w:ascii="宋体" w:hAnsi="宋体"/>
          <w:b/>
          <w:bCs/>
          <w:color w:val="000000" w:themeColor="text1"/>
          <w:sz w:val="32"/>
          <w:szCs w:val="32"/>
        </w:rPr>
      </w:pPr>
    </w:p>
    <w:p>
      <w:pPr>
        <w:jc w:val="center"/>
        <w:rPr>
          <w:rFonts w:ascii="宋体" w:hAnsi="宋体"/>
          <w:b/>
          <w:bCs/>
          <w:color w:val="000000" w:themeColor="text1"/>
          <w:sz w:val="32"/>
          <w:szCs w:val="32"/>
        </w:rPr>
      </w:pPr>
    </w:p>
    <w:p>
      <w:pPr>
        <w:snapToGrid w:val="0"/>
        <w:spacing w:line="360" w:lineRule="auto"/>
        <w:rPr>
          <w:rFonts w:ascii="宋体" w:hAnsi="宋体"/>
          <w:b/>
          <w:bCs/>
          <w:color w:val="000000" w:themeColor="text1"/>
          <w:sz w:val="28"/>
          <w:szCs w:val="28"/>
        </w:rPr>
      </w:pPr>
    </w:p>
    <w:p>
      <w:pPr>
        <w:snapToGrid w:val="0"/>
        <w:spacing w:line="360" w:lineRule="auto"/>
        <w:jc w:val="center"/>
        <w:rPr>
          <w:rFonts w:ascii="黑体" w:hAnsi="黑体" w:eastAsia="黑体"/>
          <w:bCs/>
          <w:color w:val="000000" w:themeColor="text1"/>
          <w:sz w:val="32"/>
          <w:szCs w:val="32"/>
        </w:rPr>
      </w:pPr>
      <w:r>
        <w:rPr>
          <w:rFonts w:hint="eastAsia" w:ascii="黑体" w:hAnsi="黑体" w:eastAsia="黑体"/>
          <w:bCs/>
          <w:color w:val="000000" w:themeColor="text1"/>
          <w:sz w:val="32"/>
          <w:szCs w:val="32"/>
        </w:rPr>
        <w:t>编制说明</w:t>
      </w:r>
    </w:p>
    <w:p>
      <w:pPr>
        <w:adjustRightInd w:val="0"/>
        <w:snapToGrid w:val="0"/>
        <w:spacing w:line="360" w:lineRule="auto"/>
        <w:jc w:val="left"/>
        <w:outlineLvl w:val="0"/>
        <w:rPr>
          <w:rFonts w:eastAsia="黑体"/>
          <w:color w:val="000000" w:themeColor="text1"/>
          <w:kern w:val="44"/>
          <w:sz w:val="24"/>
        </w:rPr>
      </w:pPr>
      <w:r>
        <w:rPr>
          <w:rFonts w:eastAsia="黑体"/>
          <w:color w:val="000000" w:themeColor="text1"/>
          <w:kern w:val="44"/>
          <w:sz w:val="24"/>
        </w:rPr>
        <w:t xml:space="preserve">1  </w:t>
      </w:r>
      <w:r>
        <w:rPr>
          <w:rFonts w:hAnsi="黑体" w:eastAsia="黑体"/>
          <w:color w:val="000000" w:themeColor="text1"/>
          <w:kern w:val="44"/>
          <w:sz w:val="24"/>
        </w:rPr>
        <w:t>工作简况说明</w:t>
      </w:r>
    </w:p>
    <w:p>
      <w:pPr>
        <w:widowControl/>
        <w:adjustRightInd w:val="0"/>
        <w:snapToGrid w:val="0"/>
        <w:spacing w:line="360" w:lineRule="auto"/>
        <w:rPr>
          <w:rFonts w:eastAsia="黑体"/>
          <w:color w:val="000000" w:themeColor="text1"/>
          <w:sz w:val="24"/>
        </w:rPr>
      </w:pPr>
      <w:r>
        <w:rPr>
          <w:rFonts w:eastAsia="黑体"/>
          <w:color w:val="000000" w:themeColor="text1"/>
          <w:sz w:val="24"/>
        </w:rPr>
        <w:t>1.1</w:t>
      </w:r>
      <w:r>
        <w:rPr>
          <w:rFonts w:hAnsi="黑体" w:eastAsia="黑体"/>
          <w:color w:val="000000" w:themeColor="text1"/>
          <w:sz w:val="24"/>
        </w:rPr>
        <w:t>任务来源</w:t>
      </w:r>
    </w:p>
    <w:p>
      <w:pPr>
        <w:adjustRightInd w:val="0"/>
        <w:snapToGrid w:val="0"/>
        <w:spacing w:line="360" w:lineRule="auto"/>
        <w:ind w:firstLine="480" w:firstLineChars="200"/>
        <w:rPr>
          <w:color w:val="000000" w:themeColor="text1"/>
          <w:sz w:val="24"/>
        </w:rPr>
      </w:pPr>
      <w:r>
        <w:rPr>
          <w:rFonts w:hint="eastAsia" w:ascii="宋体" w:hAnsi="宋体" w:eastAsia="宋体" w:cs="宋体"/>
          <w:color w:val="000000"/>
          <w:sz w:val="24"/>
          <w:szCs w:val="24"/>
        </w:rPr>
        <w:t>本项目</w:t>
      </w:r>
      <w:bookmarkStart w:id="0" w:name="_GoBack"/>
      <w:bookmarkEnd w:id="0"/>
      <w:r>
        <w:rPr>
          <w:rFonts w:hint="eastAsia" w:ascii="宋体" w:hAnsi="宋体" w:eastAsia="宋体" w:cs="宋体"/>
          <w:color w:val="000000"/>
          <w:sz w:val="24"/>
          <w:szCs w:val="24"/>
        </w:rPr>
        <w:t>来源于为获得湖南省地方标准制修订项目</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2019年度第一批地方标准制修订计划项目</w:t>
      </w:r>
      <w:r>
        <w:rPr>
          <w:rFonts w:hint="eastAsia" w:ascii="宋体" w:hAnsi="宋体" w:eastAsia="宋体" w:cs="宋体"/>
          <w:color w:val="000000"/>
          <w:sz w:val="24"/>
          <w:szCs w:val="24"/>
        </w:rPr>
        <w:t>。</w:t>
      </w:r>
      <w:r>
        <w:rPr>
          <w:rFonts w:hint="eastAsia" w:ascii="宋体" w:hAnsi="宋体" w:eastAsia="宋体" w:cs="宋体"/>
          <w:sz w:val="24"/>
          <w:szCs w:val="24"/>
        </w:rPr>
        <w:t>本项目由湖南新汇制药股份有限公司承担，于2019年3月立项。</w:t>
      </w:r>
    </w:p>
    <w:p>
      <w:pPr>
        <w:widowControl/>
        <w:adjustRightInd w:val="0"/>
        <w:snapToGrid w:val="0"/>
        <w:spacing w:line="360" w:lineRule="auto"/>
        <w:rPr>
          <w:rFonts w:eastAsia="黑体"/>
          <w:bCs/>
          <w:color w:val="000000" w:themeColor="text1"/>
          <w:kern w:val="0"/>
          <w:sz w:val="24"/>
        </w:rPr>
      </w:pPr>
      <w:r>
        <w:rPr>
          <w:rFonts w:eastAsia="黑体"/>
          <w:color w:val="000000" w:themeColor="text1"/>
          <w:sz w:val="24"/>
        </w:rPr>
        <w:t>1.2</w:t>
      </w:r>
      <w:r>
        <w:rPr>
          <w:rFonts w:hAnsi="黑体" w:eastAsia="黑体"/>
          <w:color w:val="000000" w:themeColor="text1"/>
          <w:sz w:val="24"/>
        </w:rPr>
        <w:t>背景和意义</w:t>
      </w:r>
    </w:p>
    <w:p>
      <w:pPr>
        <w:autoSpaceDE w:val="0"/>
        <w:autoSpaceDN w:val="0"/>
        <w:adjustRightInd w:val="0"/>
        <w:snapToGrid w:val="0"/>
        <w:spacing w:line="360" w:lineRule="auto"/>
        <w:jc w:val="left"/>
        <w:rPr>
          <w:rFonts w:eastAsia="黑体"/>
          <w:bCs/>
          <w:color w:val="000000" w:themeColor="text1"/>
          <w:kern w:val="0"/>
          <w:sz w:val="24"/>
        </w:rPr>
      </w:pPr>
      <w:r>
        <w:rPr>
          <w:rFonts w:eastAsia="黑体"/>
          <w:bCs/>
          <w:color w:val="000000" w:themeColor="text1"/>
          <w:kern w:val="0"/>
          <w:sz w:val="24"/>
        </w:rPr>
        <w:t>1.2.1</w:t>
      </w:r>
      <w:r>
        <w:rPr>
          <w:rFonts w:hAnsi="黑体" w:eastAsia="黑体"/>
          <w:bCs/>
          <w:color w:val="000000" w:themeColor="text1"/>
          <w:kern w:val="0"/>
          <w:sz w:val="24"/>
        </w:rPr>
        <w:t>标准制定的必要性和意义</w:t>
      </w:r>
    </w:p>
    <w:p>
      <w:pPr>
        <w:autoSpaceDE w:val="0"/>
        <w:autoSpaceDN w:val="0"/>
        <w:adjustRightInd w:val="0"/>
        <w:snapToGrid w:val="0"/>
        <w:spacing w:line="360" w:lineRule="auto"/>
        <w:ind w:firstLine="570"/>
        <w:jc w:val="left"/>
        <w:rPr>
          <w:color w:val="000000" w:themeColor="text1"/>
          <w:kern w:val="0"/>
          <w:sz w:val="24"/>
        </w:rPr>
      </w:pPr>
      <w:r>
        <w:rPr>
          <w:rFonts w:hAnsi="宋体"/>
          <w:color w:val="000000" w:themeColor="text1"/>
          <w:sz w:val="24"/>
        </w:rPr>
        <w:t>为了规范覆盆子的栽培生产，促进覆盆子栽培规范化，特</w:t>
      </w:r>
      <w:r>
        <w:rPr>
          <w:rFonts w:hAnsi="宋体"/>
          <w:color w:val="000000" w:themeColor="text1"/>
          <w:kern w:val="0"/>
          <w:sz w:val="24"/>
        </w:rPr>
        <w:t>编制湖南省地方标准《覆盆子种植技术规程》</w:t>
      </w:r>
      <w:r>
        <w:rPr>
          <w:rFonts w:hAnsi="宋体"/>
          <w:color w:val="000000" w:themeColor="text1"/>
          <w:sz w:val="24"/>
        </w:rPr>
        <w:t>。本栽培技术标准操作规程</w:t>
      </w:r>
      <w:r>
        <w:rPr>
          <w:color w:val="000000" w:themeColor="text1"/>
          <w:sz w:val="24"/>
        </w:rPr>
        <w:t>(SOP)</w:t>
      </w:r>
      <w:r>
        <w:rPr>
          <w:rFonts w:hAnsi="宋体"/>
          <w:color w:val="000000" w:themeColor="text1"/>
          <w:sz w:val="24"/>
        </w:rPr>
        <w:t>适用于覆盆子规范种植全过程。根据此生产技术标准操作规程可保证湖南地区覆盆子商品化生产的规范化，对促进我省覆盆子产业的可持续发展</w:t>
      </w:r>
      <w:r>
        <w:rPr>
          <w:rFonts w:hAnsi="宋体"/>
          <w:color w:val="000000" w:themeColor="text1"/>
          <w:kern w:val="0"/>
          <w:sz w:val="24"/>
        </w:rPr>
        <w:t>具有十分重要的现实意义。</w:t>
      </w:r>
    </w:p>
    <w:p>
      <w:pPr>
        <w:autoSpaceDE w:val="0"/>
        <w:autoSpaceDN w:val="0"/>
        <w:adjustRightInd w:val="0"/>
        <w:snapToGrid w:val="0"/>
        <w:spacing w:line="360" w:lineRule="auto"/>
        <w:jc w:val="left"/>
        <w:rPr>
          <w:rFonts w:hint="eastAsia" w:ascii="黑体" w:hAnsi="黑体" w:eastAsia="黑体" w:cs="黑体"/>
          <w:bCs/>
          <w:color w:val="000000" w:themeColor="text1"/>
          <w:kern w:val="0"/>
          <w:sz w:val="24"/>
        </w:rPr>
      </w:pPr>
      <w:r>
        <w:rPr>
          <w:rFonts w:hint="eastAsia" w:ascii="黑体" w:hAnsi="黑体" w:eastAsia="黑体" w:cs="黑体"/>
          <w:bCs/>
          <w:color w:val="000000" w:themeColor="text1"/>
          <w:kern w:val="0"/>
          <w:sz w:val="24"/>
        </w:rPr>
        <w:t>1.2.2  历史沿革</w:t>
      </w:r>
    </w:p>
    <w:p>
      <w:pPr>
        <w:autoSpaceDE w:val="0"/>
        <w:autoSpaceDN w:val="0"/>
        <w:adjustRightInd w:val="0"/>
        <w:snapToGrid w:val="0"/>
        <w:spacing w:line="360" w:lineRule="auto"/>
        <w:jc w:val="left"/>
        <w:rPr>
          <w:rFonts w:eastAsiaTheme="minorEastAsia"/>
          <w:bCs/>
          <w:color w:val="000000" w:themeColor="text1"/>
          <w:kern w:val="0"/>
          <w:sz w:val="24"/>
        </w:rPr>
      </w:pPr>
      <w:r>
        <w:rPr>
          <w:rFonts w:eastAsiaTheme="minorEastAsia"/>
          <w:bCs/>
          <w:color w:val="000000" w:themeColor="text1"/>
          <w:kern w:val="0"/>
          <w:sz w:val="24"/>
        </w:rPr>
        <w:t>1.2.2.1 研究现状</w:t>
      </w:r>
    </w:p>
    <w:p>
      <w:pPr>
        <w:autoSpaceDE w:val="0"/>
        <w:autoSpaceDN w:val="0"/>
        <w:adjustRightInd w:val="0"/>
        <w:snapToGrid w:val="0"/>
        <w:spacing w:line="360" w:lineRule="auto"/>
        <w:jc w:val="left"/>
        <w:rPr>
          <w:rFonts w:hint="eastAsia" w:ascii="宋体" w:hAnsi="宋体" w:eastAsia="宋体" w:cs="宋体"/>
          <w:color w:val="000000" w:themeColor="text1"/>
          <w:kern w:val="0"/>
          <w:sz w:val="24"/>
        </w:rPr>
      </w:pPr>
      <w:r>
        <w:rPr>
          <w:color w:val="000000" w:themeColor="text1"/>
          <w:kern w:val="0"/>
          <w:sz w:val="24"/>
        </w:rPr>
        <w:t xml:space="preserve">   </w:t>
      </w:r>
      <w:r>
        <w:rPr>
          <w:rFonts w:hint="eastAsia" w:ascii="宋体" w:hAnsi="宋体" w:eastAsia="宋体" w:cs="宋体"/>
          <w:color w:val="000000" w:themeColor="text1"/>
          <w:kern w:val="0"/>
          <w:sz w:val="24"/>
        </w:rPr>
        <w:t xml:space="preserve">  覆盆子最早以蓬蘽的别名记载于《神农本草经》：“蓬蘽……一名覆盆。”至《名医别录》单独列出，以覆盆子为正名，后世皆沿用此名称。覆盆子的别名众多，现对其命名方法按照生长形态、功效、采收时节进行分类考证。</w:t>
      </w:r>
    </w:p>
    <w:p>
      <w:pPr>
        <w:autoSpaceDE w:val="0"/>
        <w:autoSpaceDN w:val="0"/>
        <w:adjustRightInd w:val="0"/>
        <w:snapToGrid w:val="0"/>
        <w:spacing w:line="360" w:lineRule="auto"/>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en-US" w:eastAsia="zh-CN"/>
        </w:rPr>
        <w:t xml:space="preserve">    </w:t>
      </w:r>
      <w:r>
        <w:rPr>
          <w:rFonts w:hint="eastAsia" w:ascii="宋体" w:hAnsi="宋体" w:eastAsia="宋体" w:cs="宋体"/>
          <w:color w:val="000000" w:themeColor="text1"/>
          <w:kern w:val="0"/>
          <w:sz w:val="24"/>
        </w:rPr>
        <w:t>《本草经集注》云：“覆盆是实名，李云是莓子，乃似覆盆之形，而以津汁为味，其核甚微细。”“覆盆”因形状像覆盖的瓦盆而得名。宋《开宝本草》：“又蘽者藤也。今据蓬蘽之名，明其藤蔓也。”清《本草崇原》：“《本经》名蓬蘽，以其藤蔓繁衍，苗叶不凋，结子则蓬蓬而蘽蘽也。《别录》名覆盆，以其形圆而扁，如釜如盆，就蒂结实，倒垂向下，一如盆之下覆也。”  “蓬蘽”取其藤蔓繁衍之意，“覆盆”因植物的聚合果像瓦盆似的向下覆盖在花托上而得名。《本草纲目》记载：“蓬蘽……此种生于丘陵之间，藤叶繁衍，蓬蓬蘽蘽，异于覆盆，故曰蓬蘽，陵蘽，即藤也。”“覆盆子……五月子熟，其色乌赤，故俗名乌藨”。藨或作苞，为莓的一种，覆盆子因其颜色乌赤又名乌藨。</w:t>
      </w:r>
    </w:p>
    <w:p>
      <w:pPr>
        <w:autoSpaceDE w:val="0"/>
        <w:autoSpaceDN w:val="0"/>
        <w:adjustRightInd w:val="0"/>
        <w:snapToGrid w:val="0"/>
        <w:spacing w:line="360" w:lineRule="auto"/>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 xml:space="preserve">    《本草纲目》李时珍云：“覆盆以四五月熟，故谓之插田藨，正与《别录》五月果相合。”《植物名实图考》记载：“覆盆子，土人谓之插秧莓，三四月花，五六月熟。”因覆盆子果实的采收时节多在四到六月，正是农民插秧时节，故名插田藨、插秧莓。</w:t>
      </w:r>
    </w:p>
    <w:p>
      <w:pPr>
        <w:autoSpaceDE w:val="0"/>
        <w:autoSpaceDN w:val="0"/>
        <w:adjustRightInd w:val="0"/>
        <w:snapToGrid w:val="0"/>
        <w:spacing w:line="360" w:lineRule="auto"/>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 xml:space="preserve">     唐《新修本草》：“覆盆、蓬蘽，一物异名，本谓实，非根也。李云莓子近之。其根不入药用。然生处不同，沃地则子大而甘，瘠地则子细而酸。此乃子有甘、酸，根无酸味。陶景以根酸子甘，将根入果，重出子条，殊为孟浪。”《唐本草》不认同陶弘景“蓬蘽是根名”的说法，认为覆盆子与蓬蘽都指的是果实，与《李当之本草》记载的莓子一致。且覆盆、蓬蘽果实的大小、酸甜的差异不是由于品种的不同，而是由于生长土地的肥沃与贫瘠所致。</w:t>
      </w:r>
    </w:p>
    <w:p>
      <w:pPr>
        <w:autoSpaceDE w:val="0"/>
        <w:autoSpaceDN w:val="0"/>
        <w:adjustRightInd w:val="0"/>
        <w:snapToGrid w:val="0"/>
        <w:spacing w:line="360" w:lineRule="auto"/>
        <w:jc w:val="left"/>
        <w:rPr>
          <w:rFonts w:hint="eastAsia" w:ascii="黑体" w:hAnsi="黑体" w:eastAsia="黑体" w:cs="黑体"/>
          <w:bCs/>
          <w:color w:val="000000" w:themeColor="text1"/>
          <w:kern w:val="0"/>
          <w:sz w:val="24"/>
        </w:rPr>
      </w:pPr>
      <w:r>
        <w:rPr>
          <w:rFonts w:hint="eastAsia" w:ascii="黑体" w:hAnsi="黑体" w:eastAsia="黑体" w:cs="黑体"/>
          <w:bCs/>
          <w:color w:val="000000" w:themeColor="text1"/>
          <w:kern w:val="0"/>
          <w:sz w:val="24"/>
        </w:rPr>
        <w:t>1.2.2.2 产业现状</w:t>
      </w:r>
    </w:p>
    <w:p>
      <w:pPr>
        <w:adjustRightInd w:val="0"/>
        <w:snapToGrid w:val="0"/>
        <w:spacing w:line="360" w:lineRule="auto"/>
        <w:rPr>
          <w:rFonts w:eastAsiaTheme="minorEastAsia"/>
          <w:color w:val="000000" w:themeColor="text1"/>
          <w:sz w:val="24"/>
        </w:rPr>
      </w:pPr>
      <w:r>
        <w:rPr>
          <w:rFonts w:eastAsiaTheme="minorEastAsia"/>
          <w:bCs/>
          <w:color w:val="000000" w:themeColor="text1"/>
          <w:kern w:val="0"/>
          <w:sz w:val="24"/>
        </w:rPr>
        <w:t>1.2.2.2</w:t>
      </w:r>
      <w:r>
        <w:rPr>
          <w:rFonts w:eastAsiaTheme="minorEastAsia"/>
          <w:color w:val="000000" w:themeColor="text1"/>
          <w:sz w:val="24"/>
        </w:rPr>
        <w:t>.1 覆盆子资源分布</w:t>
      </w:r>
    </w:p>
    <w:p>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hd w:val="clear" w:color="auto" w:fill="FFFFFF"/>
        </w:rPr>
      </w:pPr>
      <w:r>
        <w:rPr>
          <w:rFonts w:hint="eastAsia" w:ascii="宋体" w:hAnsi="宋体" w:eastAsia="宋体" w:cs="宋体"/>
          <w:color w:val="000000" w:themeColor="text1"/>
          <w:sz w:val="24"/>
          <w:shd w:val="clear" w:color="auto" w:fill="FFFFFF"/>
        </w:rPr>
        <w:t>主要分布于中国辽宁、吉林、内蒙古、福建、河北、河南、山东、山西、江苏、安徽、云南、浙江、江西、湖南（炎陵县山区最多）、湖北、广西、广东、陕西、贵州、四川、重庆、甘肃；新疆等地区。日本、西伯利亚、中亚、北美、欧洲也有分布。</w:t>
      </w:r>
    </w:p>
    <w:p>
      <w:pPr>
        <w:adjustRightInd w:val="0"/>
        <w:snapToGrid w:val="0"/>
        <w:spacing w:line="36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shd w:val="clear" w:color="auto" w:fill="FFFFFF"/>
        </w:rPr>
        <w:t>1.2.2.2.2 覆盆子</w:t>
      </w:r>
      <w:r>
        <w:rPr>
          <w:rFonts w:hint="eastAsia" w:ascii="宋体" w:hAnsi="宋体" w:eastAsia="宋体" w:cs="宋体"/>
          <w:color w:val="000000" w:themeColor="text1"/>
          <w:sz w:val="24"/>
        </w:rPr>
        <w:t>种植情况</w:t>
      </w:r>
    </w:p>
    <w:p>
      <w:pPr>
        <w:pStyle w:val="6"/>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hd w:val="clear" w:color="auto" w:fill="FFFFFF"/>
        </w:rPr>
      </w:pPr>
      <w:r>
        <w:rPr>
          <w:rFonts w:hint="eastAsia" w:ascii="宋体" w:hAnsi="宋体" w:eastAsia="宋体" w:cs="宋体"/>
          <w:color w:val="000000" w:themeColor="text1"/>
        </w:rPr>
        <w:t>早在2014年前，覆盆子货源基本依靠野生资源供应市场，由于资源的紧缺造就行情逐年走高， 连续的高价行情刺激，带动浙江、安徽产区的农户纷纷开始移栽变家种，种植面积成倍扩大。其中，家种覆盆子浙江淳安最多，皖南、江西也有规模种植。总之，覆盆子家种已形成规模，生产过剩越来越严重，库存也在累计积压。</w:t>
      </w:r>
      <w:r>
        <w:rPr>
          <w:rFonts w:hint="eastAsia" w:ascii="宋体" w:hAnsi="宋体" w:eastAsia="宋体" w:cs="宋体"/>
          <w:color w:val="000000" w:themeColor="text1"/>
          <w:shd w:val="clear" w:color="auto" w:fill="FFFFFF"/>
        </w:rPr>
        <w:t>但无论野生还是家种覆盆子当年都达不到药典要求，检查时放置半年以上或许一年后都能达到药典要求，也有相当一部分家种货即使放置一年或许更久含量都达不到药典要求，所以新货走动不佳，交货时，众多药企要求检验包过，只能用陈货。</w:t>
      </w:r>
    </w:p>
    <w:p>
      <w:pPr>
        <w:pStyle w:val="7"/>
        <w:adjustRightInd w:val="0"/>
        <w:snapToGrid w:val="0"/>
        <w:spacing w:before="0" w:after="0" w:line="360" w:lineRule="auto"/>
        <w:ind w:left="0" w:leftChars="0" w:firstLine="0" w:firstLineChars="0"/>
        <w:outlineLvl w:val="2"/>
        <w:rPr>
          <w:rFonts w:hint="eastAsia" w:ascii="宋体" w:hAnsi="宋体" w:eastAsia="宋体" w:cs="宋体"/>
          <w:color w:val="000000" w:themeColor="text1"/>
          <w:sz w:val="24"/>
        </w:rPr>
      </w:pPr>
      <w:r>
        <w:rPr>
          <w:rFonts w:hint="eastAsia" w:ascii="宋体" w:hAnsi="宋体" w:eastAsia="宋体" w:cs="宋体"/>
          <w:bCs/>
          <w:color w:val="000000" w:themeColor="text1"/>
          <w:kern w:val="0"/>
          <w:sz w:val="24"/>
        </w:rPr>
        <w:t>1.2.2.2</w:t>
      </w:r>
      <w:r>
        <w:rPr>
          <w:rFonts w:hint="eastAsia" w:ascii="宋体" w:hAnsi="宋体" w:eastAsia="宋体" w:cs="宋体"/>
          <w:color w:val="000000" w:themeColor="text1"/>
          <w:sz w:val="24"/>
        </w:rPr>
        <w:t>.3 药材产地加工存在的问题</w:t>
      </w:r>
    </w:p>
    <w:p>
      <w:pPr>
        <w:adjustRightInd w:val="0"/>
        <w:snapToGrid w:val="0"/>
        <w:spacing w:line="360" w:lineRule="auto"/>
        <w:ind w:firstLine="480"/>
        <w:outlineLvl w:val="2"/>
        <w:rPr>
          <w:rFonts w:hint="eastAsia" w:ascii="宋体" w:hAnsi="宋体" w:eastAsia="宋体" w:cs="宋体"/>
          <w:color w:val="000000" w:themeColor="text1"/>
          <w:sz w:val="24"/>
        </w:rPr>
      </w:pPr>
      <w:r>
        <w:rPr>
          <w:rFonts w:hint="eastAsia" w:ascii="宋体" w:hAnsi="宋体" w:eastAsia="宋体" w:cs="宋体"/>
          <w:color w:val="000000" w:themeColor="text1"/>
          <w:sz w:val="24"/>
        </w:rPr>
        <w:t>传统的中药材产地加工与现代生产方式不相适应，影响了药材和饮片的质量和安全。目前中国药典规定可趁鲜加工的药材有64种，其它大多数中药材需经过干燥后方可用于饮片生产。然而，有许多药材在二次浸泡、润洗过程中，对质量的影响较大，甚至带来一些霉变污染等安全性隐患。一些科学、合理的趁鲜加工方式，不仅是现代化、集约化生产方式的需要，也是保证药材饮片从源头处理规范、有序，质量稳定，安全可靠的有效措施。目前，中药材产地加工处于无序状态，多数药材的加工仍停留在传统加工工艺阶段，随意性强，操作缺乏规范。2002年试行的《中药材生产质量管理规范》（GAP）中的“中药材采收与加工”只给出了加工的一般原则，强调遵循传统经验，没有任何的量化和参数，具体实施过程中传统经验多种多样，工艺难以规范，严重影响中药材质量。甚至，不规范的产地加工环节常滋生硫熏、加铝、加镁、加铅、加盐、加糖、加色素、掺杂掺假等问题，致使中药材质量和安全堪忧。自 2016 年起取消GAP认证，中药材种植基地和分散的药农对中药材产地加工的规范化就更无从谈起。</w:t>
      </w:r>
    </w:p>
    <w:p>
      <w:pPr>
        <w:autoSpaceDE w:val="0"/>
        <w:autoSpaceDN w:val="0"/>
        <w:adjustRightInd w:val="0"/>
        <w:snapToGrid w:val="0"/>
        <w:spacing w:line="360" w:lineRule="auto"/>
        <w:jc w:val="left"/>
        <w:rPr>
          <w:rFonts w:hint="eastAsia" w:ascii="宋体" w:hAnsi="宋体" w:eastAsia="宋体" w:cs="宋体"/>
          <w:bCs/>
          <w:color w:val="000000" w:themeColor="text1"/>
          <w:kern w:val="0"/>
          <w:sz w:val="24"/>
        </w:rPr>
      </w:pPr>
      <w:r>
        <w:rPr>
          <w:rFonts w:hint="eastAsia" w:ascii="宋体" w:hAnsi="宋体" w:eastAsia="宋体" w:cs="宋体"/>
          <w:bCs/>
          <w:color w:val="000000" w:themeColor="text1"/>
          <w:kern w:val="0"/>
          <w:sz w:val="24"/>
        </w:rPr>
        <w:t>1.2.2.3 标准现状</w:t>
      </w:r>
    </w:p>
    <w:p>
      <w:pPr>
        <w:adjustRightInd w:val="0"/>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经查阅《中华人民共和国国家标准发布公告》、《中华人民共和国行业标准本案公告》中，金樱子栽培技术尚无国家标准、行业标准，加上新版的GB/T 1《标准化工作导则》已发布实施，为了适应覆盆子标准化发展的需要，编写《金樱子种植技术规程》以促进科技进步及产业优化升级，推进规程内容及形式与国际接轨，促进贸易与交流。</w:t>
      </w:r>
    </w:p>
    <w:p>
      <w:pPr>
        <w:widowControl/>
        <w:adjustRightInd w:val="0"/>
        <w:snapToGrid w:val="0"/>
        <w:spacing w:line="360" w:lineRule="auto"/>
        <w:rPr>
          <w:rFonts w:hint="eastAsia" w:ascii="黑体" w:hAnsi="黑体" w:eastAsia="黑体" w:cs="黑体"/>
          <w:bCs/>
          <w:color w:val="000000" w:themeColor="text1"/>
          <w:sz w:val="24"/>
        </w:rPr>
      </w:pPr>
      <w:r>
        <w:rPr>
          <w:rFonts w:hint="eastAsia" w:ascii="黑体" w:hAnsi="黑体" w:eastAsia="黑体" w:cs="黑体"/>
          <w:bCs/>
          <w:color w:val="000000" w:themeColor="text1"/>
          <w:sz w:val="24"/>
        </w:rPr>
        <w:t>1.2.3  企业优势和前期工作基础</w:t>
      </w:r>
    </w:p>
    <w:p>
      <w:pPr>
        <w:adjustRightInd w:val="0"/>
        <w:snapToGrid w:val="0"/>
        <w:spacing w:line="360" w:lineRule="auto"/>
        <w:rPr>
          <w:rFonts w:eastAsiaTheme="minorEastAsia"/>
          <w:color w:val="000000" w:themeColor="text1"/>
          <w:sz w:val="24"/>
          <w:u w:color="000000"/>
          <w:lang w:val="zh-TW"/>
        </w:rPr>
      </w:pPr>
      <w:r>
        <w:rPr>
          <w:rFonts w:eastAsiaTheme="minorEastAsia"/>
          <w:color w:val="000000" w:themeColor="text1"/>
          <w:sz w:val="24"/>
          <w:u w:color="000000"/>
          <w:lang w:val="zh-TW"/>
        </w:rPr>
        <w:t>1.2.3.1基础扎实，标准制定科学</w:t>
      </w:r>
    </w:p>
    <w:p>
      <w:pPr>
        <w:adjustRightInd w:val="0"/>
        <w:snapToGrid w:val="0"/>
        <w:spacing w:line="360" w:lineRule="auto"/>
        <w:ind w:firstLine="420"/>
        <w:rPr>
          <w:color w:val="000000" w:themeColor="text1"/>
          <w:sz w:val="24"/>
          <w:u w:color="000000"/>
          <w:lang w:val="zh-TW"/>
        </w:rPr>
      </w:pPr>
      <w:r>
        <w:rPr>
          <w:rFonts w:hAnsi="宋体"/>
          <w:color w:val="000000" w:themeColor="text1"/>
          <w:sz w:val="24"/>
          <w:u w:color="000000"/>
          <w:lang w:val="zh-TW"/>
        </w:rPr>
        <w:t>（</w:t>
      </w:r>
      <w:r>
        <w:rPr>
          <w:color w:val="000000" w:themeColor="text1"/>
          <w:sz w:val="24"/>
          <w:u w:color="000000"/>
          <w:lang w:val="zh-TW"/>
        </w:rPr>
        <w:t>1</w:t>
      </w:r>
      <w:r>
        <w:rPr>
          <w:rFonts w:hAnsi="宋体"/>
          <w:color w:val="000000" w:themeColor="text1"/>
          <w:sz w:val="24"/>
          <w:u w:color="000000"/>
          <w:lang w:val="zh-TW"/>
        </w:rPr>
        <w:t>）、基础扎实，标准制定科学。湖南省新汇制药有限公司联合湖南中医药大学于</w:t>
      </w:r>
      <w:r>
        <w:rPr>
          <w:color w:val="000000" w:themeColor="text1"/>
          <w:sz w:val="24"/>
          <w:u w:color="000000"/>
        </w:rPr>
        <w:t>2016</w:t>
      </w:r>
      <w:r>
        <w:rPr>
          <w:rFonts w:hAnsi="宋体"/>
          <w:color w:val="000000" w:themeColor="text1"/>
          <w:sz w:val="24"/>
          <w:u w:color="000000"/>
        </w:rPr>
        <w:t>年</w:t>
      </w:r>
      <w:r>
        <w:rPr>
          <w:rFonts w:hAnsi="宋体"/>
          <w:color w:val="000000" w:themeColor="text1"/>
          <w:sz w:val="24"/>
          <w:u w:color="000000"/>
          <w:lang w:val="zh-TW"/>
        </w:rPr>
        <w:t>承担了国家中医药管理局中药标准化项目</w:t>
      </w:r>
      <w:r>
        <w:rPr>
          <w:color w:val="000000" w:themeColor="text1"/>
          <w:sz w:val="24"/>
          <w:u w:color="000000"/>
          <w:lang w:val="zh-TW"/>
        </w:rPr>
        <w:t>“</w:t>
      </w:r>
      <w:r>
        <w:rPr>
          <w:rFonts w:hAnsi="宋体"/>
          <w:color w:val="000000" w:themeColor="text1"/>
          <w:sz w:val="24"/>
        </w:rPr>
        <w:t>黄精标准化项目</w:t>
      </w:r>
      <w:r>
        <w:rPr>
          <w:color w:val="000000" w:themeColor="text1"/>
          <w:sz w:val="24"/>
          <w:u w:color="000000"/>
          <w:lang w:val="zh-TW"/>
        </w:rPr>
        <w:t>”</w:t>
      </w:r>
      <w:r>
        <w:rPr>
          <w:rFonts w:hAnsi="宋体"/>
          <w:color w:val="000000" w:themeColor="text1"/>
          <w:sz w:val="24"/>
          <w:u w:color="000000"/>
          <w:lang w:val="zh-TW"/>
        </w:rPr>
        <w:t>，</w:t>
      </w:r>
      <w:r>
        <w:rPr>
          <w:rFonts w:hAnsi="宋体"/>
          <w:color w:val="000000" w:themeColor="text1"/>
          <w:sz w:val="24"/>
        </w:rPr>
        <w:t>在对中药材育种、栽培、饮片炮制、生产、化学成分、质量标准、药理活性等方面都有着较强的基础。在对中药材研究过程中，发表了十多篇论文并起草了多项关于中药材的质量标准与管理规范。这些标准正在湖南省和全国兄弟省份的实施和推广应用，有力支持了相关中药材产业的持续发展。</w:t>
      </w:r>
    </w:p>
    <w:p>
      <w:pPr>
        <w:pStyle w:val="7"/>
        <w:adjustRightInd w:val="0"/>
        <w:snapToGrid w:val="0"/>
        <w:spacing w:before="0" w:after="0" w:line="360" w:lineRule="auto"/>
        <w:ind w:left="0" w:leftChars="0" w:firstLine="482" w:firstLineChars="201"/>
        <w:rPr>
          <w:color w:val="000000" w:themeColor="text1"/>
          <w:sz w:val="24"/>
        </w:rPr>
      </w:pPr>
      <w:r>
        <w:rPr>
          <w:rFonts w:hAnsi="宋体"/>
          <w:color w:val="000000" w:themeColor="text1"/>
          <w:sz w:val="24"/>
        </w:rPr>
        <w:t>（</w:t>
      </w:r>
      <w:r>
        <w:rPr>
          <w:color w:val="000000" w:themeColor="text1"/>
          <w:sz w:val="24"/>
        </w:rPr>
        <w:t>2</w:t>
      </w:r>
      <w:r>
        <w:rPr>
          <w:rFonts w:hAnsi="宋体"/>
          <w:color w:val="000000" w:themeColor="text1"/>
          <w:sz w:val="24"/>
        </w:rPr>
        <w:t>）、种植规范，品质有保障。</w:t>
      </w:r>
      <w:r>
        <w:rPr>
          <w:rFonts w:hAnsi="宋体"/>
          <w:color w:val="000000" w:themeColor="text1"/>
          <w:kern w:val="0"/>
          <w:sz w:val="24"/>
        </w:rPr>
        <w:t>随着对覆盆子研究深入和国民经济发展，市场对覆盆子药材需求激增，野生资源被大肆采挖，受覆盆子生长年限，覆盆子供不应求。随着覆盆子标准的推广应用，规模化种植已经成体系。目前新汇制药的子公司林泉药业以万亩种植基地为示范，建有</w:t>
      </w:r>
      <w:r>
        <w:rPr>
          <w:color w:val="000000" w:themeColor="text1"/>
          <w:kern w:val="0"/>
          <w:sz w:val="24"/>
        </w:rPr>
        <w:t>1</w:t>
      </w:r>
      <w:r>
        <w:rPr>
          <w:rFonts w:hAnsi="宋体"/>
          <w:color w:val="000000" w:themeColor="text1"/>
          <w:kern w:val="0"/>
          <w:sz w:val="24"/>
        </w:rPr>
        <w:t>万平方米初加工示范线和交易厅，建立了</w:t>
      </w:r>
      <w:r>
        <w:rPr>
          <w:color w:val="000000" w:themeColor="text1"/>
          <w:kern w:val="0"/>
          <w:sz w:val="24"/>
        </w:rPr>
        <w:t>“</w:t>
      </w:r>
      <w:r>
        <w:rPr>
          <w:rFonts w:hAnsi="宋体"/>
          <w:color w:val="000000" w:themeColor="text1"/>
          <w:kern w:val="0"/>
          <w:sz w:val="24"/>
        </w:rPr>
        <w:t>山上种药材，山下初加工，共享药材营运平台</w:t>
      </w:r>
      <w:r>
        <w:rPr>
          <w:color w:val="000000" w:themeColor="text1"/>
          <w:kern w:val="0"/>
          <w:sz w:val="24"/>
        </w:rPr>
        <w:t>”</w:t>
      </w:r>
      <w:r>
        <w:rPr>
          <w:rFonts w:hAnsi="宋体"/>
          <w:color w:val="000000" w:themeColor="text1"/>
          <w:kern w:val="0"/>
          <w:sz w:val="24"/>
        </w:rPr>
        <w:t>，实现中药材种植健康可持续发展的新模式，到</w:t>
      </w:r>
      <w:r>
        <w:rPr>
          <w:color w:val="000000" w:themeColor="text1"/>
          <w:kern w:val="0"/>
          <w:sz w:val="24"/>
        </w:rPr>
        <w:t>20</w:t>
      </w:r>
      <w:r>
        <w:rPr>
          <w:rFonts w:hint="eastAsia"/>
          <w:color w:val="000000" w:themeColor="text1"/>
          <w:kern w:val="0"/>
          <w:sz w:val="24"/>
          <w:lang w:val="en-US" w:eastAsia="zh-CN"/>
        </w:rPr>
        <w:t>20</w:t>
      </w:r>
      <w:r>
        <w:rPr>
          <w:rFonts w:hAnsi="宋体"/>
          <w:color w:val="000000" w:themeColor="text1"/>
          <w:kern w:val="0"/>
          <w:sz w:val="24"/>
        </w:rPr>
        <w:t>年全市种植中药材近</w:t>
      </w:r>
      <w:r>
        <w:rPr>
          <w:color w:val="000000" w:themeColor="text1"/>
          <w:kern w:val="0"/>
          <w:sz w:val="24"/>
        </w:rPr>
        <w:t>3</w:t>
      </w:r>
      <w:r>
        <w:rPr>
          <w:rFonts w:hAnsi="宋体"/>
          <w:color w:val="000000" w:themeColor="text1"/>
          <w:kern w:val="0"/>
          <w:sz w:val="24"/>
        </w:rPr>
        <w:t>万亩，并且发展新晃、芷江、会同等周边地区种植中药材，面积达到</w:t>
      </w:r>
      <w:r>
        <w:rPr>
          <w:color w:val="000000" w:themeColor="text1"/>
          <w:kern w:val="0"/>
          <w:sz w:val="24"/>
        </w:rPr>
        <w:t>1.5</w:t>
      </w:r>
      <w:r>
        <w:rPr>
          <w:rFonts w:hAnsi="宋体"/>
          <w:color w:val="000000" w:themeColor="text1"/>
          <w:kern w:val="0"/>
          <w:sz w:val="24"/>
        </w:rPr>
        <w:t>万亩，有力带动了乡村振兴。近年来，湖南省结合精准扶贫和全省中药材千亿产业发展，大力发展中药材种植。</w:t>
      </w:r>
    </w:p>
    <w:p>
      <w:pPr>
        <w:autoSpaceDE w:val="0"/>
        <w:autoSpaceDN w:val="0"/>
        <w:adjustRightInd w:val="0"/>
        <w:snapToGrid w:val="0"/>
        <w:spacing w:line="360" w:lineRule="auto"/>
        <w:jc w:val="left"/>
        <w:rPr>
          <w:rFonts w:hint="eastAsia" w:ascii="黑体" w:hAnsi="黑体" w:eastAsia="黑体" w:cs="黑体"/>
          <w:color w:val="000000" w:themeColor="text1"/>
          <w:sz w:val="24"/>
        </w:rPr>
      </w:pPr>
      <w:r>
        <w:rPr>
          <w:rFonts w:hint="eastAsia" w:ascii="黑体" w:hAnsi="黑体" w:eastAsia="黑体" w:cs="黑体"/>
          <w:color w:val="000000" w:themeColor="text1"/>
          <w:sz w:val="24"/>
        </w:rPr>
        <w:t xml:space="preserve">1.3  起草和协作单位  </w:t>
      </w:r>
    </w:p>
    <w:p>
      <w:pPr>
        <w:autoSpaceDE w:val="0"/>
        <w:autoSpaceDN w:val="0"/>
        <w:adjustRightInd w:val="0"/>
        <w:snapToGrid w:val="0"/>
        <w:spacing w:line="360" w:lineRule="auto"/>
        <w:jc w:val="left"/>
        <w:rPr>
          <w:rFonts w:eastAsiaTheme="minorEastAsia"/>
          <w:color w:val="000000" w:themeColor="text1"/>
          <w:sz w:val="24"/>
        </w:rPr>
      </w:pPr>
      <w:r>
        <w:rPr>
          <w:rFonts w:eastAsiaTheme="minorEastAsia"/>
          <w:color w:val="000000" w:themeColor="text1"/>
          <w:sz w:val="24"/>
        </w:rPr>
        <w:t xml:space="preserve">1.3.1  起草单位  </w:t>
      </w:r>
    </w:p>
    <w:p>
      <w:pPr>
        <w:autoSpaceDE w:val="0"/>
        <w:autoSpaceDN w:val="0"/>
        <w:adjustRightInd w:val="0"/>
        <w:snapToGrid w:val="0"/>
        <w:spacing w:line="360" w:lineRule="auto"/>
        <w:jc w:val="left"/>
        <w:rPr>
          <w:rFonts w:eastAsiaTheme="minorEastAsia"/>
          <w:color w:val="000000" w:themeColor="text1"/>
          <w:sz w:val="24"/>
        </w:rPr>
      </w:pPr>
      <w:r>
        <w:rPr>
          <w:rFonts w:eastAsiaTheme="minorEastAsia"/>
          <w:b/>
          <w:color w:val="000000" w:themeColor="text1"/>
          <w:sz w:val="24"/>
        </w:rPr>
        <w:t xml:space="preserve">    </w:t>
      </w:r>
      <w:r>
        <w:rPr>
          <w:rFonts w:hint="eastAsia" w:eastAsiaTheme="minorEastAsia"/>
          <w:color w:val="000000" w:themeColor="text1"/>
          <w:sz w:val="24"/>
          <w:lang w:eastAsia="zh-CN"/>
        </w:rPr>
        <w:t>本文件</w:t>
      </w:r>
      <w:r>
        <w:rPr>
          <w:rFonts w:eastAsiaTheme="minorEastAsia"/>
          <w:color w:val="000000" w:themeColor="text1"/>
          <w:sz w:val="24"/>
        </w:rPr>
        <w:t xml:space="preserve">起草单位：湖南新汇制药股份有限公司  </w:t>
      </w:r>
    </w:p>
    <w:p>
      <w:pPr>
        <w:autoSpaceDE w:val="0"/>
        <w:autoSpaceDN w:val="0"/>
        <w:adjustRightInd w:val="0"/>
        <w:snapToGrid w:val="0"/>
        <w:spacing w:line="360" w:lineRule="auto"/>
        <w:jc w:val="left"/>
        <w:rPr>
          <w:rFonts w:eastAsiaTheme="minorEastAsia"/>
          <w:color w:val="000000" w:themeColor="text1"/>
          <w:sz w:val="24"/>
        </w:rPr>
      </w:pPr>
      <w:r>
        <w:rPr>
          <w:rFonts w:eastAsiaTheme="minorEastAsia"/>
          <w:color w:val="000000" w:themeColor="text1"/>
          <w:sz w:val="24"/>
        </w:rPr>
        <w:t xml:space="preserve">1.3.2  协作单位  </w:t>
      </w:r>
    </w:p>
    <w:p>
      <w:pPr>
        <w:autoSpaceDE w:val="0"/>
        <w:autoSpaceDN w:val="0"/>
        <w:adjustRightInd w:val="0"/>
        <w:snapToGrid w:val="0"/>
        <w:spacing w:line="360" w:lineRule="auto"/>
        <w:ind w:firstLine="480"/>
        <w:jc w:val="left"/>
        <w:rPr>
          <w:rFonts w:hint="default" w:eastAsiaTheme="minorEastAsia"/>
          <w:color w:val="000000" w:themeColor="text1"/>
          <w:sz w:val="24"/>
          <w:lang w:val="en-US" w:eastAsia="zh-CN"/>
        </w:rPr>
      </w:pPr>
      <w:r>
        <w:rPr>
          <w:rFonts w:hint="eastAsia" w:eastAsiaTheme="minorEastAsia"/>
          <w:color w:val="000000" w:themeColor="text1"/>
          <w:sz w:val="24"/>
          <w:lang w:eastAsia="zh-CN"/>
        </w:rPr>
        <w:t>本文件</w:t>
      </w:r>
      <w:r>
        <w:rPr>
          <w:rFonts w:eastAsiaTheme="minorEastAsia"/>
          <w:color w:val="000000" w:themeColor="text1"/>
          <w:sz w:val="24"/>
        </w:rPr>
        <w:t>协作单位：</w:t>
      </w:r>
      <w:r>
        <w:rPr>
          <w:rFonts w:hint="eastAsia" w:eastAsiaTheme="minorEastAsia"/>
          <w:color w:val="000000" w:themeColor="text1"/>
          <w:sz w:val="24"/>
          <w:lang w:val="en-US" w:eastAsia="zh-CN"/>
        </w:rPr>
        <w:t>长沙新林制药有限公司、怀化林泉药业有限公司</w:t>
      </w:r>
    </w:p>
    <w:p>
      <w:pPr>
        <w:autoSpaceDE w:val="0"/>
        <w:autoSpaceDN w:val="0"/>
        <w:adjustRightInd w:val="0"/>
        <w:snapToGrid w:val="0"/>
        <w:spacing w:line="360" w:lineRule="auto"/>
        <w:jc w:val="left"/>
        <w:rPr>
          <w:rFonts w:hint="eastAsia" w:ascii="黑体" w:hAnsi="黑体" w:eastAsia="黑体" w:cs="黑体"/>
          <w:color w:val="000000" w:themeColor="text1"/>
          <w:sz w:val="24"/>
        </w:rPr>
      </w:pPr>
      <w:r>
        <w:rPr>
          <w:rFonts w:hint="eastAsia" w:ascii="黑体" w:hAnsi="黑体" w:eastAsia="黑体" w:cs="黑体"/>
          <w:color w:val="000000" w:themeColor="text1"/>
          <w:sz w:val="24"/>
        </w:rPr>
        <w:t xml:space="preserve">1.4  标准主要起草人及其任务分工  </w:t>
      </w:r>
    </w:p>
    <w:p>
      <w:pPr>
        <w:adjustRightInd w:val="0"/>
        <w:snapToGrid w:val="0"/>
        <w:spacing w:line="360" w:lineRule="auto"/>
        <w:ind w:firstLine="480" w:firstLineChars="200"/>
        <w:rPr>
          <w:rFonts w:eastAsiaTheme="minorEastAsia"/>
          <w:color w:val="000000" w:themeColor="text1"/>
          <w:sz w:val="24"/>
        </w:rPr>
      </w:pPr>
      <w:r>
        <w:rPr>
          <w:rFonts w:eastAsiaTheme="minorEastAsia"/>
          <w:color w:val="000000" w:themeColor="text1"/>
          <w:sz w:val="24"/>
        </w:rPr>
        <w:t>按照起草人顺序，包括姓名、单位、职务或职称、承担的主要工作等内容见表1。</w:t>
      </w:r>
    </w:p>
    <w:p>
      <w:pPr>
        <w:adjustRightInd w:val="0"/>
        <w:snapToGrid w:val="0"/>
        <w:spacing w:line="360" w:lineRule="auto"/>
        <w:jc w:val="center"/>
        <w:rPr>
          <w:rFonts w:eastAsiaTheme="minorEastAsia"/>
          <w:b/>
          <w:bCs/>
          <w:color w:val="000000" w:themeColor="text1"/>
          <w:sz w:val="24"/>
        </w:rPr>
      </w:pPr>
      <w:r>
        <w:rPr>
          <w:rFonts w:eastAsiaTheme="minorEastAsia"/>
          <w:b/>
          <w:bCs/>
          <w:color w:val="000000" w:themeColor="text1"/>
          <w:sz w:val="24"/>
        </w:rPr>
        <w:t>表1  项目主要参加单位及人员分工</w:t>
      </w:r>
    </w:p>
    <w:tbl>
      <w:tblPr>
        <w:tblStyle w:val="8"/>
        <w:tblW w:w="8895"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00"/>
        <w:gridCol w:w="3100"/>
        <w:gridCol w:w="1202"/>
        <w:gridCol w:w="142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b/>
                <w:bCs/>
                <w:color w:val="000000" w:themeColor="text1"/>
                <w:sz w:val="24"/>
              </w:rPr>
            </w:pPr>
            <w:r>
              <w:rPr>
                <w:rFonts w:eastAsiaTheme="minorEastAsia"/>
                <w:b/>
                <w:bCs/>
                <w:color w:val="000000" w:themeColor="text1"/>
                <w:sz w:val="24"/>
              </w:rPr>
              <w:t>序号</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b/>
                <w:bCs/>
                <w:color w:val="000000" w:themeColor="text1"/>
                <w:sz w:val="24"/>
              </w:rPr>
            </w:pPr>
            <w:r>
              <w:rPr>
                <w:rFonts w:eastAsiaTheme="minorEastAsia"/>
                <w:b/>
                <w:bCs/>
                <w:color w:val="000000" w:themeColor="text1"/>
                <w:sz w:val="24"/>
              </w:rPr>
              <w:t>姓名</w:t>
            </w:r>
          </w:p>
        </w:tc>
        <w:tc>
          <w:tcPr>
            <w:tcW w:w="31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b/>
                <w:bCs/>
                <w:color w:val="000000" w:themeColor="text1"/>
                <w:sz w:val="24"/>
              </w:rPr>
            </w:pPr>
            <w:r>
              <w:rPr>
                <w:rFonts w:eastAsiaTheme="minorEastAsia"/>
                <w:b/>
                <w:bCs/>
                <w:color w:val="000000" w:themeColor="text1"/>
                <w:sz w:val="24"/>
              </w:rPr>
              <w:t>工作单位</w:t>
            </w:r>
          </w:p>
        </w:tc>
        <w:tc>
          <w:tcPr>
            <w:tcW w:w="12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b/>
                <w:bCs/>
                <w:color w:val="000000" w:themeColor="text1"/>
                <w:sz w:val="24"/>
              </w:rPr>
            </w:pPr>
            <w:r>
              <w:rPr>
                <w:rFonts w:eastAsiaTheme="minorEastAsia"/>
                <w:b/>
                <w:bCs/>
                <w:color w:val="000000" w:themeColor="text1"/>
                <w:sz w:val="24"/>
              </w:rPr>
              <w:t>专业</w:t>
            </w:r>
          </w:p>
        </w:tc>
        <w:tc>
          <w:tcPr>
            <w:tcW w:w="14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b/>
                <w:bCs/>
                <w:color w:val="000000" w:themeColor="text1"/>
                <w:sz w:val="24"/>
              </w:rPr>
            </w:pPr>
            <w:r>
              <w:rPr>
                <w:rFonts w:eastAsiaTheme="minorEastAsia"/>
                <w:b/>
                <w:bCs/>
                <w:color w:val="000000" w:themeColor="text1"/>
                <w:sz w:val="24"/>
              </w:rPr>
              <w:t>职称</w:t>
            </w:r>
          </w:p>
        </w:tc>
        <w:tc>
          <w:tcPr>
            <w:tcW w:w="12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b/>
                <w:bCs/>
                <w:color w:val="000000" w:themeColor="text1"/>
                <w:sz w:val="24"/>
              </w:rPr>
            </w:pPr>
            <w:r>
              <w:rPr>
                <w:rFonts w:eastAsiaTheme="minorEastAsia"/>
                <w:b/>
                <w:bCs/>
                <w:color w:val="000000" w:themeColor="text1"/>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1</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何述金</w:t>
            </w:r>
          </w:p>
        </w:tc>
        <w:tc>
          <w:tcPr>
            <w:tcW w:w="31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湖南新汇制药股份有限公司</w:t>
            </w:r>
          </w:p>
        </w:tc>
        <w:tc>
          <w:tcPr>
            <w:tcW w:w="12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中药学</w:t>
            </w:r>
          </w:p>
        </w:tc>
        <w:tc>
          <w:tcPr>
            <w:tcW w:w="14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高级工程师</w:t>
            </w:r>
          </w:p>
        </w:tc>
        <w:tc>
          <w:tcPr>
            <w:tcW w:w="12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2</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李胜华</w:t>
            </w:r>
          </w:p>
        </w:tc>
        <w:tc>
          <w:tcPr>
            <w:tcW w:w="31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怀化学院</w:t>
            </w:r>
          </w:p>
        </w:tc>
        <w:tc>
          <w:tcPr>
            <w:tcW w:w="12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中药鉴定</w:t>
            </w:r>
          </w:p>
        </w:tc>
        <w:tc>
          <w:tcPr>
            <w:tcW w:w="14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副教授</w:t>
            </w:r>
          </w:p>
        </w:tc>
        <w:tc>
          <w:tcPr>
            <w:tcW w:w="12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3</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周代俊</w:t>
            </w:r>
          </w:p>
        </w:tc>
        <w:tc>
          <w:tcPr>
            <w:tcW w:w="31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湖南新汇制药股份有限公司</w:t>
            </w:r>
          </w:p>
        </w:tc>
        <w:tc>
          <w:tcPr>
            <w:tcW w:w="12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中药学</w:t>
            </w:r>
          </w:p>
        </w:tc>
        <w:tc>
          <w:tcPr>
            <w:tcW w:w="14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高级工程师</w:t>
            </w:r>
          </w:p>
        </w:tc>
        <w:tc>
          <w:tcPr>
            <w:tcW w:w="12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4</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周  准</w:t>
            </w:r>
          </w:p>
        </w:tc>
        <w:tc>
          <w:tcPr>
            <w:tcW w:w="31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湖南新汇制药股份有限公司</w:t>
            </w:r>
          </w:p>
        </w:tc>
        <w:tc>
          <w:tcPr>
            <w:tcW w:w="12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中药学</w:t>
            </w:r>
          </w:p>
        </w:tc>
        <w:tc>
          <w:tcPr>
            <w:tcW w:w="14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高级工程师</w:t>
            </w:r>
          </w:p>
        </w:tc>
        <w:tc>
          <w:tcPr>
            <w:tcW w:w="12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5</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何承东</w:t>
            </w:r>
          </w:p>
        </w:tc>
        <w:tc>
          <w:tcPr>
            <w:tcW w:w="31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湖南新汇制药股份有限公司</w:t>
            </w:r>
          </w:p>
        </w:tc>
        <w:tc>
          <w:tcPr>
            <w:tcW w:w="12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中药学</w:t>
            </w:r>
          </w:p>
        </w:tc>
        <w:tc>
          <w:tcPr>
            <w:tcW w:w="14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中级</w:t>
            </w:r>
          </w:p>
        </w:tc>
        <w:tc>
          <w:tcPr>
            <w:tcW w:w="12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6</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eastAsiaTheme="minorEastAsia"/>
                <w:color w:val="000000" w:themeColor="text1"/>
                <w:sz w:val="24"/>
                <w:lang w:val="en-US" w:eastAsia="zh-CN"/>
              </w:rPr>
            </w:pPr>
            <w:r>
              <w:rPr>
                <w:rFonts w:hint="eastAsia" w:eastAsiaTheme="minorEastAsia"/>
                <w:color w:val="000000" w:themeColor="text1"/>
                <w:sz w:val="24"/>
                <w:lang w:val="en-US" w:eastAsia="zh-CN"/>
              </w:rPr>
              <w:t>黄黎明</w:t>
            </w:r>
          </w:p>
        </w:tc>
        <w:tc>
          <w:tcPr>
            <w:tcW w:w="310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Times New Roman" w:hAnsi="Times New Roman" w:cs="Times New Roman" w:eastAsiaTheme="minorEastAsia"/>
                <w:color w:val="000000" w:themeColor="text1"/>
                <w:kern w:val="2"/>
                <w:sz w:val="24"/>
                <w:szCs w:val="24"/>
                <w:lang w:val="en-US" w:eastAsia="zh-CN" w:bidi="ar-SA"/>
              </w:rPr>
            </w:pPr>
            <w:r>
              <w:rPr>
                <w:rFonts w:eastAsiaTheme="minorEastAsia"/>
                <w:color w:val="000000" w:themeColor="text1"/>
                <w:sz w:val="24"/>
              </w:rPr>
              <w:t>湖南新汇制药股份有限公司</w:t>
            </w:r>
          </w:p>
        </w:tc>
        <w:tc>
          <w:tcPr>
            <w:tcW w:w="120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Times New Roman" w:hAnsi="Times New Roman" w:cs="Times New Roman" w:eastAsiaTheme="minorEastAsia"/>
                <w:color w:val="000000" w:themeColor="text1"/>
                <w:kern w:val="2"/>
                <w:sz w:val="24"/>
                <w:szCs w:val="24"/>
                <w:lang w:val="en-US" w:eastAsia="zh-CN" w:bidi="ar-SA"/>
              </w:rPr>
            </w:pPr>
            <w:r>
              <w:rPr>
                <w:rFonts w:eastAsiaTheme="minorEastAsia"/>
                <w:color w:val="000000" w:themeColor="text1"/>
                <w:sz w:val="24"/>
              </w:rPr>
              <w:t>中药学</w:t>
            </w:r>
          </w:p>
        </w:tc>
        <w:tc>
          <w:tcPr>
            <w:tcW w:w="142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Times New Roman" w:hAnsi="Times New Roman" w:cs="Times New Roman" w:eastAsiaTheme="minorEastAsia"/>
                <w:color w:val="000000" w:themeColor="text1"/>
                <w:kern w:val="2"/>
                <w:sz w:val="24"/>
                <w:szCs w:val="24"/>
                <w:lang w:val="en-US" w:eastAsia="zh-CN" w:bidi="ar-SA"/>
              </w:rPr>
            </w:pPr>
            <w:r>
              <w:rPr>
                <w:rFonts w:eastAsiaTheme="minorEastAsia"/>
                <w:color w:val="000000" w:themeColor="text1"/>
                <w:sz w:val="24"/>
              </w:rPr>
              <w:t>初级</w:t>
            </w:r>
          </w:p>
        </w:tc>
        <w:tc>
          <w:tcPr>
            <w:tcW w:w="126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Times New Roman" w:hAnsi="Times New Roman" w:cs="Times New Roman" w:eastAsiaTheme="minorEastAsia"/>
                <w:color w:val="000000" w:themeColor="text1"/>
                <w:kern w:val="2"/>
                <w:sz w:val="24"/>
                <w:szCs w:val="24"/>
                <w:lang w:val="en-US" w:eastAsia="zh-CN" w:bidi="ar-SA"/>
              </w:rPr>
            </w:pPr>
            <w:r>
              <w:rPr>
                <w:rFonts w:eastAsiaTheme="minorEastAsia"/>
                <w:color w:val="000000" w:themeColor="text1"/>
                <w:sz w:val="24"/>
              </w:rPr>
              <w:t>参数采集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7</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eastAsiaTheme="minorEastAsia"/>
                <w:color w:val="000000" w:themeColor="text1"/>
                <w:sz w:val="24"/>
                <w:lang w:val="en-US" w:eastAsia="zh-CN"/>
              </w:rPr>
            </w:pPr>
            <w:r>
              <w:rPr>
                <w:rFonts w:hint="eastAsia" w:eastAsiaTheme="minorEastAsia"/>
                <w:color w:val="000000" w:themeColor="text1"/>
                <w:sz w:val="24"/>
                <w:lang w:val="en-US" w:eastAsia="zh-CN"/>
              </w:rPr>
              <w:t>石尧辉</w:t>
            </w:r>
          </w:p>
        </w:tc>
        <w:tc>
          <w:tcPr>
            <w:tcW w:w="31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eastAsiaTheme="minorEastAsia"/>
                <w:color w:val="000000" w:themeColor="text1"/>
                <w:sz w:val="24"/>
                <w:lang w:val="en-US" w:eastAsia="zh-CN"/>
              </w:rPr>
            </w:pPr>
            <w:r>
              <w:rPr>
                <w:rFonts w:hint="eastAsia" w:eastAsiaTheme="minorEastAsia"/>
                <w:color w:val="000000" w:themeColor="text1"/>
                <w:sz w:val="24"/>
                <w:lang w:val="en-US" w:eastAsia="zh-CN"/>
              </w:rPr>
              <w:t>长沙新林制药有限公司</w:t>
            </w:r>
          </w:p>
        </w:tc>
        <w:tc>
          <w:tcPr>
            <w:tcW w:w="12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eastAsiaTheme="minorEastAsia"/>
                <w:color w:val="000000" w:themeColor="text1"/>
                <w:sz w:val="24"/>
                <w:lang w:val="en-US" w:eastAsia="zh-CN"/>
              </w:rPr>
            </w:pPr>
            <w:r>
              <w:rPr>
                <w:rFonts w:hint="eastAsia" w:eastAsiaTheme="minorEastAsia"/>
                <w:color w:val="000000" w:themeColor="text1"/>
                <w:sz w:val="24"/>
                <w:lang w:val="en-US" w:eastAsia="zh-CN"/>
              </w:rPr>
              <w:t>中药学</w:t>
            </w:r>
          </w:p>
        </w:tc>
        <w:tc>
          <w:tcPr>
            <w:tcW w:w="14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default" w:eastAsiaTheme="minorEastAsia"/>
                <w:color w:val="000000" w:themeColor="text1"/>
                <w:sz w:val="24"/>
                <w:lang w:val="en-US" w:eastAsia="zh-CN"/>
              </w:rPr>
            </w:pPr>
            <w:r>
              <w:rPr>
                <w:rFonts w:hint="eastAsia" w:eastAsiaTheme="minorEastAsia"/>
                <w:color w:val="000000" w:themeColor="text1"/>
                <w:sz w:val="24"/>
                <w:lang w:val="en-US" w:eastAsia="zh-CN"/>
              </w:rPr>
              <w:t>主管药师</w:t>
            </w:r>
          </w:p>
        </w:tc>
        <w:tc>
          <w:tcPr>
            <w:tcW w:w="12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参数校正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8</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eastAsiaTheme="minorEastAsia"/>
                <w:color w:val="000000" w:themeColor="text1"/>
                <w:sz w:val="24"/>
                <w:lang w:val="en-US" w:eastAsia="zh-CN"/>
              </w:rPr>
            </w:pPr>
            <w:r>
              <w:rPr>
                <w:rFonts w:hint="eastAsia" w:eastAsiaTheme="minorEastAsia"/>
                <w:color w:val="000000" w:themeColor="text1"/>
                <w:sz w:val="24"/>
                <w:lang w:val="en-US" w:eastAsia="zh-CN"/>
              </w:rPr>
              <w:t>欧阳习叶</w:t>
            </w:r>
          </w:p>
        </w:tc>
        <w:tc>
          <w:tcPr>
            <w:tcW w:w="310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hint="default" w:ascii="Times New Roman" w:hAnsi="Times New Roman" w:cs="Times New Roman" w:eastAsiaTheme="minorEastAsia"/>
                <w:color w:val="000000" w:themeColor="text1"/>
                <w:kern w:val="2"/>
                <w:sz w:val="24"/>
                <w:szCs w:val="24"/>
                <w:lang w:val="en-US" w:eastAsia="zh-CN" w:bidi="ar-SA"/>
              </w:rPr>
            </w:pPr>
            <w:r>
              <w:rPr>
                <w:rFonts w:hint="eastAsia" w:eastAsiaTheme="minorEastAsia"/>
                <w:color w:val="000000" w:themeColor="text1"/>
                <w:sz w:val="24"/>
                <w:lang w:val="en-US" w:eastAsia="zh-CN"/>
              </w:rPr>
              <w:t>长沙新林制药有限公司</w:t>
            </w:r>
          </w:p>
        </w:tc>
        <w:tc>
          <w:tcPr>
            <w:tcW w:w="120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hint="eastAsia" w:ascii="Times New Roman" w:hAnsi="Times New Roman" w:cs="Times New Roman" w:eastAsiaTheme="minorEastAsia"/>
                <w:color w:val="000000" w:themeColor="text1"/>
                <w:kern w:val="2"/>
                <w:sz w:val="24"/>
                <w:szCs w:val="24"/>
                <w:lang w:val="en-US" w:eastAsia="zh-CN" w:bidi="ar-SA"/>
              </w:rPr>
            </w:pPr>
            <w:r>
              <w:rPr>
                <w:rFonts w:hint="eastAsia" w:eastAsiaTheme="minorEastAsia"/>
                <w:color w:val="000000" w:themeColor="text1"/>
                <w:sz w:val="24"/>
                <w:lang w:val="en-US" w:eastAsia="zh-CN"/>
              </w:rPr>
              <w:t>中药学</w:t>
            </w:r>
          </w:p>
        </w:tc>
        <w:tc>
          <w:tcPr>
            <w:tcW w:w="142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hint="default" w:ascii="Times New Roman" w:hAnsi="Times New Roman" w:cs="Times New Roman" w:eastAsiaTheme="minorEastAsia"/>
                <w:color w:val="000000" w:themeColor="text1"/>
                <w:kern w:val="2"/>
                <w:sz w:val="24"/>
                <w:szCs w:val="24"/>
                <w:lang w:val="en-US" w:eastAsia="zh-CN" w:bidi="ar-SA"/>
              </w:rPr>
            </w:pPr>
            <w:r>
              <w:rPr>
                <w:rFonts w:hint="eastAsia" w:eastAsiaTheme="minorEastAsia"/>
                <w:color w:val="000000" w:themeColor="text1"/>
                <w:sz w:val="24"/>
                <w:lang w:val="en-US" w:eastAsia="zh-CN"/>
              </w:rPr>
              <w:t>主管药师</w:t>
            </w:r>
          </w:p>
        </w:tc>
        <w:tc>
          <w:tcPr>
            <w:tcW w:w="126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Times New Roman" w:hAnsi="Times New Roman" w:cs="Times New Roman" w:eastAsiaTheme="minorEastAsia"/>
                <w:color w:val="000000" w:themeColor="text1"/>
                <w:kern w:val="2"/>
                <w:sz w:val="24"/>
                <w:szCs w:val="24"/>
                <w:lang w:val="en-US" w:eastAsia="zh-CN" w:bidi="ar-SA"/>
              </w:rPr>
            </w:pPr>
            <w:r>
              <w:rPr>
                <w:rFonts w:eastAsiaTheme="minorEastAsia"/>
                <w:color w:val="000000" w:themeColor="text1"/>
                <w:sz w:val="24"/>
              </w:rPr>
              <w:t>参数校正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9</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Theme="minorEastAsia"/>
                <w:color w:val="000000" w:themeColor="text1"/>
                <w:sz w:val="24"/>
              </w:rPr>
            </w:pPr>
            <w:r>
              <w:rPr>
                <w:rFonts w:eastAsiaTheme="minorEastAsia"/>
                <w:color w:val="000000" w:themeColor="text1"/>
                <w:sz w:val="24"/>
              </w:rPr>
              <w:t>吴长军</w:t>
            </w:r>
          </w:p>
        </w:tc>
        <w:tc>
          <w:tcPr>
            <w:tcW w:w="31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怀化林泉药业有限公司</w:t>
            </w:r>
          </w:p>
        </w:tc>
        <w:tc>
          <w:tcPr>
            <w:tcW w:w="12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中药栽培</w:t>
            </w:r>
          </w:p>
        </w:tc>
        <w:tc>
          <w:tcPr>
            <w:tcW w:w="14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中级</w:t>
            </w:r>
          </w:p>
        </w:tc>
        <w:tc>
          <w:tcPr>
            <w:tcW w:w="12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Theme="minorEastAsia"/>
                <w:color w:val="000000" w:themeColor="text1"/>
                <w:sz w:val="24"/>
              </w:rPr>
            </w:pPr>
            <w:r>
              <w:rPr>
                <w:rFonts w:eastAsiaTheme="minorEastAsia"/>
                <w:color w:val="000000" w:themeColor="text1"/>
                <w:sz w:val="24"/>
              </w:rPr>
              <w:t>参数校正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default" w:eastAsiaTheme="minorEastAsia"/>
                <w:color w:val="000000" w:themeColor="text1"/>
                <w:sz w:val="24"/>
                <w:lang w:val="en-US" w:eastAsia="zh-CN"/>
              </w:rPr>
            </w:pPr>
            <w:r>
              <w:rPr>
                <w:rFonts w:hint="eastAsia" w:eastAsiaTheme="minorEastAsia"/>
                <w:color w:val="000000" w:themeColor="text1"/>
                <w:sz w:val="24"/>
                <w:lang w:val="en-US" w:eastAsia="zh-CN"/>
              </w:rPr>
              <w:t>10</w:t>
            </w:r>
          </w:p>
        </w:tc>
        <w:tc>
          <w:tcPr>
            <w:tcW w:w="120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eastAsiaTheme="minorEastAsia"/>
                <w:color w:val="000000" w:themeColor="text1"/>
                <w:sz w:val="24"/>
                <w:lang w:val="en-US" w:eastAsia="zh-CN"/>
              </w:rPr>
            </w:pPr>
            <w:r>
              <w:rPr>
                <w:rFonts w:hint="eastAsia" w:eastAsiaTheme="minorEastAsia"/>
                <w:color w:val="000000" w:themeColor="text1"/>
                <w:sz w:val="24"/>
                <w:lang w:val="en-US" w:eastAsia="zh-CN"/>
              </w:rPr>
              <w:t>费翔</w:t>
            </w:r>
          </w:p>
        </w:tc>
        <w:tc>
          <w:tcPr>
            <w:tcW w:w="310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hint="default" w:ascii="Times New Roman" w:hAnsi="Times New Roman" w:cs="Times New Roman" w:eastAsiaTheme="minorEastAsia"/>
                <w:color w:val="000000" w:themeColor="text1"/>
                <w:kern w:val="2"/>
                <w:sz w:val="24"/>
                <w:szCs w:val="24"/>
                <w:lang w:val="en-US" w:eastAsia="zh-CN" w:bidi="ar-SA"/>
              </w:rPr>
            </w:pPr>
            <w:r>
              <w:rPr>
                <w:rFonts w:hint="eastAsia" w:eastAsiaTheme="minorEastAsia"/>
                <w:color w:val="000000" w:themeColor="text1"/>
                <w:sz w:val="24"/>
                <w:lang w:val="en-US" w:eastAsia="zh-CN"/>
              </w:rPr>
              <w:t>长沙新林制药有限公司</w:t>
            </w:r>
          </w:p>
        </w:tc>
        <w:tc>
          <w:tcPr>
            <w:tcW w:w="120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hint="eastAsia" w:ascii="Times New Roman" w:hAnsi="Times New Roman" w:cs="Times New Roman" w:eastAsiaTheme="minorEastAsia"/>
                <w:color w:val="000000" w:themeColor="text1"/>
                <w:kern w:val="2"/>
                <w:sz w:val="24"/>
                <w:szCs w:val="24"/>
                <w:lang w:val="en-US" w:eastAsia="zh-CN" w:bidi="ar-SA"/>
              </w:rPr>
            </w:pPr>
            <w:r>
              <w:rPr>
                <w:rFonts w:hint="eastAsia" w:eastAsiaTheme="minorEastAsia"/>
                <w:color w:val="000000" w:themeColor="text1"/>
                <w:sz w:val="24"/>
                <w:lang w:val="en-US" w:eastAsia="zh-CN"/>
              </w:rPr>
              <w:t>中药学</w:t>
            </w:r>
          </w:p>
        </w:tc>
        <w:tc>
          <w:tcPr>
            <w:tcW w:w="142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hint="default" w:ascii="Times New Roman" w:hAnsi="Times New Roman" w:cs="Times New Roman" w:eastAsiaTheme="minorEastAsia"/>
                <w:color w:val="000000" w:themeColor="text1"/>
                <w:kern w:val="2"/>
                <w:sz w:val="24"/>
                <w:szCs w:val="24"/>
                <w:lang w:val="en-US" w:eastAsia="zh-CN" w:bidi="ar-SA"/>
              </w:rPr>
            </w:pPr>
            <w:r>
              <w:rPr>
                <w:rFonts w:hint="eastAsia" w:eastAsiaTheme="minorEastAsia"/>
                <w:color w:val="000000" w:themeColor="text1"/>
                <w:sz w:val="24"/>
                <w:lang w:val="en-US" w:eastAsia="zh-CN"/>
              </w:rPr>
              <w:t>主管药师</w:t>
            </w:r>
          </w:p>
        </w:tc>
        <w:tc>
          <w:tcPr>
            <w:tcW w:w="126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rPr>
                <w:rFonts w:ascii="Times New Roman" w:hAnsi="Times New Roman" w:cs="Times New Roman" w:eastAsiaTheme="minorEastAsia"/>
                <w:color w:val="000000" w:themeColor="text1"/>
                <w:kern w:val="2"/>
                <w:sz w:val="24"/>
                <w:szCs w:val="24"/>
                <w:lang w:val="en-US" w:eastAsia="zh-CN" w:bidi="ar-SA"/>
              </w:rPr>
            </w:pPr>
            <w:r>
              <w:rPr>
                <w:rFonts w:eastAsiaTheme="minorEastAsia"/>
                <w:color w:val="000000" w:themeColor="text1"/>
                <w:sz w:val="24"/>
              </w:rPr>
              <w:t>参数校正</w:t>
            </w:r>
          </w:p>
        </w:tc>
      </w:tr>
    </w:tbl>
    <w:p>
      <w:pPr>
        <w:adjustRightInd w:val="0"/>
        <w:snapToGrid w:val="0"/>
        <w:spacing w:line="360" w:lineRule="auto"/>
        <w:rPr>
          <w:rFonts w:hint="eastAsia" w:ascii="黑体" w:hAnsi="黑体" w:eastAsia="黑体" w:cs="黑体"/>
          <w:color w:val="000000" w:themeColor="text1"/>
          <w:sz w:val="24"/>
        </w:rPr>
      </w:pPr>
      <w:r>
        <w:rPr>
          <w:rFonts w:hint="eastAsia" w:ascii="黑体" w:hAnsi="黑体" w:eastAsia="黑体" w:cs="黑体"/>
          <w:color w:val="000000" w:themeColor="text1"/>
          <w:sz w:val="24"/>
        </w:rPr>
        <w:t>1.5  主要工作过程</w:t>
      </w:r>
    </w:p>
    <w:p>
      <w:pPr>
        <w:adjustRightInd w:val="0"/>
        <w:snapToGrid w:val="0"/>
        <w:spacing w:line="360" w:lineRule="auto"/>
        <w:ind w:firstLine="480" w:firstLineChars="200"/>
        <w:rPr>
          <w:color w:val="000000" w:themeColor="text1"/>
          <w:sz w:val="24"/>
        </w:rPr>
      </w:pPr>
      <w:r>
        <w:rPr>
          <w:color w:val="000000" w:themeColor="text1"/>
          <w:sz w:val="24"/>
        </w:rPr>
        <w:t>2019</w:t>
      </w:r>
      <w:r>
        <w:rPr>
          <w:rFonts w:hAnsi="宋体"/>
          <w:color w:val="000000" w:themeColor="text1"/>
          <w:sz w:val="24"/>
        </w:rPr>
        <w:t>年</w:t>
      </w:r>
      <w:r>
        <w:rPr>
          <w:rFonts w:hint="eastAsia"/>
          <w:color w:val="000000" w:themeColor="text1"/>
          <w:sz w:val="24"/>
          <w:lang w:val="en-US" w:eastAsia="zh-CN"/>
        </w:rPr>
        <w:t>5</w:t>
      </w:r>
      <w:r>
        <w:rPr>
          <w:rFonts w:hAnsi="宋体"/>
          <w:color w:val="000000" w:themeColor="text1"/>
          <w:sz w:val="24"/>
        </w:rPr>
        <w:t>月，成立标准编制项目组并编制实施方案。</w:t>
      </w:r>
    </w:p>
    <w:p>
      <w:pPr>
        <w:adjustRightInd w:val="0"/>
        <w:snapToGrid w:val="0"/>
        <w:spacing w:line="360" w:lineRule="auto"/>
        <w:ind w:firstLine="480" w:firstLineChars="200"/>
        <w:rPr>
          <w:color w:val="000000" w:themeColor="text1"/>
          <w:sz w:val="24"/>
        </w:rPr>
      </w:pPr>
      <w:r>
        <w:rPr>
          <w:color w:val="000000" w:themeColor="text1"/>
          <w:sz w:val="24"/>
        </w:rPr>
        <w:t>20</w:t>
      </w:r>
      <w:r>
        <w:rPr>
          <w:rFonts w:hint="eastAsia"/>
          <w:color w:val="000000" w:themeColor="text1"/>
          <w:sz w:val="24"/>
          <w:lang w:val="en-US" w:eastAsia="zh-CN"/>
        </w:rPr>
        <w:t>19</w:t>
      </w:r>
      <w:r>
        <w:rPr>
          <w:rFonts w:hAnsi="宋体"/>
          <w:color w:val="000000" w:themeColor="text1"/>
          <w:sz w:val="24"/>
        </w:rPr>
        <w:t>年</w:t>
      </w:r>
      <w:r>
        <w:rPr>
          <w:rFonts w:hint="eastAsia"/>
          <w:color w:val="000000" w:themeColor="text1"/>
          <w:sz w:val="24"/>
          <w:lang w:val="en-US" w:eastAsia="zh-CN"/>
        </w:rPr>
        <w:t>6</w:t>
      </w:r>
      <w:r>
        <w:rPr>
          <w:rFonts w:hAnsi="宋体"/>
          <w:color w:val="000000" w:themeColor="text1"/>
          <w:sz w:val="24"/>
        </w:rPr>
        <w:t>月至</w:t>
      </w:r>
      <w:r>
        <w:rPr>
          <w:color w:val="000000" w:themeColor="text1"/>
          <w:sz w:val="24"/>
        </w:rPr>
        <w:t>2020</w:t>
      </w:r>
      <w:r>
        <w:rPr>
          <w:rFonts w:hAnsi="宋体"/>
          <w:color w:val="000000" w:themeColor="text1"/>
          <w:sz w:val="24"/>
        </w:rPr>
        <w:t>年</w:t>
      </w:r>
      <w:r>
        <w:rPr>
          <w:rFonts w:hint="eastAsia"/>
          <w:color w:val="000000" w:themeColor="text1"/>
          <w:sz w:val="24"/>
          <w:lang w:val="en-US" w:eastAsia="zh-CN"/>
        </w:rPr>
        <w:t>10</w:t>
      </w:r>
      <w:r>
        <w:rPr>
          <w:rFonts w:hAnsi="宋体"/>
          <w:color w:val="000000" w:themeColor="text1"/>
          <w:sz w:val="24"/>
        </w:rPr>
        <w:t>月，进行资料收集和整理，</w:t>
      </w:r>
      <w:r>
        <w:rPr>
          <w:rFonts w:hAnsi="宋体"/>
          <w:color w:val="000000" w:themeColor="text1"/>
          <w:kern w:val="0"/>
          <w:sz w:val="24"/>
        </w:rPr>
        <w:t>总结多年的栽培研究实践，根据覆盆子的生物学特性，</w:t>
      </w:r>
      <w:r>
        <w:rPr>
          <w:rFonts w:hAnsi="宋体"/>
          <w:color w:val="000000" w:themeColor="text1"/>
          <w:sz w:val="24"/>
        </w:rPr>
        <w:t>以课题组研究数据及著作为基础，</w:t>
      </w:r>
      <w:r>
        <w:rPr>
          <w:rFonts w:hAnsi="宋体"/>
          <w:color w:val="000000" w:themeColor="text1"/>
          <w:kern w:val="0"/>
          <w:sz w:val="24"/>
        </w:rPr>
        <w:t>参考相关文献资料，</w:t>
      </w:r>
      <w:r>
        <w:rPr>
          <w:rFonts w:hAnsi="宋体"/>
          <w:color w:val="000000" w:themeColor="text1"/>
          <w:sz w:val="24"/>
        </w:rPr>
        <w:t>遵循国家标准</w:t>
      </w:r>
      <w:r>
        <w:rPr>
          <w:color w:val="000000" w:themeColor="text1"/>
          <w:sz w:val="24"/>
        </w:rPr>
        <w:t>GB/T1.1-20</w:t>
      </w:r>
      <w:r>
        <w:rPr>
          <w:rFonts w:hint="eastAsia"/>
          <w:color w:val="000000" w:themeColor="text1"/>
          <w:sz w:val="24"/>
          <w:lang w:val="en-US" w:eastAsia="zh-CN"/>
        </w:rPr>
        <w:t>20</w:t>
      </w:r>
      <w:r>
        <w:rPr>
          <w:rFonts w:hAnsi="宋体"/>
          <w:color w:val="000000" w:themeColor="text1"/>
          <w:sz w:val="24"/>
        </w:rPr>
        <w:t>标准化工作导则第</w:t>
      </w:r>
      <w:r>
        <w:rPr>
          <w:color w:val="000000" w:themeColor="text1"/>
          <w:sz w:val="24"/>
        </w:rPr>
        <w:t>1</w:t>
      </w:r>
      <w:r>
        <w:rPr>
          <w:rFonts w:hAnsi="宋体"/>
          <w:color w:val="000000" w:themeColor="text1"/>
          <w:sz w:val="24"/>
        </w:rPr>
        <w:t>部分：标准的结构和编写规则，经项目组多次讨论修改，于</w:t>
      </w:r>
      <w:r>
        <w:rPr>
          <w:color w:val="000000" w:themeColor="text1"/>
          <w:sz w:val="24"/>
        </w:rPr>
        <w:t>202</w:t>
      </w:r>
      <w:r>
        <w:rPr>
          <w:rFonts w:hint="eastAsia"/>
          <w:color w:val="000000" w:themeColor="text1"/>
          <w:sz w:val="24"/>
          <w:lang w:val="en-US" w:eastAsia="zh-CN"/>
        </w:rPr>
        <w:t>0</w:t>
      </w:r>
      <w:r>
        <w:rPr>
          <w:rFonts w:hAnsi="宋体"/>
          <w:color w:val="000000" w:themeColor="text1"/>
          <w:sz w:val="24"/>
        </w:rPr>
        <w:t>年</w:t>
      </w:r>
      <w:r>
        <w:rPr>
          <w:color w:val="000000" w:themeColor="text1"/>
          <w:sz w:val="24"/>
        </w:rPr>
        <w:t>1</w:t>
      </w:r>
      <w:r>
        <w:rPr>
          <w:rFonts w:hint="eastAsia"/>
          <w:color w:val="000000" w:themeColor="text1"/>
          <w:sz w:val="24"/>
          <w:lang w:val="en-US" w:eastAsia="zh-CN"/>
        </w:rPr>
        <w:t>2</w:t>
      </w:r>
      <w:r>
        <w:rPr>
          <w:rFonts w:hAnsi="宋体"/>
          <w:color w:val="000000" w:themeColor="text1"/>
          <w:sz w:val="24"/>
        </w:rPr>
        <w:t>月形成标准征求意见稿。</w:t>
      </w:r>
    </w:p>
    <w:p>
      <w:pPr>
        <w:adjustRightInd w:val="0"/>
        <w:snapToGrid w:val="0"/>
        <w:spacing w:line="360" w:lineRule="auto"/>
        <w:jc w:val="left"/>
        <w:outlineLvl w:val="0"/>
        <w:rPr>
          <w:rFonts w:hint="eastAsia" w:ascii="黑体" w:hAnsi="黑体" w:eastAsia="黑体" w:cs="黑体"/>
          <w:color w:val="000000" w:themeColor="text1"/>
          <w:sz w:val="24"/>
        </w:rPr>
      </w:pPr>
      <w:r>
        <w:rPr>
          <w:rFonts w:hint="eastAsia" w:ascii="黑体" w:hAnsi="黑体" w:eastAsia="黑体" w:cs="黑体"/>
          <w:color w:val="000000" w:themeColor="text1"/>
          <w:kern w:val="44"/>
          <w:sz w:val="24"/>
        </w:rPr>
        <w:t xml:space="preserve">2 </w:t>
      </w:r>
      <w:r>
        <w:rPr>
          <w:rFonts w:hint="eastAsia" w:ascii="黑体" w:hAnsi="黑体" w:eastAsia="黑体" w:cs="黑体"/>
          <w:color w:val="000000" w:themeColor="text1"/>
          <w:sz w:val="24"/>
        </w:rPr>
        <w:t>标准编写原则</w:t>
      </w:r>
    </w:p>
    <w:p>
      <w:pPr>
        <w:adjustRightInd w:val="0"/>
        <w:snapToGrid w:val="0"/>
        <w:spacing w:line="360" w:lineRule="auto"/>
        <w:ind w:firstLine="480" w:firstLineChars="200"/>
        <w:rPr>
          <w:rFonts w:eastAsiaTheme="minorEastAsia"/>
          <w:color w:val="000000" w:themeColor="text1"/>
          <w:sz w:val="24"/>
        </w:rPr>
      </w:pPr>
      <w:r>
        <w:rPr>
          <w:rFonts w:hAnsiTheme="minorEastAsia" w:eastAsiaTheme="minorEastAsia"/>
          <w:color w:val="000000" w:themeColor="text1"/>
          <w:sz w:val="24"/>
        </w:rPr>
        <w:t>①</w:t>
      </w:r>
      <w:r>
        <w:rPr>
          <w:rFonts w:eastAsiaTheme="minorEastAsia"/>
          <w:color w:val="000000" w:themeColor="text1"/>
          <w:sz w:val="24"/>
        </w:rPr>
        <w:t>遵循《中华人民共和国标准化法》等法规与标准</w:t>
      </w:r>
    </w:p>
    <w:p>
      <w:pPr>
        <w:adjustRightInd w:val="0"/>
        <w:snapToGrid w:val="0"/>
        <w:spacing w:line="360" w:lineRule="auto"/>
        <w:ind w:firstLine="480" w:firstLineChars="200"/>
        <w:rPr>
          <w:rFonts w:eastAsiaTheme="minorEastAsia"/>
          <w:color w:val="000000" w:themeColor="text1"/>
          <w:sz w:val="24"/>
        </w:rPr>
      </w:pPr>
      <w:r>
        <w:rPr>
          <w:rFonts w:hAnsiTheme="minorEastAsia" w:eastAsiaTheme="minorEastAsia"/>
          <w:color w:val="000000" w:themeColor="text1"/>
          <w:sz w:val="24"/>
        </w:rPr>
        <w:t>②</w:t>
      </w:r>
      <w:r>
        <w:rPr>
          <w:rFonts w:hint="eastAsia" w:eastAsiaTheme="minorEastAsia"/>
          <w:color w:val="000000" w:themeColor="text1"/>
          <w:sz w:val="24"/>
          <w:lang w:eastAsia="zh-CN"/>
        </w:rPr>
        <w:t>本文件</w:t>
      </w:r>
      <w:r>
        <w:rPr>
          <w:rFonts w:eastAsiaTheme="minorEastAsia"/>
          <w:color w:val="000000" w:themeColor="text1"/>
          <w:sz w:val="24"/>
        </w:rPr>
        <w:t>的格式和编写方法执行GB/T 1.1-20</w:t>
      </w:r>
      <w:r>
        <w:rPr>
          <w:rFonts w:hint="eastAsia" w:eastAsiaTheme="minorEastAsia"/>
          <w:color w:val="000000" w:themeColor="text1"/>
          <w:sz w:val="24"/>
          <w:lang w:val="en-US" w:eastAsia="zh-CN"/>
        </w:rPr>
        <w:t>20</w:t>
      </w:r>
      <w:r>
        <w:rPr>
          <w:rFonts w:eastAsiaTheme="minorEastAsia"/>
          <w:color w:val="000000" w:themeColor="text1"/>
          <w:sz w:val="24"/>
        </w:rPr>
        <w:t>的规定</w:t>
      </w:r>
    </w:p>
    <w:p>
      <w:pPr>
        <w:adjustRightInd w:val="0"/>
        <w:snapToGrid w:val="0"/>
        <w:spacing w:line="360" w:lineRule="auto"/>
        <w:ind w:firstLine="480" w:firstLineChars="200"/>
        <w:rPr>
          <w:rFonts w:eastAsiaTheme="minorEastAsia"/>
          <w:color w:val="000000" w:themeColor="text1"/>
          <w:sz w:val="24"/>
        </w:rPr>
      </w:pPr>
      <w:r>
        <w:rPr>
          <w:rFonts w:hAnsiTheme="minorEastAsia" w:eastAsiaTheme="minorEastAsia"/>
          <w:color w:val="000000" w:themeColor="text1"/>
          <w:sz w:val="24"/>
        </w:rPr>
        <w:t>③</w:t>
      </w:r>
      <w:r>
        <w:rPr>
          <w:rFonts w:hint="eastAsia" w:eastAsiaTheme="minorEastAsia"/>
          <w:color w:val="000000" w:themeColor="text1"/>
          <w:sz w:val="24"/>
          <w:lang w:eastAsia="zh-CN"/>
        </w:rPr>
        <w:t>本文件</w:t>
      </w:r>
      <w:r>
        <w:rPr>
          <w:rFonts w:eastAsiaTheme="minorEastAsia"/>
          <w:color w:val="000000" w:themeColor="text1"/>
          <w:sz w:val="24"/>
        </w:rPr>
        <w:t>的制定力求准确、系统，内容与当前金樱子种植技术生产实际和市场销售状况紧密结合，重视可操作性。</w:t>
      </w:r>
    </w:p>
    <w:p>
      <w:pPr>
        <w:autoSpaceDE w:val="0"/>
        <w:autoSpaceDN w:val="0"/>
        <w:adjustRightInd w:val="0"/>
        <w:snapToGrid w:val="0"/>
        <w:spacing w:line="360" w:lineRule="auto"/>
        <w:jc w:val="left"/>
        <w:rPr>
          <w:rFonts w:hint="eastAsia" w:ascii="黑体" w:hAnsi="黑体" w:eastAsia="黑体" w:cs="黑体"/>
          <w:color w:val="000000" w:themeColor="text1"/>
          <w:sz w:val="24"/>
        </w:rPr>
      </w:pPr>
      <w:r>
        <w:rPr>
          <w:rFonts w:hint="eastAsia" w:ascii="黑体" w:hAnsi="黑体" w:eastAsia="黑体" w:cs="黑体"/>
          <w:color w:val="000000" w:themeColor="text1"/>
          <w:sz w:val="24"/>
        </w:rPr>
        <w:t>3  标准的主要技术指标确定依据与说明</w:t>
      </w:r>
    </w:p>
    <w:p>
      <w:pPr>
        <w:autoSpaceDE w:val="0"/>
        <w:autoSpaceDN w:val="0"/>
        <w:adjustRightInd w:val="0"/>
        <w:snapToGrid w:val="0"/>
        <w:spacing w:line="360" w:lineRule="auto"/>
        <w:jc w:val="left"/>
        <w:rPr>
          <w:rFonts w:hint="eastAsia" w:ascii="黑体" w:hAnsi="黑体" w:eastAsia="黑体" w:cs="黑体"/>
          <w:color w:val="000000" w:themeColor="text1"/>
          <w:sz w:val="24"/>
        </w:rPr>
      </w:pPr>
      <w:r>
        <w:rPr>
          <w:rFonts w:hint="eastAsia" w:ascii="黑体" w:hAnsi="黑体" w:eastAsia="黑体" w:cs="黑体"/>
          <w:color w:val="000000" w:themeColor="text1"/>
          <w:sz w:val="24"/>
        </w:rPr>
        <w:t>3.1一般要求</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eastAsiaTheme="minorEastAsia"/>
          <w:color w:val="000000" w:themeColor="text1"/>
          <w:kern w:val="0"/>
          <w:sz w:val="24"/>
        </w:rPr>
      </w:pPr>
      <w:r>
        <w:rPr>
          <w:rFonts w:eastAsiaTheme="minorEastAsia"/>
          <w:color w:val="000000" w:themeColor="text1"/>
          <w:sz w:val="24"/>
        </w:rPr>
        <w:t>为了规范覆盆子的栽培过程，促进覆盆子规范化栽培，特制定本地方标准。主要从金樱子</w:t>
      </w:r>
      <w:r>
        <w:rPr>
          <w:rFonts w:eastAsiaTheme="minorEastAsia"/>
          <w:color w:val="000000" w:themeColor="text1"/>
          <w:kern w:val="0"/>
          <w:sz w:val="24"/>
        </w:rPr>
        <w:t>的</w:t>
      </w:r>
      <w:r>
        <w:rPr>
          <w:rFonts w:eastAsiaTheme="minorEastAsia"/>
          <w:color w:val="000000" w:themeColor="text1"/>
          <w:sz w:val="24"/>
        </w:rPr>
        <w:t>立地条件</w:t>
      </w:r>
      <w:r>
        <w:rPr>
          <w:rFonts w:eastAsiaTheme="minorEastAsia"/>
          <w:color w:val="000000" w:themeColor="text1"/>
          <w:kern w:val="0"/>
          <w:sz w:val="24"/>
        </w:rPr>
        <w:t>，</w:t>
      </w:r>
      <w:r>
        <w:rPr>
          <w:rFonts w:eastAsiaTheme="minorEastAsia"/>
          <w:color w:val="000000" w:themeColor="text1"/>
          <w:sz w:val="24"/>
        </w:rPr>
        <w:t>栽培技术</w:t>
      </w:r>
      <w:r>
        <w:rPr>
          <w:rFonts w:eastAsiaTheme="minorEastAsia"/>
          <w:color w:val="000000" w:themeColor="text1"/>
          <w:kern w:val="0"/>
          <w:sz w:val="24"/>
        </w:rPr>
        <w:t>，包括</w:t>
      </w:r>
      <w:r>
        <w:rPr>
          <w:rFonts w:eastAsiaTheme="minorEastAsia"/>
          <w:color w:val="000000" w:themeColor="text1"/>
          <w:sz w:val="24"/>
        </w:rPr>
        <w:t>选地</w:t>
      </w:r>
      <w:r>
        <w:rPr>
          <w:rFonts w:eastAsiaTheme="minorEastAsia"/>
          <w:color w:val="000000" w:themeColor="text1"/>
          <w:kern w:val="0"/>
          <w:sz w:val="24"/>
        </w:rPr>
        <w:t>、整地、</w:t>
      </w:r>
      <w:r>
        <w:rPr>
          <w:rFonts w:eastAsiaTheme="minorEastAsia"/>
          <w:color w:val="000000" w:themeColor="text1"/>
          <w:sz w:val="24"/>
        </w:rPr>
        <w:t>播种、整地施基肥</w:t>
      </w:r>
      <w:r>
        <w:rPr>
          <w:rFonts w:eastAsiaTheme="minorEastAsia"/>
          <w:color w:val="000000" w:themeColor="text1"/>
          <w:kern w:val="0"/>
          <w:sz w:val="24"/>
        </w:rPr>
        <w:t>、</w:t>
      </w:r>
      <w:r>
        <w:rPr>
          <w:rFonts w:eastAsiaTheme="minorEastAsia"/>
          <w:color w:val="000000" w:themeColor="text1"/>
          <w:sz w:val="24"/>
        </w:rPr>
        <w:t>消毒处理、栽植时期、栽植密度、栽植方法、田间管理、病虫害及其防治、采收加工与贮藏等方面进行</w:t>
      </w:r>
      <w:r>
        <w:rPr>
          <w:rFonts w:eastAsiaTheme="minorEastAsia"/>
          <w:color w:val="000000" w:themeColor="text1"/>
          <w:kern w:val="0"/>
          <w:sz w:val="24"/>
        </w:rPr>
        <w:t>研究。并制定</w:t>
      </w:r>
      <w:r>
        <w:rPr>
          <w:rFonts w:eastAsiaTheme="minorEastAsia"/>
          <w:color w:val="000000" w:themeColor="text1"/>
          <w:sz w:val="24"/>
        </w:rPr>
        <w:t>覆盆子种植技术规程，为覆盆子种植提供依据。</w:t>
      </w:r>
    </w:p>
    <w:p>
      <w:pPr>
        <w:keepNext w:val="0"/>
        <w:keepLines w:val="0"/>
        <w:pageBreakBefore w:val="0"/>
        <w:kinsoku/>
        <w:wordWrap/>
        <w:overflowPunct/>
        <w:topLinePunct w:val="0"/>
        <w:bidi w:val="0"/>
        <w:adjustRightInd w:val="0"/>
        <w:snapToGrid w:val="0"/>
        <w:spacing w:line="360" w:lineRule="auto"/>
        <w:jc w:val="left"/>
        <w:textAlignment w:val="auto"/>
        <w:outlineLvl w:val="0"/>
        <w:rPr>
          <w:rFonts w:hint="eastAsia" w:ascii="黑体" w:hAnsi="黑体" w:eastAsia="黑体" w:cs="黑体"/>
          <w:color w:val="000000" w:themeColor="text1"/>
          <w:kern w:val="44"/>
          <w:sz w:val="24"/>
        </w:rPr>
      </w:pPr>
      <w:r>
        <w:rPr>
          <w:rFonts w:hint="eastAsia" w:ascii="黑体" w:hAnsi="黑体" w:eastAsia="黑体" w:cs="黑体"/>
          <w:color w:val="000000" w:themeColor="text1"/>
          <w:kern w:val="44"/>
          <w:sz w:val="24"/>
        </w:rPr>
        <w:t>3.2标准主要内容</w:t>
      </w:r>
    </w:p>
    <w:p>
      <w:pPr>
        <w:keepNext w:val="0"/>
        <w:keepLines w:val="0"/>
        <w:pageBreakBefore w:val="0"/>
        <w:kinsoku/>
        <w:wordWrap/>
        <w:overflowPunct/>
        <w:topLinePunct w:val="0"/>
        <w:bidi w:val="0"/>
        <w:adjustRightInd w:val="0"/>
        <w:snapToGrid w:val="0"/>
        <w:spacing w:line="360" w:lineRule="auto"/>
        <w:jc w:val="left"/>
        <w:textAlignment w:val="auto"/>
        <w:outlineLvl w:val="0"/>
        <w:rPr>
          <w:rFonts w:hint="eastAsia" w:ascii="黑体" w:hAnsi="黑体" w:eastAsia="黑体" w:cs="黑体"/>
          <w:color w:val="000000" w:themeColor="text1"/>
          <w:kern w:val="44"/>
          <w:sz w:val="24"/>
        </w:rPr>
      </w:pPr>
      <w:r>
        <w:rPr>
          <w:rFonts w:hint="eastAsia" w:ascii="黑体" w:hAnsi="黑体" w:eastAsia="黑体" w:cs="黑体"/>
          <w:color w:val="000000" w:themeColor="text1"/>
          <w:kern w:val="44"/>
          <w:sz w:val="24"/>
        </w:rPr>
        <w:t xml:space="preserve">3.2.1  标准名称  </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outlineLvl w:val="0"/>
        <w:rPr>
          <w:rFonts w:hint="eastAsia" w:eastAsiaTheme="minorEastAsia"/>
          <w:color w:val="000000" w:themeColor="text1"/>
          <w:sz w:val="24"/>
          <w:lang w:val="en-US" w:eastAsia="zh-CN"/>
        </w:rPr>
      </w:pPr>
      <w:r>
        <w:rPr>
          <w:rFonts w:hint="eastAsia" w:eastAsiaTheme="minorEastAsia"/>
          <w:color w:val="000000" w:themeColor="text1"/>
          <w:sz w:val="24"/>
          <w:lang w:val="en-US" w:eastAsia="zh-CN"/>
        </w:rPr>
        <w:t>覆盆子种植技术规程</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32"/>
        <w:jc w:val="both"/>
        <w:textAlignment w:val="auto"/>
        <w:rPr>
          <w:color w:val="000000" w:themeColor="text1"/>
        </w:rPr>
      </w:pPr>
      <w:r>
        <w:rPr>
          <w:rFonts w:eastAsia="黑体"/>
          <w:color w:val="000000" w:themeColor="text1"/>
          <w:sz w:val="24"/>
          <w:szCs w:val="24"/>
        </w:rPr>
        <w:t>Technical</w:t>
      </w:r>
      <w:r>
        <w:rPr>
          <w:rFonts w:hint="eastAsia" w:eastAsia="黑体"/>
          <w:color w:val="000000" w:themeColor="text1"/>
          <w:sz w:val="24"/>
          <w:szCs w:val="24"/>
          <w:lang w:val="en-US" w:eastAsia="zh-CN"/>
        </w:rPr>
        <w:t xml:space="preserve"> </w:t>
      </w:r>
      <w:r>
        <w:rPr>
          <w:rFonts w:eastAsia="黑体"/>
          <w:color w:val="000000" w:themeColor="text1"/>
          <w:sz w:val="24"/>
          <w:szCs w:val="24"/>
        </w:rPr>
        <w:t>specifications</w:t>
      </w:r>
      <w:r>
        <w:rPr>
          <w:rFonts w:hint="eastAsia" w:eastAsia="黑体"/>
          <w:color w:val="000000" w:themeColor="text1"/>
          <w:sz w:val="24"/>
          <w:szCs w:val="24"/>
          <w:lang w:val="en-US" w:eastAsia="zh-CN"/>
        </w:rPr>
        <w:t xml:space="preserve"> </w:t>
      </w:r>
      <w:r>
        <w:rPr>
          <w:rFonts w:hint="default" w:ascii="Cambria" w:hAnsi="Cambria" w:eastAsia="华文仿宋" w:cs="Cambria"/>
          <w:color w:val="000000" w:themeColor="text1"/>
          <w:sz w:val="24"/>
          <w:szCs w:val="24"/>
        </w:rPr>
        <w:t>Grade</w:t>
      </w:r>
      <w:r>
        <w:rPr>
          <w:rFonts w:hint="eastAsia" w:ascii="Cambria" w:hAnsi="Cambria" w:eastAsia="华文仿宋" w:cs="Cambria"/>
          <w:color w:val="000000" w:themeColor="text1"/>
          <w:sz w:val="24"/>
          <w:szCs w:val="24"/>
          <w:lang w:val="en-US" w:eastAsia="zh-CN"/>
        </w:rPr>
        <w:t xml:space="preserve"> </w:t>
      </w:r>
      <w:r>
        <w:rPr>
          <w:rFonts w:eastAsia="黑体"/>
          <w:color w:val="000000" w:themeColor="text1"/>
          <w:sz w:val="24"/>
          <w:szCs w:val="24"/>
        </w:rPr>
        <w:t>for</w:t>
      </w:r>
      <w:r>
        <w:rPr>
          <w:rFonts w:hint="eastAsia" w:eastAsia="黑体"/>
          <w:color w:val="000000" w:themeColor="text1"/>
          <w:sz w:val="24"/>
          <w:szCs w:val="24"/>
          <w:lang w:val="en-US" w:eastAsia="zh-CN"/>
        </w:rPr>
        <w:t xml:space="preserve"> </w:t>
      </w:r>
      <w:r>
        <w:rPr>
          <w:rFonts w:eastAsia="黑体"/>
          <w:color w:val="000000" w:themeColor="text1"/>
          <w:sz w:val="24"/>
          <w:szCs w:val="24"/>
        </w:rPr>
        <w:t>planting</w:t>
      </w:r>
      <w:r>
        <w:rPr>
          <w:rFonts w:hint="eastAsia" w:eastAsia="黑体"/>
          <w:color w:val="000000" w:themeColor="text1"/>
          <w:sz w:val="24"/>
          <w:szCs w:val="24"/>
          <w:lang w:val="en-US" w:eastAsia="zh-CN"/>
        </w:rPr>
        <w:t xml:space="preserve"> </w:t>
      </w:r>
      <w:r>
        <w:rPr>
          <w:rFonts w:eastAsia="黑体"/>
          <w:color w:val="000000" w:themeColor="text1"/>
          <w:sz w:val="24"/>
          <w:szCs w:val="24"/>
        </w:rPr>
        <w:t>of</w:t>
      </w:r>
      <w:r>
        <w:rPr>
          <w:rFonts w:hint="eastAsia" w:eastAsia="黑体"/>
          <w:color w:val="000000" w:themeColor="text1"/>
          <w:sz w:val="24"/>
          <w:szCs w:val="24"/>
          <w:lang w:val="en-US" w:eastAsia="zh-CN"/>
        </w:rPr>
        <w:t xml:space="preserve"> </w:t>
      </w:r>
      <w:r>
        <w:rPr>
          <w:rFonts w:hint="eastAsia" w:ascii="宋体" w:hAnsi="宋体" w:eastAsia="宋体" w:cs="宋体"/>
          <w:i/>
          <w:iCs/>
          <w:color w:val="000000" w:themeColor="text1"/>
          <w:kern w:val="0"/>
          <w:sz w:val="24"/>
          <w:szCs w:val="24"/>
          <w:lang w:val="en-US" w:eastAsia="zh-CN" w:bidi="ar"/>
        </w:rPr>
        <w:t>Rubus chingii</w:t>
      </w:r>
      <w:r>
        <w:rPr>
          <w:rFonts w:hint="eastAsia" w:ascii="宋体" w:hAnsi="宋体" w:eastAsia="宋体" w:cs="宋体"/>
          <w:color w:val="000000" w:themeColor="text1"/>
          <w:kern w:val="0"/>
          <w:sz w:val="24"/>
          <w:szCs w:val="24"/>
          <w:lang w:val="en-US" w:eastAsia="zh-CN" w:bidi="ar"/>
        </w:rPr>
        <w:t xml:space="preserve"> Hu</w:t>
      </w:r>
    </w:p>
    <w:p>
      <w:pPr>
        <w:keepNext w:val="0"/>
        <w:keepLines w:val="0"/>
        <w:pageBreakBefore w:val="0"/>
        <w:kinsoku/>
        <w:wordWrap/>
        <w:overflowPunct/>
        <w:topLinePunct w:val="0"/>
        <w:bidi w:val="0"/>
        <w:adjustRightInd w:val="0"/>
        <w:snapToGrid w:val="0"/>
        <w:spacing w:line="360" w:lineRule="auto"/>
        <w:jc w:val="left"/>
        <w:textAlignment w:val="auto"/>
        <w:outlineLvl w:val="0"/>
        <w:rPr>
          <w:rFonts w:hint="eastAsia" w:ascii="黑体" w:hAnsi="黑体" w:eastAsia="黑体" w:cs="黑体"/>
          <w:color w:val="000000" w:themeColor="text1"/>
          <w:kern w:val="44"/>
          <w:sz w:val="24"/>
        </w:rPr>
      </w:pPr>
      <w:r>
        <w:rPr>
          <w:rFonts w:hint="eastAsia" w:ascii="黑体" w:hAnsi="黑体" w:eastAsia="黑体" w:cs="黑体"/>
          <w:color w:val="000000" w:themeColor="text1"/>
          <w:kern w:val="44"/>
          <w:sz w:val="24"/>
        </w:rPr>
        <w:t xml:space="preserve">3.2.2  前言  </w:t>
      </w:r>
    </w:p>
    <w:p>
      <w:pPr>
        <w:keepNext w:val="0"/>
        <w:keepLines w:val="0"/>
        <w:pageBreakBefore w:val="0"/>
        <w:kinsoku/>
        <w:wordWrap/>
        <w:overflowPunct/>
        <w:topLinePunct w:val="0"/>
        <w:bidi w:val="0"/>
        <w:adjustRightInd w:val="0"/>
        <w:snapToGrid w:val="0"/>
        <w:spacing w:line="360" w:lineRule="auto"/>
        <w:jc w:val="left"/>
        <w:textAlignment w:val="auto"/>
        <w:outlineLvl w:val="0"/>
        <w:rPr>
          <w:rFonts w:hint="eastAsia" w:ascii="宋体" w:hAnsi="宋体" w:eastAsia="宋体" w:cs="宋体"/>
          <w:color w:val="000000" w:themeColor="text1"/>
          <w:kern w:val="44"/>
          <w:sz w:val="24"/>
          <w:szCs w:val="24"/>
        </w:rPr>
      </w:pPr>
      <w:r>
        <w:rPr>
          <w:rFonts w:eastAsiaTheme="minorEastAsia"/>
          <w:b/>
          <w:color w:val="000000" w:themeColor="text1"/>
          <w:kern w:val="44"/>
          <w:sz w:val="24"/>
        </w:rPr>
        <w:t xml:space="preserve">    </w:t>
      </w:r>
      <w:r>
        <w:rPr>
          <w:rFonts w:hint="eastAsia" w:ascii="宋体" w:hAnsi="宋体" w:eastAsia="宋体" w:cs="宋体"/>
          <w:color w:val="000000" w:themeColor="text1"/>
          <w:kern w:val="44"/>
          <w:sz w:val="24"/>
          <w:szCs w:val="24"/>
          <w:lang w:eastAsia="zh-CN"/>
        </w:rPr>
        <w:t>本文件</w:t>
      </w:r>
      <w:r>
        <w:rPr>
          <w:rFonts w:hint="eastAsia" w:ascii="宋体" w:hAnsi="宋体" w:eastAsia="宋体" w:cs="宋体"/>
          <w:color w:val="000000" w:themeColor="text1"/>
          <w:kern w:val="44"/>
          <w:sz w:val="24"/>
          <w:szCs w:val="24"/>
        </w:rPr>
        <w:t>按照 GB/T 1.1-20</w:t>
      </w:r>
      <w:r>
        <w:rPr>
          <w:rFonts w:hint="eastAsia" w:ascii="宋体" w:hAnsi="宋体" w:eastAsia="宋体" w:cs="宋体"/>
          <w:color w:val="000000" w:themeColor="text1"/>
          <w:kern w:val="44"/>
          <w:sz w:val="24"/>
          <w:szCs w:val="24"/>
          <w:lang w:val="en-US" w:eastAsia="zh-CN"/>
        </w:rPr>
        <w:t>20</w:t>
      </w:r>
      <w:r>
        <w:rPr>
          <w:rFonts w:hint="eastAsia" w:ascii="宋体" w:hAnsi="宋体" w:eastAsia="宋体" w:cs="宋体"/>
          <w:color w:val="000000" w:themeColor="text1"/>
          <w:kern w:val="44"/>
          <w:sz w:val="24"/>
          <w:szCs w:val="24"/>
        </w:rPr>
        <w:t xml:space="preserve"> 给出的规则起草。</w:t>
      </w:r>
    </w:p>
    <w:p>
      <w:pPr>
        <w:pStyle w:val="16"/>
        <w:spacing w:line="360" w:lineRule="auto"/>
        <w:ind w:firstLine="42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本文件</w:t>
      </w:r>
      <w:r>
        <w:rPr>
          <w:rFonts w:hint="eastAsia" w:ascii="宋体" w:hAnsi="宋体" w:eastAsia="宋体" w:cs="宋体"/>
          <w:color w:val="000000" w:themeColor="text1"/>
          <w:sz w:val="24"/>
          <w:szCs w:val="24"/>
        </w:rPr>
        <w:t>由湖南新汇制药股份有限公司提出。</w:t>
      </w:r>
    </w:p>
    <w:p>
      <w:pPr>
        <w:pStyle w:val="16"/>
        <w:spacing w:line="360" w:lineRule="auto"/>
        <w:ind w:firstLine="420"/>
        <w:rPr>
          <w:rFonts w:hint="eastAsia" w:ascii="宋体" w:hAnsi="宋体" w:eastAsia="宋体" w:cs="宋体"/>
          <w:color w:val="000000" w:themeColor="text1"/>
          <w:kern w:val="44"/>
          <w:sz w:val="24"/>
          <w:szCs w:val="24"/>
        </w:rPr>
      </w:pPr>
      <w:r>
        <w:rPr>
          <w:rFonts w:hint="eastAsia" w:ascii="宋体" w:hAnsi="宋体" w:eastAsia="宋体" w:cs="宋体"/>
          <w:color w:val="000000" w:themeColor="text1"/>
          <w:sz w:val="24"/>
          <w:szCs w:val="24"/>
          <w:lang w:eastAsia="zh-CN"/>
        </w:rPr>
        <w:t>本文件</w:t>
      </w:r>
      <w:r>
        <w:rPr>
          <w:rFonts w:hint="eastAsia" w:ascii="宋体" w:hAnsi="宋体" w:eastAsia="宋体" w:cs="宋体"/>
          <w:color w:val="000000" w:themeColor="text1"/>
          <w:sz w:val="24"/>
          <w:szCs w:val="24"/>
        </w:rPr>
        <w:t>由湖南省农业标准化技术委员会归口。</w:t>
      </w:r>
    </w:p>
    <w:p>
      <w:pPr>
        <w:keepNext w:val="0"/>
        <w:keepLines w:val="0"/>
        <w:pageBreakBefore w:val="0"/>
        <w:kinsoku/>
        <w:wordWrap/>
        <w:overflowPunct/>
        <w:topLinePunct w:val="0"/>
        <w:bidi w:val="0"/>
        <w:adjustRightInd w:val="0"/>
        <w:snapToGrid w:val="0"/>
        <w:spacing w:line="360" w:lineRule="auto"/>
        <w:jc w:val="left"/>
        <w:textAlignment w:val="auto"/>
        <w:outlineLvl w:val="0"/>
        <w:rPr>
          <w:rFonts w:hint="eastAsia" w:ascii="宋体" w:hAnsi="宋体" w:eastAsia="宋体" w:cs="宋体"/>
          <w:color w:val="000000" w:themeColor="text1"/>
          <w:kern w:val="44"/>
          <w:sz w:val="24"/>
          <w:szCs w:val="24"/>
        </w:rPr>
      </w:pPr>
      <w:r>
        <w:rPr>
          <w:rFonts w:hint="eastAsia" w:ascii="宋体" w:hAnsi="宋体" w:eastAsia="宋体" w:cs="宋体"/>
          <w:color w:val="000000" w:themeColor="text1"/>
          <w:kern w:val="44"/>
          <w:sz w:val="24"/>
          <w:szCs w:val="24"/>
        </w:rPr>
        <w:t xml:space="preserve">    </w:t>
      </w:r>
      <w:r>
        <w:rPr>
          <w:rFonts w:hint="eastAsia" w:ascii="宋体" w:hAnsi="宋体" w:eastAsia="宋体" w:cs="宋体"/>
          <w:color w:val="000000" w:themeColor="text1"/>
          <w:kern w:val="44"/>
          <w:sz w:val="24"/>
          <w:szCs w:val="24"/>
          <w:lang w:eastAsia="zh-CN"/>
        </w:rPr>
        <w:t>本文件</w:t>
      </w:r>
      <w:r>
        <w:rPr>
          <w:rFonts w:hint="eastAsia" w:ascii="宋体" w:hAnsi="宋体" w:eastAsia="宋体" w:cs="宋体"/>
          <w:color w:val="000000" w:themeColor="text1"/>
          <w:kern w:val="44"/>
          <w:sz w:val="24"/>
          <w:szCs w:val="24"/>
        </w:rPr>
        <w:t>起草单位：湖南新汇制药股份有限公司、</w:t>
      </w:r>
      <w:r>
        <w:rPr>
          <w:rFonts w:hint="eastAsia" w:ascii="宋体" w:hAnsi="宋体" w:cs="宋体"/>
          <w:color w:val="000000" w:themeColor="text1"/>
          <w:kern w:val="44"/>
          <w:sz w:val="24"/>
          <w:szCs w:val="24"/>
          <w:lang w:val="en-US" w:eastAsia="zh-CN"/>
        </w:rPr>
        <w:t>长沙新林制药有限公司、怀化林泉药业有限公司</w:t>
      </w:r>
      <w:r>
        <w:rPr>
          <w:rFonts w:hint="eastAsia" w:ascii="宋体" w:hAnsi="宋体" w:eastAsia="宋体" w:cs="宋体"/>
          <w:color w:val="000000" w:themeColor="text1"/>
          <w:kern w:val="44"/>
          <w:sz w:val="24"/>
          <w:szCs w:val="24"/>
        </w:rPr>
        <w:t>。</w:t>
      </w:r>
    </w:p>
    <w:p>
      <w:pPr>
        <w:pStyle w:val="16"/>
        <w:keepNext w:val="0"/>
        <w:keepLines w:val="0"/>
        <w:pageBreakBefore w:val="0"/>
        <w:kinsoku/>
        <w:wordWrap/>
        <w:overflowPunct/>
        <w:topLinePunct w:val="0"/>
        <w:bidi w:val="0"/>
        <w:spacing w:line="360" w:lineRule="auto"/>
        <w:ind w:firstLine="420"/>
        <w:textAlignment w:val="auto"/>
        <w:rPr>
          <w:rFonts w:hint="eastAsia" w:eastAsia="宋体"/>
          <w:color w:val="000000" w:themeColor="text1"/>
          <w:sz w:val="24"/>
          <w:szCs w:val="24"/>
          <w:lang w:val="en-US" w:eastAsia="zh-CN"/>
        </w:rPr>
      </w:pPr>
      <w:r>
        <w:rPr>
          <w:rFonts w:hint="eastAsia" w:ascii="宋体" w:hAnsi="宋体" w:eastAsia="宋体" w:cs="宋体"/>
          <w:color w:val="000000" w:themeColor="text1"/>
          <w:kern w:val="44"/>
          <w:sz w:val="24"/>
          <w:szCs w:val="24"/>
          <w:lang w:eastAsia="zh-CN"/>
        </w:rPr>
        <w:t>本文件</w:t>
      </w:r>
      <w:r>
        <w:rPr>
          <w:rFonts w:hint="eastAsia" w:ascii="宋体" w:hAnsi="宋体" w:eastAsia="宋体" w:cs="宋体"/>
          <w:color w:val="000000" w:themeColor="text1"/>
          <w:kern w:val="44"/>
          <w:sz w:val="24"/>
          <w:szCs w:val="24"/>
        </w:rPr>
        <w:t>主要起</w:t>
      </w:r>
      <w:r>
        <w:rPr>
          <w:rFonts w:eastAsiaTheme="minorEastAsia"/>
          <w:color w:val="000000" w:themeColor="text1"/>
          <w:kern w:val="44"/>
          <w:sz w:val="24"/>
          <w:szCs w:val="24"/>
        </w:rPr>
        <w:t>草人：</w:t>
      </w:r>
      <w:r>
        <w:rPr>
          <w:rFonts w:hint="eastAsia"/>
          <w:color w:val="000000" w:themeColor="text1"/>
          <w:sz w:val="24"/>
          <w:szCs w:val="24"/>
        </w:rPr>
        <w:t>何述金、李胜华、周代俊、周准、何承东、黄黎明、石尧辉、欧阳习叶、</w:t>
      </w:r>
      <w:r>
        <w:rPr>
          <w:rFonts w:hint="eastAsia"/>
          <w:color w:val="000000" w:themeColor="text1"/>
          <w:sz w:val="24"/>
          <w:szCs w:val="24"/>
          <w:lang w:val="en-US" w:eastAsia="zh-CN"/>
        </w:rPr>
        <w:t>吴长军、费翔。</w:t>
      </w:r>
    </w:p>
    <w:p>
      <w:pPr>
        <w:keepNext w:val="0"/>
        <w:keepLines w:val="0"/>
        <w:pageBreakBefore w:val="0"/>
        <w:kinsoku/>
        <w:wordWrap/>
        <w:overflowPunct/>
        <w:topLinePunct w:val="0"/>
        <w:bidi w:val="0"/>
        <w:adjustRightInd w:val="0"/>
        <w:snapToGrid w:val="0"/>
        <w:spacing w:line="360" w:lineRule="auto"/>
        <w:jc w:val="left"/>
        <w:textAlignment w:val="auto"/>
        <w:outlineLvl w:val="0"/>
        <w:rPr>
          <w:rFonts w:eastAsiaTheme="minorEastAsia"/>
          <w:color w:val="000000" w:themeColor="text1"/>
          <w:kern w:val="44"/>
          <w:sz w:val="24"/>
        </w:rPr>
      </w:pPr>
      <w:r>
        <w:rPr>
          <w:rFonts w:eastAsiaTheme="minorEastAsia"/>
          <w:color w:val="000000" w:themeColor="text1"/>
          <w:kern w:val="44"/>
          <w:sz w:val="24"/>
        </w:rPr>
        <w:t xml:space="preserve">    </w:t>
      </w:r>
      <w:r>
        <w:rPr>
          <w:rFonts w:hint="eastAsia" w:eastAsiaTheme="minorEastAsia"/>
          <w:color w:val="000000" w:themeColor="text1"/>
          <w:kern w:val="44"/>
          <w:sz w:val="24"/>
          <w:lang w:eastAsia="zh-CN"/>
        </w:rPr>
        <w:t>本文件</w:t>
      </w:r>
      <w:r>
        <w:rPr>
          <w:rFonts w:eastAsiaTheme="minorEastAsia"/>
          <w:color w:val="000000" w:themeColor="text1"/>
          <w:kern w:val="44"/>
          <w:sz w:val="24"/>
        </w:rPr>
        <w:t>首次发布。</w:t>
      </w:r>
    </w:p>
    <w:p>
      <w:pPr>
        <w:keepNext w:val="0"/>
        <w:keepLines w:val="0"/>
        <w:pageBreakBefore w:val="0"/>
        <w:kinsoku/>
        <w:wordWrap/>
        <w:overflowPunct/>
        <w:topLinePunct w:val="0"/>
        <w:bidi w:val="0"/>
        <w:adjustRightInd w:val="0"/>
        <w:snapToGrid w:val="0"/>
        <w:spacing w:line="360" w:lineRule="auto"/>
        <w:jc w:val="left"/>
        <w:textAlignment w:val="auto"/>
        <w:outlineLvl w:val="0"/>
        <w:rPr>
          <w:rFonts w:eastAsiaTheme="minorEastAsia"/>
          <w:color w:val="000000" w:themeColor="text1"/>
          <w:kern w:val="44"/>
          <w:sz w:val="24"/>
        </w:rPr>
      </w:pPr>
      <w:r>
        <w:rPr>
          <w:rFonts w:eastAsiaTheme="minorEastAsia"/>
          <w:color w:val="000000" w:themeColor="text1"/>
          <w:kern w:val="44"/>
          <w:sz w:val="24"/>
        </w:rPr>
        <w:t xml:space="preserve">3.2.3  "范围"的界定  </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outlineLvl w:val="0"/>
        <w:rPr>
          <w:rFonts w:eastAsiaTheme="minorEastAsia"/>
          <w:color w:val="000000" w:themeColor="text1"/>
          <w:kern w:val="44"/>
          <w:sz w:val="24"/>
        </w:rPr>
      </w:pPr>
      <w:r>
        <w:rPr>
          <w:rFonts w:hint="eastAsia" w:eastAsiaTheme="minorEastAsia"/>
          <w:color w:val="000000" w:themeColor="text1"/>
          <w:kern w:val="44"/>
          <w:sz w:val="24"/>
          <w:lang w:eastAsia="zh-CN"/>
        </w:rPr>
        <w:t>本文件</w:t>
      </w:r>
      <w:r>
        <w:rPr>
          <w:rFonts w:eastAsiaTheme="minorEastAsia"/>
          <w:color w:val="000000" w:themeColor="text1"/>
          <w:kern w:val="44"/>
          <w:sz w:val="24"/>
        </w:rPr>
        <w:t>主要由</w:t>
      </w:r>
      <w:r>
        <w:rPr>
          <w:rFonts w:eastAsiaTheme="minorEastAsia"/>
          <w:color w:val="000000" w:themeColor="text1"/>
          <w:sz w:val="24"/>
        </w:rPr>
        <w:t>覆盆子（</w:t>
      </w:r>
      <w:r>
        <w:rPr>
          <w:i/>
          <w:color w:val="000000" w:themeColor="text1"/>
          <w:sz w:val="24"/>
          <w:shd w:val="clear" w:color="auto" w:fill="FFFFFF"/>
        </w:rPr>
        <w:t xml:space="preserve">Rubus chingii </w:t>
      </w:r>
      <w:r>
        <w:rPr>
          <w:color w:val="000000" w:themeColor="text1"/>
          <w:sz w:val="24"/>
          <w:shd w:val="clear" w:color="auto" w:fill="FFFFFF"/>
        </w:rPr>
        <w:t>Hu</w:t>
      </w:r>
      <w:r>
        <w:rPr>
          <w:rFonts w:eastAsiaTheme="minorEastAsia"/>
          <w:color w:val="000000" w:themeColor="text1"/>
          <w:sz w:val="24"/>
        </w:rPr>
        <w:t>）的立地条件、整地、播种、田间管理、病虫害防治、采收加工与贮藏、档案管理，</w:t>
      </w:r>
      <w:r>
        <w:rPr>
          <w:rFonts w:eastAsiaTheme="minorEastAsia"/>
          <w:color w:val="000000" w:themeColor="text1"/>
          <w:kern w:val="44"/>
          <w:sz w:val="24"/>
        </w:rPr>
        <w:t xml:space="preserve">适用于金樱子的栽培生产。  </w:t>
      </w:r>
    </w:p>
    <w:p>
      <w:pPr>
        <w:adjustRightInd w:val="0"/>
        <w:snapToGrid w:val="0"/>
        <w:spacing w:line="360" w:lineRule="auto"/>
        <w:jc w:val="left"/>
        <w:outlineLvl w:val="0"/>
        <w:rPr>
          <w:rFonts w:eastAsiaTheme="minorEastAsia"/>
          <w:color w:val="000000" w:themeColor="text1"/>
          <w:kern w:val="44"/>
          <w:sz w:val="24"/>
        </w:rPr>
      </w:pPr>
      <w:r>
        <w:rPr>
          <w:rFonts w:eastAsiaTheme="minorEastAsia"/>
          <w:color w:val="000000" w:themeColor="text1"/>
          <w:kern w:val="44"/>
          <w:sz w:val="24"/>
        </w:rPr>
        <w:t xml:space="preserve">3.2.4  术语的定义  </w:t>
      </w:r>
    </w:p>
    <w:p>
      <w:pPr>
        <w:adjustRightInd w:val="0"/>
        <w:snapToGrid w:val="0"/>
        <w:spacing w:line="360" w:lineRule="auto"/>
        <w:ind w:firstLine="480" w:firstLineChars="200"/>
        <w:jc w:val="left"/>
        <w:outlineLvl w:val="0"/>
        <w:rPr>
          <w:rFonts w:eastAsiaTheme="minorEastAsia"/>
          <w:color w:val="000000" w:themeColor="text1"/>
          <w:sz w:val="24"/>
        </w:rPr>
      </w:pPr>
      <w:r>
        <w:rPr>
          <w:rFonts w:eastAsiaTheme="minorEastAsia"/>
          <w:color w:val="000000" w:themeColor="text1"/>
          <w:sz w:val="24"/>
        </w:rPr>
        <w:t>覆盆子（</w:t>
      </w:r>
      <w:r>
        <w:rPr>
          <w:i/>
          <w:color w:val="000000" w:themeColor="text1"/>
          <w:sz w:val="24"/>
          <w:shd w:val="clear" w:color="auto" w:fill="FFFFFF"/>
        </w:rPr>
        <w:t xml:space="preserve">Rubus chingii </w:t>
      </w:r>
      <w:r>
        <w:rPr>
          <w:color w:val="000000" w:themeColor="text1"/>
          <w:sz w:val="24"/>
          <w:shd w:val="clear" w:color="auto" w:fill="FFFFFF"/>
        </w:rPr>
        <w:t>Hu</w:t>
      </w:r>
      <w:r>
        <w:rPr>
          <w:rFonts w:eastAsiaTheme="minorEastAsia"/>
          <w:color w:val="000000" w:themeColor="text1"/>
          <w:sz w:val="24"/>
        </w:rPr>
        <w:t>）为蔷薇科植物悬钩子属植物的果实。</w:t>
      </w:r>
    </w:p>
    <w:p>
      <w:pPr>
        <w:adjustRightInd w:val="0"/>
        <w:snapToGrid w:val="0"/>
        <w:spacing w:line="360" w:lineRule="auto"/>
        <w:rPr>
          <w:rFonts w:eastAsiaTheme="minorEastAsia"/>
          <w:b/>
          <w:bCs/>
          <w:color w:val="000000" w:themeColor="text1"/>
          <w:sz w:val="24"/>
        </w:rPr>
      </w:pPr>
      <w:r>
        <w:rPr>
          <w:rFonts w:eastAsiaTheme="minorEastAsia"/>
          <w:color w:val="000000" w:themeColor="text1"/>
          <w:kern w:val="44"/>
          <w:sz w:val="24"/>
        </w:rPr>
        <w:t>3.3  主要技术内容的说明</w:t>
      </w:r>
    </w:p>
    <w:p>
      <w:pPr>
        <w:adjustRightInd w:val="0"/>
        <w:snapToGrid w:val="0"/>
        <w:spacing w:line="360" w:lineRule="auto"/>
        <w:rPr>
          <w:rFonts w:eastAsiaTheme="minorEastAsia"/>
          <w:color w:val="000000" w:themeColor="text1"/>
          <w:sz w:val="24"/>
        </w:rPr>
      </w:pPr>
      <w:r>
        <w:rPr>
          <w:rFonts w:eastAsiaTheme="minorEastAsia"/>
          <w:color w:val="000000" w:themeColor="text1"/>
          <w:sz w:val="24"/>
        </w:rPr>
        <w:t>3.3.1 主要内容说明</w:t>
      </w:r>
    </w:p>
    <w:p>
      <w:pPr>
        <w:adjustRightInd w:val="0"/>
        <w:snapToGrid w:val="0"/>
        <w:spacing w:line="360" w:lineRule="auto"/>
        <w:ind w:firstLine="480" w:firstLineChars="200"/>
        <w:rPr>
          <w:rFonts w:eastAsiaTheme="minorEastAsia"/>
          <w:color w:val="000000" w:themeColor="text1"/>
          <w:sz w:val="24"/>
        </w:rPr>
      </w:pPr>
      <w:r>
        <w:rPr>
          <w:rFonts w:hAnsi="宋体"/>
          <w:color w:val="000000" w:themeColor="text1"/>
          <w:sz w:val="24"/>
        </w:rPr>
        <w:t>为了规范覆盆子的栽培过程，促进覆盆子规范化栽培，特制定本地方标准。主要从覆盆子</w:t>
      </w:r>
      <w:r>
        <w:rPr>
          <w:rFonts w:hAnsi="宋体"/>
          <w:color w:val="000000" w:themeColor="text1"/>
          <w:kern w:val="0"/>
          <w:sz w:val="24"/>
        </w:rPr>
        <w:t>的</w:t>
      </w:r>
      <w:r>
        <w:rPr>
          <w:rFonts w:hAnsi="宋体"/>
          <w:color w:val="000000" w:themeColor="text1"/>
          <w:sz w:val="24"/>
        </w:rPr>
        <w:t>立地条件</w:t>
      </w:r>
      <w:r>
        <w:rPr>
          <w:rFonts w:hAnsi="宋体"/>
          <w:color w:val="000000" w:themeColor="text1"/>
          <w:kern w:val="0"/>
          <w:sz w:val="24"/>
        </w:rPr>
        <w:t>，</w:t>
      </w:r>
      <w:r>
        <w:rPr>
          <w:rFonts w:hAnsi="宋体"/>
          <w:color w:val="000000" w:themeColor="text1"/>
          <w:sz w:val="24"/>
        </w:rPr>
        <w:t>栽培技术</w:t>
      </w:r>
      <w:r>
        <w:rPr>
          <w:rFonts w:hAnsi="宋体"/>
          <w:color w:val="000000" w:themeColor="text1"/>
          <w:kern w:val="0"/>
          <w:sz w:val="24"/>
        </w:rPr>
        <w:t>，包括</w:t>
      </w:r>
      <w:r>
        <w:rPr>
          <w:rFonts w:hAnsi="宋体"/>
          <w:color w:val="000000" w:themeColor="text1"/>
          <w:sz w:val="24"/>
        </w:rPr>
        <w:t>选地</w:t>
      </w:r>
      <w:r>
        <w:rPr>
          <w:rFonts w:hAnsi="宋体"/>
          <w:color w:val="000000" w:themeColor="text1"/>
          <w:kern w:val="0"/>
          <w:sz w:val="24"/>
        </w:rPr>
        <w:t>、整地、</w:t>
      </w:r>
      <w:r>
        <w:rPr>
          <w:rFonts w:hAnsi="宋体"/>
          <w:color w:val="000000" w:themeColor="text1"/>
          <w:sz w:val="24"/>
        </w:rPr>
        <w:t>播种、整地施基肥</w:t>
      </w:r>
      <w:r>
        <w:rPr>
          <w:rFonts w:hAnsi="宋体"/>
          <w:color w:val="000000" w:themeColor="text1"/>
          <w:kern w:val="0"/>
          <w:sz w:val="24"/>
        </w:rPr>
        <w:t>、</w:t>
      </w:r>
      <w:r>
        <w:rPr>
          <w:rFonts w:hAnsi="宋体"/>
          <w:color w:val="000000" w:themeColor="text1"/>
          <w:sz w:val="24"/>
        </w:rPr>
        <w:t>消毒处理、栽植时期、栽植密度、栽植方法、田间管理、病虫害及其防治、</w:t>
      </w:r>
      <w:r>
        <w:rPr>
          <w:color w:val="000000" w:themeColor="text1"/>
          <w:sz w:val="24"/>
        </w:rPr>
        <w:t>采收加工与贮藏</w:t>
      </w:r>
      <w:r>
        <w:rPr>
          <w:rFonts w:hAnsi="宋体"/>
          <w:color w:val="000000" w:themeColor="text1"/>
          <w:sz w:val="24"/>
        </w:rPr>
        <w:t>等方面进行</w:t>
      </w:r>
      <w:r>
        <w:rPr>
          <w:rFonts w:hAnsi="宋体"/>
          <w:color w:val="000000" w:themeColor="text1"/>
          <w:kern w:val="0"/>
          <w:sz w:val="24"/>
        </w:rPr>
        <w:t>阐述。</w:t>
      </w:r>
      <w:r>
        <w:rPr>
          <w:rFonts w:eastAsiaTheme="minorEastAsia"/>
          <w:color w:val="000000" w:themeColor="text1"/>
          <w:sz w:val="24"/>
        </w:rPr>
        <w:t>本规程各项技术指标先进、合理、系统性和可操作性强。</w:t>
      </w:r>
    </w:p>
    <w:p>
      <w:pPr>
        <w:adjustRightInd w:val="0"/>
        <w:snapToGrid w:val="0"/>
        <w:spacing w:line="360" w:lineRule="auto"/>
        <w:rPr>
          <w:color w:val="000000" w:themeColor="text1"/>
          <w:sz w:val="24"/>
        </w:rPr>
      </w:pPr>
      <w:r>
        <w:rPr>
          <w:color w:val="000000" w:themeColor="text1"/>
          <w:kern w:val="0"/>
          <w:sz w:val="24"/>
        </w:rPr>
        <w:t>3.3.2</w:t>
      </w:r>
      <w:r>
        <w:rPr>
          <w:rFonts w:hAnsi="宋体"/>
          <w:color w:val="000000" w:themeColor="text1"/>
          <w:sz w:val="24"/>
        </w:rPr>
        <w:t>本规程适用范围</w:t>
      </w:r>
    </w:p>
    <w:p>
      <w:pPr>
        <w:adjustRightInd w:val="0"/>
        <w:snapToGrid w:val="0"/>
        <w:spacing w:line="360" w:lineRule="auto"/>
        <w:rPr>
          <w:color w:val="000000" w:themeColor="text1"/>
          <w:sz w:val="24"/>
        </w:rPr>
      </w:pPr>
      <w:r>
        <w:rPr>
          <w:color w:val="000000" w:themeColor="text1"/>
          <w:sz w:val="24"/>
        </w:rPr>
        <w:t xml:space="preserve">    </w:t>
      </w:r>
      <w:r>
        <w:rPr>
          <w:rFonts w:hAnsi="宋体"/>
          <w:color w:val="000000" w:themeColor="text1"/>
          <w:sz w:val="24"/>
        </w:rPr>
        <w:t>本栽培技术标准规程</w:t>
      </w:r>
      <w:r>
        <w:rPr>
          <w:color w:val="000000" w:themeColor="text1"/>
          <w:sz w:val="24"/>
        </w:rPr>
        <w:t>(SOP)</w:t>
      </w:r>
      <w:r>
        <w:rPr>
          <w:rFonts w:hAnsi="宋体"/>
          <w:color w:val="000000" w:themeColor="text1"/>
          <w:sz w:val="24"/>
        </w:rPr>
        <w:t>适用于覆盆子规范化生产全过程。根据此生产技术标准操作规程可用于湖南省覆盆子商品化生产全过程，可供湖南省内生产、科研、教学、医药和管理部门参考。</w:t>
      </w:r>
    </w:p>
    <w:p>
      <w:pPr>
        <w:adjustRightInd w:val="0"/>
        <w:snapToGrid w:val="0"/>
        <w:spacing w:line="360" w:lineRule="auto"/>
        <w:rPr>
          <w:b/>
          <w:bCs/>
          <w:color w:val="000000" w:themeColor="text1"/>
          <w:sz w:val="24"/>
        </w:rPr>
      </w:pPr>
      <w:r>
        <w:rPr>
          <w:b/>
          <w:bCs/>
          <w:color w:val="000000" w:themeColor="text1"/>
          <w:kern w:val="0"/>
          <w:sz w:val="24"/>
        </w:rPr>
        <w:t>3.3.3</w:t>
      </w:r>
      <w:r>
        <w:rPr>
          <w:rFonts w:hAnsi="宋体"/>
          <w:b/>
          <w:bCs/>
          <w:color w:val="000000" w:themeColor="text1"/>
          <w:sz w:val="24"/>
        </w:rPr>
        <w:t>主要技术指标确定的理由</w:t>
      </w:r>
    </w:p>
    <w:p>
      <w:pPr>
        <w:adjustRightInd w:val="0"/>
        <w:snapToGrid w:val="0"/>
        <w:spacing w:line="360" w:lineRule="auto"/>
        <w:rPr>
          <w:color w:val="000000" w:themeColor="text1"/>
          <w:sz w:val="24"/>
        </w:rPr>
      </w:pPr>
      <w:r>
        <w:rPr>
          <w:color w:val="000000" w:themeColor="text1"/>
          <w:sz w:val="24"/>
        </w:rPr>
        <w:t xml:space="preserve">    </w:t>
      </w:r>
      <w:r>
        <w:rPr>
          <w:rFonts w:hAnsi="宋体"/>
          <w:color w:val="000000" w:themeColor="text1"/>
          <w:sz w:val="24"/>
        </w:rPr>
        <w:t>项目立项后，项目组成员认真分析《覆盆子种植技术规程》的相关数据，</w:t>
      </w:r>
      <w:r>
        <w:rPr>
          <w:rFonts w:hAnsi="宋体"/>
          <w:color w:val="000000" w:themeColor="text1"/>
          <w:kern w:val="0"/>
          <w:sz w:val="24"/>
        </w:rPr>
        <w:t>根据覆盆子的生物学特性，参考本课题组试验研究的结果及相关的文献资料，同时参考《覆盆子栽培技术规程》，</w:t>
      </w:r>
      <w:r>
        <w:rPr>
          <w:rFonts w:hAnsi="宋体"/>
          <w:color w:val="000000" w:themeColor="text1"/>
          <w:sz w:val="24"/>
        </w:rPr>
        <w:t>经过反复的讨论修改，以先进、实用、合理为原则选择与确认，</w:t>
      </w:r>
      <w:r>
        <w:rPr>
          <w:rFonts w:hAnsi="宋体"/>
          <w:color w:val="000000" w:themeColor="text1"/>
          <w:kern w:val="0"/>
          <w:sz w:val="24"/>
        </w:rPr>
        <w:t>编制了《</w:t>
      </w:r>
      <w:r>
        <w:rPr>
          <w:rFonts w:hAnsi="宋体"/>
          <w:color w:val="000000" w:themeColor="text1"/>
          <w:sz w:val="24"/>
        </w:rPr>
        <w:t>覆盆子种植技术规程</w:t>
      </w:r>
      <w:r>
        <w:rPr>
          <w:rFonts w:hAnsi="宋体"/>
          <w:color w:val="000000" w:themeColor="text1"/>
          <w:kern w:val="0"/>
          <w:sz w:val="24"/>
        </w:rPr>
        <w:t>》。</w:t>
      </w:r>
    </w:p>
    <w:p>
      <w:pPr>
        <w:autoSpaceDE w:val="0"/>
        <w:autoSpaceDN w:val="0"/>
        <w:adjustRightInd w:val="0"/>
        <w:snapToGrid w:val="0"/>
        <w:spacing w:line="360" w:lineRule="auto"/>
        <w:rPr>
          <w:b/>
          <w:bCs/>
          <w:color w:val="000000" w:themeColor="text1"/>
          <w:sz w:val="24"/>
        </w:rPr>
      </w:pPr>
      <w:r>
        <w:rPr>
          <w:b/>
          <w:bCs/>
          <w:color w:val="000000" w:themeColor="text1"/>
          <w:kern w:val="0"/>
          <w:sz w:val="24"/>
        </w:rPr>
        <w:t xml:space="preserve">3.3.4 </w:t>
      </w:r>
      <w:r>
        <w:rPr>
          <w:rFonts w:hAnsi="宋体"/>
          <w:b/>
          <w:bCs/>
          <w:color w:val="000000" w:themeColor="text1"/>
          <w:sz w:val="24"/>
        </w:rPr>
        <w:t>本规程的先进性</w:t>
      </w:r>
    </w:p>
    <w:p>
      <w:pPr>
        <w:autoSpaceDE w:val="0"/>
        <w:autoSpaceDN w:val="0"/>
        <w:adjustRightInd w:val="0"/>
        <w:snapToGrid w:val="0"/>
        <w:spacing w:line="360" w:lineRule="auto"/>
        <w:ind w:firstLine="480" w:firstLineChars="200"/>
        <w:rPr>
          <w:color w:val="000000" w:themeColor="text1"/>
          <w:sz w:val="24"/>
        </w:rPr>
      </w:pPr>
      <w:r>
        <w:rPr>
          <w:rFonts w:hAnsi="宋体"/>
          <w:color w:val="000000" w:themeColor="text1"/>
          <w:sz w:val="24"/>
        </w:rPr>
        <w:t>本规程坚持科学理论与生产实践相结合，以先进技术为导向，推行规范化栽培技术，减少常规化学肥料农药的使用，推广应用生物农药和高效、低毒、低残留农药；维护生态平衡，改善生态环境，促进生态环境的良性循环，经济生态效益显著。</w:t>
      </w:r>
    </w:p>
    <w:p>
      <w:pPr>
        <w:adjustRightInd w:val="0"/>
        <w:snapToGri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4制定标准的原则</w:t>
      </w:r>
    </w:p>
    <w:p>
      <w:pPr>
        <w:adjustRightInd w:val="0"/>
        <w:snapToGrid w:val="0"/>
        <w:spacing w:line="360" w:lineRule="auto"/>
        <w:jc w:val="left"/>
        <w:rPr>
          <w:rFonts w:eastAsiaTheme="minorEastAsia"/>
          <w:b/>
          <w:color w:val="000000" w:themeColor="text1"/>
          <w:kern w:val="0"/>
          <w:sz w:val="24"/>
        </w:rPr>
      </w:pPr>
      <w:r>
        <w:rPr>
          <w:rFonts w:eastAsiaTheme="minorEastAsia"/>
          <w:b/>
          <w:color w:val="000000" w:themeColor="text1"/>
          <w:kern w:val="0"/>
          <w:sz w:val="24"/>
        </w:rPr>
        <w:t>4.1合规的原则</w:t>
      </w:r>
    </w:p>
    <w:p>
      <w:pPr>
        <w:adjustRightInd w:val="0"/>
        <w:snapToGrid w:val="0"/>
        <w:spacing w:line="360" w:lineRule="auto"/>
        <w:ind w:firstLine="480" w:firstLineChars="200"/>
        <w:jc w:val="left"/>
        <w:rPr>
          <w:rFonts w:eastAsiaTheme="minorEastAsia"/>
          <w:color w:val="000000" w:themeColor="text1"/>
          <w:kern w:val="0"/>
          <w:sz w:val="24"/>
        </w:rPr>
      </w:pPr>
      <w:r>
        <w:rPr>
          <w:rFonts w:eastAsiaTheme="minorEastAsia"/>
          <w:color w:val="000000" w:themeColor="text1"/>
          <w:kern w:val="0"/>
          <w:sz w:val="24"/>
        </w:rPr>
        <w:t>制定</w:t>
      </w:r>
      <w:r>
        <w:rPr>
          <w:rFonts w:hint="eastAsia" w:eastAsiaTheme="minorEastAsia"/>
          <w:color w:val="000000" w:themeColor="text1"/>
          <w:kern w:val="0"/>
          <w:sz w:val="24"/>
          <w:lang w:eastAsia="zh-CN"/>
        </w:rPr>
        <w:t>本文件</w:t>
      </w:r>
      <w:r>
        <w:rPr>
          <w:rFonts w:eastAsiaTheme="minorEastAsia"/>
          <w:color w:val="000000" w:themeColor="text1"/>
          <w:kern w:val="0"/>
          <w:sz w:val="24"/>
        </w:rPr>
        <w:t>遵循国家有关法律、法规的要求，符合国家、省政府有关农业、中药材种植和标准化方面的政策规定。</w:t>
      </w:r>
    </w:p>
    <w:p>
      <w:pPr>
        <w:adjustRightInd w:val="0"/>
        <w:snapToGrid w:val="0"/>
        <w:spacing w:line="360" w:lineRule="auto"/>
        <w:rPr>
          <w:rFonts w:eastAsiaTheme="minorEastAsia"/>
          <w:b/>
          <w:color w:val="000000" w:themeColor="text1"/>
          <w:kern w:val="0"/>
          <w:sz w:val="24"/>
        </w:rPr>
      </w:pPr>
      <w:r>
        <w:rPr>
          <w:rFonts w:eastAsiaTheme="minorEastAsia"/>
          <w:b/>
          <w:color w:val="000000" w:themeColor="text1"/>
          <w:kern w:val="0"/>
          <w:sz w:val="24"/>
        </w:rPr>
        <w:t>4.2安全的原则</w:t>
      </w:r>
    </w:p>
    <w:p>
      <w:pPr>
        <w:adjustRightInd w:val="0"/>
        <w:snapToGrid w:val="0"/>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制定</w:t>
      </w:r>
      <w:r>
        <w:rPr>
          <w:rFonts w:hint="eastAsia" w:eastAsiaTheme="minorEastAsia"/>
          <w:color w:val="000000" w:themeColor="text1"/>
          <w:kern w:val="0"/>
          <w:sz w:val="24"/>
          <w:lang w:eastAsia="zh-CN"/>
        </w:rPr>
        <w:t>本文件</w:t>
      </w:r>
      <w:r>
        <w:rPr>
          <w:rFonts w:eastAsiaTheme="minorEastAsia"/>
          <w:color w:val="000000" w:themeColor="text1"/>
          <w:kern w:val="0"/>
          <w:sz w:val="24"/>
        </w:rPr>
        <w:t>遵循确保质量安全的原则，标准中有关质量安全控制按绿色农产品、中药材相关要求确定。</w:t>
      </w:r>
    </w:p>
    <w:p>
      <w:pPr>
        <w:adjustRightInd w:val="0"/>
        <w:snapToGrid w:val="0"/>
        <w:spacing w:line="360" w:lineRule="auto"/>
        <w:rPr>
          <w:rFonts w:eastAsiaTheme="minorEastAsia"/>
          <w:b/>
          <w:color w:val="000000" w:themeColor="text1"/>
          <w:kern w:val="0"/>
          <w:sz w:val="24"/>
        </w:rPr>
      </w:pPr>
      <w:r>
        <w:rPr>
          <w:rFonts w:eastAsiaTheme="minorEastAsia"/>
          <w:b/>
          <w:color w:val="000000" w:themeColor="text1"/>
          <w:kern w:val="0"/>
          <w:sz w:val="24"/>
        </w:rPr>
        <w:t>4.3科学的原则</w:t>
      </w:r>
    </w:p>
    <w:p>
      <w:pPr>
        <w:adjustRightInd w:val="0"/>
        <w:snapToGrid w:val="0"/>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制定</w:t>
      </w:r>
      <w:r>
        <w:rPr>
          <w:rFonts w:hint="eastAsia" w:eastAsiaTheme="minorEastAsia"/>
          <w:color w:val="000000" w:themeColor="text1"/>
          <w:kern w:val="0"/>
          <w:sz w:val="24"/>
          <w:lang w:eastAsia="zh-CN"/>
        </w:rPr>
        <w:t>本文件</w:t>
      </w:r>
      <w:r>
        <w:rPr>
          <w:rFonts w:eastAsiaTheme="minorEastAsia"/>
          <w:color w:val="000000" w:themeColor="text1"/>
          <w:kern w:val="0"/>
          <w:sz w:val="24"/>
        </w:rPr>
        <w:t>遵循生态、环保、科学的原则，标准的内容要求科学可靠。</w:t>
      </w:r>
    </w:p>
    <w:p>
      <w:pPr>
        <w:adjustRightInd w:val="0"/>
        <w:snapToGrid w:val="0"/>
        <w:spacing w:line="360" w:lineRule="auto"/>
        <w:rPr>
          <w:rFonts w:eastAsiaTheme="minorEastAsia"/>
          <w:b/>
          <w:color w:val="000000" w:themeColor="text1"/>
          <w:kern w:val="0"/>
          <w:sz w:val="24"/>
        </w:rPr>
      </w:pPr>
      <w:r>
        <w:rPr>
          <w:rFonts w:eastAsiaTheme="minorEastAsia"/>
          <w:b/>
          <w:color w:val="000000" w:themeColor="text1"/>
          <w:kern w:val="0"/>
          <w:sz w:val="24"/>
        </w:rPr>
        <w:t>4.4可操作的原则</w:t>
      </w:r>
    </w:p>
    <w:p>
      <w:pPr>
        <w:adjustRightInd w:val="0"/>
        <w:snapToGrid w:val="0"/>
        <w:spacing w:line="360" w:lineRule="auto"/>
        <w:ind w:firstLine="480" w:firstLineChars="200"/>
        <w:rPr>
          <w:rFonts w:eastAsiaTheme="minorEastAsia"/>
          <w:color w:val="000000" w:themeColor="text1"/>
          <w:sz w:val="24"/>
        </w:rPr>
      </w:pPr>
      <w:r>
        <w:rPr>
          <w:rFonts w:hint="eastAsia" w:eastAsiaTheme="minorEastAsia"/>
          <w:color w:val="000000" w:themeColor="text1"/>
          <w:kern w:val="0"/>
          <w:sz w:val="24"/>
          <w:lang w:eastAsia="zh-CN"/>
        </w:rPr>
        <w:t>本文件</w:t>
      </w:r>
      <w:r>
        <w:rPr>
          <w:rFonts w:eastAsiaTheme="minorEastAsia"/>
          <w:color w:val="000000" w:themeColor="text1"/>
          <w:kern w:val="0"/>
          <w:sz w:val="24"/>
        </w:rPr>
        <w:t>所确定的术语和定义、各项要求应符合我省农业生产、中药材种植的特点特色，方便中药材在采标过程中的实际操作。</w:t>
      </w:r>
    </w:p>
    <w:p>
      <w:pPr>
        <w:widowControl/>
        <w:numPr>
          <w:ilvl w:val="1"/>
          <w:numId w:val="0"/>
        </w:numPr>
        <w:adjustRightInd w:val="0"/>
        <w:snapToGrid w:val="0"/>
        <w:spacing w:line="360" w:lineRule="auto"/>
        <w:jc w:val="left"/>
        <w:outlineLvl w:val="2"/>
        <w:rPr>
          <w:rFonts w:eastAsiaTheme="minorEastAsia"/>
          <w:b/>
          <w:bCs/>
          <w:color w:val="000000" w:themeColor="text1"/>
          <w:sz w:val="24"/>
        </w:rPr>
      </w:pPr>
      <w:r>
        <w:rPr>
          <w:rFonts w:eastAsiaTheme="minorEastAsia"/>
          <w:b/>
          <w:bCs/>
          <w:color w:val="000000" w:themeColor="text1"/>
          <w:sz w:val="24"/>
        </w:rPr>
        <w:t xml:space="preserve">5 采标程度  </w:t>
      </w:r>
    </w:p>
    <w:p>
      <w:pPr>
        <w:widowControl/>
        <w:numPr>
          <w:ilvl w:val="1"/>
          <w:numId w:val="0"/>
        </w:numPr>
        <w:adjustRightInd w:val="0"/>
        <w:snapToGrid w:val="0"/>
        <w:spacing w:line="360" w:lineRule="auto"/>
        <w:jc w:val="left"/>
        <w:outlineLvl w:val="2"/>
        <w:rPr>
          <w:rFonts w:eastAsiaTheme="minorEastAsia"/>
          <w:color w:val="000000" w:themeColor="text1"/>
          <w:sz w:val="24"/>
        </w:rPr>
      </w:pPr>
      <w:r>
        <w:rPr>
          <w:rFonts w:eastAsiaTheme="minorEastAsia"/>
          <w:color w:val="000000" w:themeColor="text1"/>
          <w:sz w:val="24"/>
        </w:rPr>
        <w:t xml:space="preserve">    非等效采用。  </w:t>
      </w:r>
    </w:p>
    <w:p>
      <w:pPr>
        <w:widowControl/>
        <w:numPr>
          <w:ilvl w:val="1"/>
          <w:numId w:val="0"/>
        </w:numPr>
        <w:adjustRightInd w:val="0"/>
        <w:snapToGrid w:val="0"/>
        <w:spacing w:line="360" w:lineRule="auto"/>
        <w:jc w:val="left"/>
        <w:outlineLvl w:val="2"/>
        <w:rPr>
          <w:rFonts w:eastAsiaTheme="minorEastAsia"/>
          <w:b/>
          <w:bCs/>
          <w:color w:val="000000" w:themeColor="text1"/>
          <w:sz w:val="24"/>
        </w:rPr>
      </w:pPr>
      <w:r>
        <w:rPr>
          <w:rFonts w:eastAsiaTheme="minorEastAsia"/>
          <w:b/>
          <w:bCs/>
          <w:color w:val="000000" w:themeColor="text1"/>
          <w:sz w:val="24"/>
        </w:rPr>
        <w:t xml:space="preserve">6  与现行法律、法规、标准的关系  </w:t>
      </w:r>
    </w:p>
    <w:p>
      <w:pPr>
        <w:widowControl/>
        <w:numPr>
          <w:ilvl w:val="1"/>
          <w:numId w:val="0"/>
        </w:numPr>
        <w:adjustRightInd w:val="0"/>
        <w:snapToGrid w:val="0"/>
        <w:spacing w:line="360" w:lineRule="auto"/>
        <w:jc w:val="left"/>
        <w:outlineLvl w:val="2"/>
        <w:rPr>
          <w:rFonts w:eastAsiaTheme="minorEastAsia"/>
          <w:color w:val="000000" w:themeColor="text1"/>
          <w:sz w:val="24"/>
        </w:rPr>
      </w:pPr>
      <w:r>
        <w:rPr>
          <w:rFonts w:eastAsiaTheme="minorEastAsia"/>
          <w:b/>
          <w:color w:val="000000" w:themeColor="text1"/>
          <w:sz w:val="24"/>
        </w:rPr>
        <w:t xml:space="preserve">    </w:t>
      </w:r>
      <w:r>
        <w:rPr>
          <w:rFonts w:hint="eastAsia" w:eastAsiaTheme="minorEastAsia"/>
          <w:color w:val="000000" w:themeColor="text1"/>
          <w:sz w:val="24"/>
          <w:lang w:eastAsia="zh-CN"/>
        </w:rPr>
        <w:t>本文件</w:t>
      </w:r>
      <w:r>
        <w:rPr>
          <w:rFonts w:eastAsiaTheme="minorEastAsia"/>
          <w:color w:val="000000" w:themeColor="text1"/>
          <w:sz w:val="24"/>
        </w:rPr>
        <w:t xml:space="preserve">（征求意见稿）制定是依据《中华人民共和国标准化法》等国家相关的法规和强制性标准的基础上结合地方实际情况制定出来的，因此与现行法律、法规及强制性标准无冲突。  </w:t>
      </w:r>
    </w:p>
    <w:p>
      <w:pPr>
        <w:widowControl/>
        <w:numPr>
          <w:ilvl w:val="1"/>
          <w:numId w:val="0"/>
        </w:numPr>
        <w:adjustRightInd w:val="0"/>
        <w:snapToGrid w:val="0"/>
        <w:spacing w:line="360" w:lineRule="auto"/>
        <w:jc w:val="left"/>
        <w:outlineLvl w:val="2"/>
        <w:rPr>
          <w:rFonts w:eastAsiaTheme="minorEastAsia"/>
          <w:b/>
          <w:bCs/>
          <w:color w:val="000000" w:themeColor="text1"/>
          <w:sz w:val="24"/>
        </w:rPr>
      </w:pPr>
      <w:r>
        <w:rPr>
          <w:rFonts w:eastAsiaTheme="minorEastAsia"/>
          <w:b/>
          <w:bCs/>
          <w:color w:val="000000" w:themeColor="text1"/>
          <w:sz w:val="24"/>
        </w:rPr>
        <w:t xml:space="preserve">7 重大分歧意见的处理经过和依据  </w:t>
      </w:r>
    </w:p>
    <w:p>
      <w:pPr>
        <w:widowControl/>
        <w:numPr>
          <w:ilvl w:val="1"/>
          <w:numId w:val="0"/>
        </w:numPr>
        <w:adjustRightInd w:val="0"/>
        <w:snapToGrid w:val="0"/>
        <w:spacing w:line="360" w:lineRule="auto"/>
        <w:jc w:val="left"/>
        <w:outlineLvl w:val="2"/>
        <w:rPr>
          <w:rFonts w:eastAsiaTheme="minorEastAsia"/>
          <w:color w:val="000000" w:themeColor="text1"/>
          <w:sz w:val="24"/>
        </w:rPr>
      </w:pPr>
      <w:r>
        <w:rPr>
          <w:rFonts w:eastAsiaTheme="minorEastAsia"/>
          <w:b/>
          <w:color w:val="000000" w:themeColor="text1"/>
          <w:sz w:val="24"/>
        </w:rPr>
        <w:t xml:space="preserve">    </w:t>
      </w:r>
      <w:r>
        <w:rPr>
          <w:rFonts w:hint="eastAsia" w:eastAsiaTheme="minorEastAsia"/>
          <w:color w:val="000000" w:themeColor="text1"/>
          <w:sz w:val="24"/>
          <w:lang w:eastAsia="zh-CN"/>
        </w:rPr>
        <w:t>本文件</w:t>
      </w:r>
      <w:r>
        <w:rPr>
          <w:rFonts w:eastAsiaTheme="minorEastAsia"/>
          <w:color w:val="000000" w:themeColor="text1"/>
          <w:sz w:val="24"/>
        </w:rPr>
        <w:t>在标准起草过程中充分征求企业、政府监管部门等相关单位和专家的意见和建议，通过共同讨论、协商，达成一致。没有重大分歧意见。</w:t>
      </w:r>
    </w:p>
    <w:p>
      <w:pPr>
        <w:adjustRightInd w:val="0"/>
        <w:snapToGrid w:val="0"/>
        <w:spacing w:line="360" w:lineRule="auto"/>
        <w:rPr>
          <w:b/>
          <w:bCs/>
          <w:color w:val="000000" w:themeColor="text1"/>
          <w:sz w:val="24"/>
        </w:rPr>
      </w:pPr>
      <w:r>
        <w:rPr>
          <w:b/>
          <w:bCs/>
          <w:color w:val="000000" w:themeColor="text1"/>
          <w:sz w:val="24"/>
        </w:rPr>
        <w:t>8</w:t>
      </w:r>
      <w:r>
        <w:rPr>
          <w:rFonts w:hint="eastAsia" w:hAnsi="宋体"/>
          <w:b/>
          <w:bCs/>
          <w:color w:val="000000" w:themeColor="text1"/>
          <w:sz w:val="24"/>
          <w:lang w:eastAsia="zh-CN"/>
        </w:rPr>
        <w:t>本文件</w:t>
      </w:r>
      <w:r>
        <w:rPr>
          <w:rFonts w:hAnsi="宋体"/>
          <w:b/>
          <w:bCs/>
          <w:color w:val="000000" w:themeColor="text1"/>
          <w:sz w:val="24"/>
        </w:rPr>
        <w:t>的推广应用及预期效果</w:t>
      </w:r>
    </w:p>
    <w:p>
      <w:pPr>
        <w:autoSpaceDE w:val="0"/>
        <w:autoSpaceDN w:val="0"/>
        <w:adjustRightInd w:val="0"/>
        <w:snapToGrid w:val="0"/>
        <w:spacing w:line="360" w:lineRule="auto"/>
        <w:ind w:firstLine="480" w:firstLineChars="200"/>
        <w:rPr>
          <w:color w:val="000000" w:themeColor="text1"/>
          <w:kern w:val="0"/>
          <w:sz w:val="24"/>
        </w:rPr>
      </w:pPr>
      <w:r>
        <w:rPr>
          <w:rFonts w:hAnsi="宋体"/>
          <w:color w:val="000000" w:themeColor="text1"/>
          <w:sz w:val="24"/>
        </w:rPr>
        <w:t>通过本规程的修订及推广应用，使湖南省覆盆子规范化栽培有规可循，</w:t>
      </w:r>
      <w:r>
        <w:rPr>
          <w:rFonts w:hAnsi="宋体"/>
          <w:color w:val="000000" w:themeColor="text1"/>
          <w:kern w:val="0"/>
          <w:sz w:val="24"/>
        </w:rPr>
        <w:t>确保提高覆盆子产量和质量，为规模化生产，提供技术支撑</w:t>
      </w:r>
      <w:r>
        <w:rPr>
          <w:rFonts w:hAnsi="宋体"/>
          <w:color w:val="000000" w:themeColor="text1"/>
          <w:sz w:val="24"/>
          <w:shd w:val="clear" w:color="auto" w:fill="FFFFFF"/>
        </w:rPr>
        <w:t>，其经济和社会效益显著</w:t>
      </w:r>
      <w:r>
        <w:rPr>
          <w:rFonts w:hAnsi="宋体"/>
          <w:color w:val="000000" w:themeColor="text1"/>
          <w:kern w:val="0"/>
          <w:sz w:val="24"/>
        </w:rPr>
        <w:t>；同时，</w:t>
      </w:r>
      <w:r>
        <w:rPr>
          <w:rFonts w:hAnsi="宋体"/>
          <w:color w:val="000000" w:themeColor="text1"/>
          <w:sz w:val="24"/>
          <w:shd w:val="clear" w:color="auto" w:fill="FFFFFF"/>
        </w:rPr>
        <w:t>对</w:t>
      </w:r>
      <w:r>
        <w:rPr>
          <w:rFonts w:hAnsi="宋体"/>
          <w:color w:val="000000" w:themeColor="text1"/>
          <w:kern w:val="0"/>
          <w:sz w:val="24"/>
        </w:rPr>
        <w:t>保护覆盆子主产区的生态环境</w:t>
      </w:r>
      <w:r>
        <w:rPr>
          <w:rFonts w:hAnsi="宋体"/>
          <w:color w:val="000000" w:themeColor="text1"/>
          <w:sz w:val="24"/>
          <w:shd w:val="clear" w:color="auto" w:fill="FFFFFF"/>
        </w:rPr>
        <w:t>，</w:t>
      </w:r>
      <w:r>
        <w:rPr>
          <w:rFonts w:hAnsi="宋体"/>
          <w:color w:val="000000" w:themeColor="text1"/>
          <w:kern w:val="0"/>
          <w:sz w:val="24"/>
        </w:rPr>
        <w:t>调整农业产业结构</w:t>
      </w:r>
      <w:r>
        <w:rPr>
          <w:rFonts w:hAnsi="宋体"/>
          <w:color w:val="000000" w:themeColor="text1"/>
          <w:sz w:val="24"/>
          <w:shd w:val="clear" w:color="auto" w:fill="FFFFFF"/>
        </w:rPr>
        <w:t>，拓宽农村发展空间有重要的现实意义。</w:t>
      </w:r>
    </w:p>
    <w:p>
      <w:pPr>
        <w:keepNext/>
        <w:adjustRightInd w:val="0"/>
        <w:snapToGrid w:val="0"/>
        <w:spacing w:line="360" w:lineRule="auto"/>
        <w:ind w:firstLine="480" w:firstLineChars="200"/>
        <w:rPr>
          <w:color w:val="000000" w:themeColor="text1"/>
          <w:sz w:val="24"/>
        </w:rPr>
      </w:pPr>
      <w:r>
        <w:rPr>
          <w:rFonts w:hAnsi="宋体"/>
          <w:color w:val="000000" w:themeColor="text1"/>
          <w:sz w:val="24"/>
        </w:rPr>
        <w:t>通过本项目的实施，有效保护覆盆子道地中药材种质资源。通过开展道地中药材野变家研究与试验，将当地分布广泛、产品质量高、营销历史悠久、国内外声誉好、市场需求大的道地药材培育成为适宜于家栽家种的品种；筛选培育出高产、优质、道地的栽培品种，繁育适宜大面积推广种植的优质种子种苗，实现道地中药材种植良种化，从源头上解决种植品种混乱和品种退化问题。</w:t>
      </w:r>
    </w:p>
    <w:p>
      <w:pPr>
        <w:keepNext/>
        <w:adjustRightInd w:val="0"/>
        <w:snapToGrid w:val="0"/>
        <w:spacing w:line="360" w:lineRule="auto"/>
        <w:ind w:firstLine="480" w:firstLineChars="200"/>
        <w:rPr>
          <w:color w:val="000000" w:themeColor="text1"/>
          <w:sz w:val="24"/>
        </w:rPr>
      </w:pPr>
      <w:r>
        <w:rPr>
          <w:rFonts w:hAnsi="宋体"/>
          <w:color w:val="000000" w:themeColor="text1"/>
          <w:sz w:val="24"/>
        </w:rPr>
        <w:t>近年来，野生中药材因其独特的药用价值导致采挖量过大，面临枯竭，建立中药材规范化种植基地，把中药材产业作为农村的支柱产业发展，有利于对野生中药材种质资源进行保护，也有利于加速农村经济的快速发展和农民更快地走向致富之路，并推动中药材向优质、绿色和可持续性的方向发展。因此，本项目的实施对于保护中药材资源、中药材产业快速发展及建设社会主义新农村具有重要意义。</w:t>
      </w:r>
    </w:p>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1"/>
      </w:rPr>
    </w:pPr>
    <w:r>
      <w:fldChar w:fldCharType="begin"/>
    </w:r>
    <w:r>
      <w:rPr>
        <w:rStyle w:val="11"/>
      </w:rPr>
      <w:instrText xml:space="preserve">PAGE  </w:instrText>
    </w:r>
    <w:r>
      <w:fldChar w:fldCharType="separate"/>
    </w:r>
    <w:r>
      <w:rPr>
        <w:rStyle w:val="11"/>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20F3B71"/>
    <w:rsid w:val="000D1FBC"/>
    <w:rsid w:val="001A0148"/>
    <w:rsid w:val="002063FF"/>
    <w:rsid w:val="00313C03"/>
    <w:rsid w:val="003B4E64"/>
    <w:rsid w:val="00785A9B"/>
    <w:rsid w:val="00982B30"/>
    <w:rsid w:val="009D78EE"/>
    <w:rsid w:val="00B757E2"/>
    <w:rsid w:val="00BA31CD"/>
    <w:rsid w:val="00E93B63"/>
    <w:rsid w:val="085E4A45"/>
    <w:rsid w:val="2FBC47D6"/>
    <w:rsid w:val="320F3B71"/>
    <w:rsid w:val="54535E7B"/>
    <w:rsid w:val="6A3F3F14"/>
    <w:rsid w:val="6EAF787B"/>
    <w:rsid w:val="708853A8"/>
    <w:rsid w:val="71AB7BFC"/>
    <w:rsid w:val="7369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link w:val="15"/>
    <w:unhideWhenUsed/>
    <w:qFormat/>
    <w:uiPriority w:val="0"/>
    <w:pPr>
      <w:spacing w:before="50" w:line="440" w:lineRule="exact"/>
      <w:ind w:firstLine="420" w:firstLineChars="200"/>
    </w:pPr>
  </w:style>
  <w:style w:type="character" w:styleId="10">
    <w:name w:val="Strong"/>
    <w:qFormat/>
    <w:uiPriority w:val="22"/>
    <w:rPr>
      <w:b/>
    </w:rPr>
  </w:style>
  <w:style w:type="character" w:styleId="11">
    <w:name w:val="page number"/>
    <w:basedOn w:val="9"/>
    <w:qFormat/>
    <w:uiPriority w:val="0"/>
  </w:style>
  <w:style w:type="paragraph" w:customStyle="1" w:styleId="12">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13">
    <w:name w:val="页眉 Char"/>
    <w:basedOn w:val="9"/>
    <w:link w:val="5"/>
    <w:qFormat/>
    <w:uiPriority w:val="0"/>
    <w:rPr>
      <w:kern w:val="2"/>
      <w:sz w:val="18"/>
      <w:szCs w:val="18"/>
    </w:rPr>
  </w:style>
  <w:style w:type="character" w:customStyle="1" w:styleId="14">
    <w:name w:val="页脚 Char"/>
    <w:basedOn w:val="9"/>
    <w:link w:val="4"/>
    <w:qFormat/>
    <w:uiPriority w:val="0"/>
    <w:rPr>
      <w:kern w:val="2"/>
      <w:sz w:val="18"/>
      <w:szCs w:val="18"/>
    </w:rPr>
  </w:style>
  <w:style w:type="character" w:customStyle="1" w:styleId="15">
    <w:name w:val="正文首行缩进 2 Char"/>
    <w:basedOn w:val="9"/>
    <w:link w:val="7"/>
    <w:qFormat/>
    <w:uiPriority w:val="0"/>
    <w:rPr>
      <w:kern w:val="2"/>
      <w:sz w:val="21"/>
      <w:szCs w:val="24"/>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18">
    <w:name w:val="标题 2 Char"/>
    <w:basedOn w:val="9"/>
    <w:link w:val="2"/>
    <w:qFormat/>
    <w:uiPriority w:val="0"/>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860</Words>
  <Characters>4904</Characters>
  <Lines>40</Lines>
  <Paragraphs>11</Paragraphs>
  <TotalTime>2</TotalTime>
  <ScaleCrop>false</ScaleCrop>
  <LinksUpToDate>false</LinksUpToDate>
  <CharactersWithSpaces>5753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2021-03-18T08:40:00Z</dcterms:created>
  <dc:creator>huang</dc:creator>
  <cp:lastModifiedBy>Innovate</cp:lastModifiedBy>
  <dcterms:modified xsi:type="dcterms:W3CDTF">2021-03-23T07:13:09Z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5B5294D2532B482D86B29DB46551BD46</vt:lpwstr>
  </property>
</Properties>
</file>