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a"/>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a"/>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9556FA">
              <w:rPr>
                <w:rFonts w:ascii="黑体" w:eastAsia="黑体" w:hAnsi="黑体"/>
                <w:sz w:val="21"/>
                <w:szCs w:val="21"/>
              </w:rPr>
            </w:r>
            <w:r>
              <w:rPr>
                <w:rFonts w:ascii="黑体" w:eastAsia="黑体" w:hAnsi="黑体"/>
                <w:sz w:val="21"/>
                <w:szCs w:val="21"/>
              </w:rPr>
              <w:fldChar w:fldCharType="separate"/>
            </w:r>
            <w:r w:rsidR="009556FA">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d"/>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8C0D4E">
            <w:pPr>
              <w:pStyle w:val="affff6"/>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8C0D4E">
              <w:t>43</w:t>
            </w:r>
            <w:r>
              <w:fldChar w:fldCharType="end"/>
            </w:r>
            <w:bookmarkEnd w:id="3"/>
          </w:p>
        </w:tc>
      </w:tr>
    </w:tbl>
    <w:p w:rsidR="0000040A" w:rsidRPr="007B7453" w:rsidRDefault="007B7453" w:rsidP="000107E0">
      <w:pPr>
        <w:pStyle w:val="affff7"/>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8C0D4E">
        <w:rPr>
          <w:rFonts w:ascii="黑体" w:eastAsia="黑体"/>
          <w:b w:val="0"/>
          <w:w w:val="100"/>
          <w:sz w:val="48"/>
        </w:rPr>
        <w:t>湖南省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4"/>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8C0D4E">
        <w:rPr>
          <w:lang w:val="fr-FR"/>
        </w:rPr>
        <w:t>43</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5"/>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6A78"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7"/>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C0D4E">
        <w:t>地下电缆监测通用技术要求</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AC67C7" w:rsidRDefault="00F515EE" w:rsidP="00463B77">
      <w:pPr>
        <w:pStyle w:val="afffffff6"/>
        <w:framePr w:w="9639" w:h="6974" w:hRule="exact" w:wrap="around" w:vAnchor="page" w:hAnchor="page" w:x="1419" w:y="6408" w:anchorLock="1"/>
        <w:textAlignment w:val="bottom"/>
        <w:rPr>
          <w:rFonts w:eastAsia="黑体"/>
          <w:b/>
          <w:bCs/>
          <w:noProof/>
          <w:szCs w:val="28"/>
        </w:rPr>
      </w:pPr>
      <w:r w:rsidRPr="00AC67C7">
        <w:rPr>
          <w:rFonts w:eastAsia="黑体"/>
          <w:b/>
          <w:bCs/>
          <w:noProof/>
          <w:szCs w:val="28"/>
        </w:rPr>
        <w:fldChar w:fldCharType="begin">
          <w:ffData>
            <w:name w:val="ESTD_NAME"/>
            <w:enabled/>
            <w:calcOnExit w:val="0"/>
            <w:textInput>
              <w:default w:val="点击此处添加标准名称的英文译名"/>
            </w:textInput>
          </w:ffData>
        </w:fldChar>
      </w:r>
      <w:bookmarkStart w:id="10" w:name="ESTD_NAME"/>
      <w:r w:rsidRPr="00AC67C7">
        <w:rPr>
          <w:rFonts w:eastAsia="黑体"/>
          <w:b/>
          <w:bCs/>
          <w:noProof/>
          <w:szCs w:val="28"/>
        </w:rPr>
        <w:instrText xml:space="preserve"> FORMTEXT </w:instrText>
      </w:r>
      <w:r w:rsidRPr="00AC67C7">
        <w:rPr>
          <w:rFonts w:eastAsia="黑体"/>
          <w:b/>
          <w:bCs/>
          <w:noProof/>
          <w:szCs w:val="28"/>
        </w:rPr>
      </w:r>
      <w:r w:rsidRPr="00AC67C7">
        <w:rPr>
          <w:rFonts w:eastAsia="黑体"/>
          <w:b/>
          <w:bCs/>
          <w:noProof/>
          <w:szCs w:val="28"/>
        </w:rPr>
        <w:fldChar w:fldCharType="separate"/>
      </w:r>
      <w:r w:rsidR="008C0D4E" w:rsidRPr="00AC67C7">
        <w:rPr>
          <w:rFonts w:eastAsia="黑体"/>
          <w:b/>
          <w:bCs/>
          <w:noProof/>
          <w:szCs w:val="28"/>
        </w:rPr>
        <w:t>General technical requirements for underground cable monitoring</w:t>
      </w:r>
      <w:r w:rsidRPr="00AC67C7">
        <w:rPr>
          <w:rFonts w:eastAsia="黑体"/>
          <w:b/>
          <w:bCs/>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6"/>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6"/>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4766E9">
        <w:rPr>
          <w:noProof/>
          <w:sz w:val="24"/>
          <w:szCs w:val="28"/>
        </w:rPr>
      </w:r>
      <w:r w:rsidR="004766E9">
        <w:rPr>
          <w:noProof/>
          <w:sz w:val="24"/>
          <w:szCs w:val="28"/>
        </w:rPr>
        <w:fldChar w:fldCharType="separate"/>
      </w:r>
      <w:r>
        <w:rPr>
          <w:noProof/>
          <w:sz w:val="24"/>
          <w:szCs w:val="28"/>
        </w:rPr>
        <w:fldChar w:fldCharType="end"/>
      </w:r>
      <w:bookmarkEnd w:id="11"/>
    </w:p>
    <w:p w:rsidR="0036429C" w:rsidRDefault="00B378E5" w:rsidP="00463B77">
      <w:pPr>
        <w:pStyle w:val="afffffff6"/>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8C0D4E">
        <w:rPr>
          <w:noProof/>
          <w:sz w:val="21"/>
          <w:szCs w:val="28"/>
        </w:rPr>
        <w:t> </w:t>
      </w:r>
      <w:r w:rsidR="008C0D4E">
        <w:rPr>
          <w:noProof/>
          <w:sz w:val="21"/>
          <w:szCs w:val="28"/>
        </w:rPr>
        <w:t> </w:t>
      </w:r>
      <w:r w:rsidR="008C0D4E">
        <w:rPr>
          <w:noProof/>
          <w:sz w:val="21"/>
          <w:szCs w:val="28"/>
        </w:rPr>
        <w:t> </w:t>
      </w:r>
      <w:r w:rsidR="008C0D4E">
        <w:rPr>
          <w:noProof/>
          <w:sz w:val="21"/>
          <w:szCs w:val="28"/>
        </w:rPr>
        <w:t> </w:t>
      </w:r>
      <w:r w:rsidR="008C0D4E">
        <w:rPr>
          <w:noProof/>
          <w:sz w:val="21"/>
          <w:szCs w:val="28"/>
        </w:rPr>
        <w:t> </w:t>
      </w:r>
      <w:r>
        <w:rPr>
          <w:noProof/>
          <w:sz w:val="21"/>
          <w:szCs w:val="28"/>
        </w:rPr>
        <w:fldChar w:fldCharType="end"/>
      </w:r>
      <w:bookmarkEnd w:id="12"/>
    </w:p>
    <w:p w:rsidR="00DE703F" w:rsidRPr="00A6537A" w:rsidRDefault="008620FC" w:rsidP="00463B77">
      <w:pPr>
        <w:pStyle w:val="afffffff6"/>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4766E9">
        <w:rPr>
          <w:b/>
          <w:noProof/>
          <w:sz w:val="21"/>
          <w:szCs w:val="28"/>
        </w:rPr>
      </w:r>
      <w:r w:rsidR="004766E9">
        <w:rPr>
          <w:b/>
          <w:noProof/>
          <w:sz w:val="21"/>
          <w:szCs w:val="28"/>
        </w:rPr>
        <w:fldChar w:fldCharType="separate"/>
      </w:r>
      <w:r w:rsidRPr="00A6537A">
        <w:rPr>
          <w:b/>
          <w:noProof/>
          <w:sz w:val="21"/>
          <w:szCs w:val="28"/>
        </w:rPr>
        <w:fldChar w:fldCharType="end"/>
      </w:r>
      <w:bookmarkEnd w:id="13"/>
    </w:p>
    <w:p w:rsidR="00CD50A1" w:rsidRDefault="00087A77" w:rsidP="00EE7869">
      <w:pPr>
        <w:pStyle w:val="affffffffff2"/>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3"/>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6"/>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8C0D4E">
        <w:rPr>
          <w:rFonts w:hAnsi="黑体"/>
          <w:w w:val="100"/>
          <w:sz w:val="28"/>
        </w:rPr>
        <w:t>湖南省市场监督管理局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b"/>
          <w:rFonts w:hAnsi="黑体" w:hint="eastAsia"/>
          <w:position w:val="0"/>
        </w:rPr>
        <w:t>发</w:t>
      </w:r>
      <w:r w:rsidRPr="004C7E8B">
        <w:rPr>
          <w:rStyle w:val="afffffffffffb"/>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F935C14" wp14:editId="23401C6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3B00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A7D30" w:rsidRDefault="007A7D30" w:rsidP="007A7D30">
      <w:pPr>
        <w:pStyle w:val="affffff3"/>
        <w:spacing w:after="468"/>
      </w:pPr>
      <w:bookmarkStart w:id="21" w:name="BookMark1"/>
      <w:bookmarkStart w:id="22" w:name="_Toc67571661"/>
      <w:r w:rsidRPr="007A7D30">
        <w:rPr>
          <w:rFonts w:hint="eastAsia"/>
          <w:spacing w:val="320"/>
        </w:rPr>
        <w:lastRenderedPageBreak/>
        <w:t>目</w:t>
      </w:r>
      <w:r>
        <w:rPr>
          <w:rFonts w:hint="eastAsia"/>
        </w:rPr>
        <w:t>次</w:t>
      </w:r>
    </w:p>
    <w:p w:rsidR="007A7D30" w:rsidRPr="007A7D30" w:rsidRDefault="007A7D30">
      <w:pPr>
        <w:pStyle w:val="TOC1"/>
        <w:tabs>
          <w:tab w:val="right" w:leader="dot" w:pos="9344"/>
        </w:tabs>
        <w:rPr>
          <w:rFonts w:asciiTheme="minorHAnsi" w:eastAsiaTheme="minorEastAsia" w:hAnsiTheme="minorHAnsi" w:cstheme="minorBidi"/>
          <w:noProof/>
          <w:szCs w:val="22"/>
        </w:rPr>
      </w:pPr>
      <w:r w:rsidRPr="007A7D30">
        <w:fldChar w:fldCharType="begin"/>
      </w:r>
      <w:r w:rsidRPr="007A7D30">
        <w:instrText xml:space="preserve"> TOC \o "1-1" \h \t "标准文件_一级条标题,2,标准文件_附录一级条标题,2," </w:instrText>
      </w:r>
      <w:r w:rsidRPr="007A7D30">
        <w:fldChar w:fldCharType="separate"/>
      </w:r>
      <w:hyperlink w:anchor="_Toc67577302" w:history="1">
        <w:r w:rsidRPr="007A7D30">
          <w:rPr>
            <w:rStyle w:val="afffffff"/>
            <w:rFonts w:hint="eastAsia"/>
            <w:noProof/>
          </w:rPr>
          <w:t>前言</w:t>
        </w:r>
        <w:r w:rsidRPr="007A7D30">
          <w:rPr>
            <w:noProof/>
          </w:rPr>
          <w:tab/>
        </w:r>
        <w:r w:rsidRPr="007A7D30">
          <w:rPr>
            <w:noProof/>
          </w:rPr>
          <w:fldChar w:fldCharType="begin"/>
        </w:r>
        <w:r w:rsidRPr="007A7D30">
          <w:rPr>
            <w:noProof/>
          </w:rPr>
          <w:instrText xml:space="preserve"> PAGEREF _Toc67577302 \h </w:instrText>
        </w:r>
        <w:r w:rsidRPr="007A7D30">
          <w:rPr>
            <w:noProof/>
          </w:rPr>
        </w:r>
        <w:r w:rsidRPr="007A7D30">
          <w:rPr>
            <w:noProof/>
          </w:rPr>
          <w:fldChar w:fldCharType="separate"/>
        </w:r>
        <w:r w:rsidRPr="007A7D30">
          <w:rPr>
            <w:noProof/>
          </w:rPr>
          <w:t>III</w:t>
        </w:r>
        <w:r w:rsidRPr="007A7D30">
          <w:rPr>
            <w:noProof/>
          </w:rPr>
          <w:fldChar w:fldCharType="end"/>
        </w:r>
      </w:hyperlink>
    </w:p>
    <w:p w:rsidR="007A7D30" w:rsidRPr="007A7D30" w:rsidRDefault="004766E9">
      <w:pPr>
        <w:pStyle w:val="TOC1"/>
        <w:tabs>
          <w:tab w:val="right" w:leader="dot" w:pos="9344"/>
        </w:tabs>
        <w:rPr>
          <w:rFonts w:asciiTheme="minorHAnsi" w:eastAsiaTheme="minorEastAsia" w:hAnsiTheme="minorHAnsi" w:cstheme="minorBidi"/>
          <w:noProof/>
          <w:szCs w:val="22"/>
        </w:rPr>
      </w:pPr>
      <w:hyperlink w:anchor="_Toc67577303" w:history="1">
        <w:r w:rsidR="007A7D30" w:rsidRPr="007A7D30">
          <w:rPr>
            <w:rStyle w:val="afffffff"/>
            <w:noProof/>
          </w:rPr>
          <w:t>1</w:t>
        </w:r>
        <w:r w:rsidR="007A7D30">
          <w:rPr>
            <w:rStyle w:val="afffffff"/>
            <w:noProof/>
          </w:rPr>
          <w:t xml:space="preserve"> </w:t>
        </w:r>
        <w:r w:rsidR="007A7D30" w:rsidRPr="007A7D30">
          <w:rPr>
            <w:rStyle w:val="afffffff"/>
            <w:rFonts w:hint="eastAsia"/>
            <w:noProof/>
          </w:rPr>
          <w:t xml:space="preserve"> 范围</w:t>
        </w:r>
        <w:r w:rsidR="007A7D30" w:rsidRPr="007A7D30">
          <w:rPr>
            <w:noProof/>
          </w:rPr>
          <w:tab/>
        </w:r>
        <w:r w:rsidR="007A7D30" w:rsidRPr="007A7D30">
          <w:rPr>
            <w:noProof/>
          </w:rPr>
          <w:fldChar w:fldCharType="begin"/>
        </w:r>
        <w:r w:rsidR="007A7D30" w:rsidRPr="007A7D30">
          <w:rPr>
            <w:noProof/>
          </w:rPr>
          <w:instrText xml:space="preserve"> PAGEREF _Toc67577303 \h </w:instrText>
        </w:r>
        <w:r w:rsidR="007A7D30" w:rsidRPr="007A7D30">
          <w:rPr>
            <w:noProof/>
          </w:rPr>
        </w:r>
        <w:r w:rsidR="007A7D30" w:rsidRPr="007A7D30">
          <w:rPr>
            <w:noProof/>
          </w:rPr>
          <w:fldChar w:fldCharType="separate"/>
        </w:r>
        <w:r w:rsidR="007A7D30" w:rsidRPr="007A7D30">
          <w:rPr>
            <w:noProof/>
          </w:rPr>
          <w:t>1</w:t>
        </w:r>
        <w:r w:rsidR="007A7D30" w:rsidRPr="007A7D30">
          <w:rPr>
            <w:noProof/>
          </w:rPr>
          <w:fldChar w:fldCharType="end"/>
        </w:r>
      </w:hyperlink>
    </w:p>
    <w:p w:rsidR="007A7D30" w:rsidRPr="007A7D30" w:rsidRDefault="004766E9">
      <w:pPr>
        <w:pStyle w:val="TOC1"/>
        <w:tabs>
          <w:tab w:val="right" w:leader="dot" w:pos="9344"/>
        </w:tabs>
        <w:rPr>
          <w:rFonts w:asciiTheme="minorHAnsi" w:eastAsiaTheme="minorEastAsia" w:hAnsiTheme="minorHAnsi" w:cstheme="minorBidi"/>
          <w:noProof/>
          <w:szCs w:val="22"/>
        </w:rPr>
      </w:pPr>
      <w:hyperlink w:anchor="_Toc67577304" w:history="1">
        <w:r w:rsidR="007A7D30" w:rsidRPr="007A7D30">
          <w:rPr>
            <w:rStyle w:val="afffffff"/>
            <w:noProof/>
          </w:rPr>
          <w:t>2</w:t>
        </w:r>
        <w:r w:rsidR="007A7D30">
          <w:rPr>
            <w:rStyle w:val="afffffff"/>
            <w:noProof/>
          </w:rPr>
          <w:t xml:space="preserve"> </w:t>
        </w:r>
        <w:r w:rsidR="007A7D30" w:rsidRPr="007A7D30">
          <w:rPr>
            <w:rStyle w:val="afffffff"/>
            <w:rFonts w:hint="eastAsia"/>
            <w:noProof/>
          </w:rPr>
          <w:t xml:space="preserve"> 规范性引用文件</w:t>
        </w:r>
        <w:r w:rsidR="007A7D30" w:rsidRPr="007A7D30">
          <w:rPr>
            <w:noProof/>
          </w:rPr>
          <w:tab/>
        </w:r>
        <w:r w:rsidR="007A7D30" w:rsidRPr="007A7D30">
          <w:rPr>
            <w:noProof/>
          </w:rPr>
          <w:fldChar w:fldCharType="begin"/>
        </w:r>
        <w:r w:rsidR="007A7D30" w:rsidRPr="007A7D30">
          <w:rPr>
            <w:noProof/>
          </w:rPr>
          <w:instrText xml:space="preserve"> PAGEREF _Toc67577304 \h </w:instrText>
        </w:r>
        <w:r w:rsidR="007A7D30" w:rsidRPr="007A7D30">
          <w:rPr>
            <w:noProof/>
          </w:rPr>
        </w:r>
        <w:r w:rsidR="007A7D30" w:rsidRPr="007A7D30">
          <w:rPr>
            <w:noProof/>
          </w:rPr>
          <w:fldChar w:fldCharType="separate"/>
        </w:r>
        <w:r w:rsidR="007A7D30" w:rsidRPr="007A7D30">
          <w:rPr>
            <w:noProof/>
          </w:rPr>
          <w:t>1</w:t>
        </w:r>
        <w:r w:rsidR="007A7D30" w:rsidRPr="007A7D30">
          <w:rPr>
            <w:noProof/>
          </w:rPr>
          <w:fldChar w:fldCharType="end"/>
        </w:r>
      </w:hyperlink>
    </w:p>
    <w:p w:rsidR="007A7D30" w:rsidRPr="007A7D30" w:rsidRDefault="004766E9">
      <w:pPr>
        <w:pStyle w:val="TOC1"/>
        <w:tabs>
          <w:tab w:val="right" w:leader="dot" w:pos="9344"/>
        </w:tabs>
        <w:rPr>
          <w:rFonts w:asciiTheme="minorHAnsi" w:eastAsiaTheme="minorEastAsia" w:hAnsiTheme="minorHAnsi" w:cstheme="minorBidi"/>
          <w:noProof/>
          <w:szCs w:val="22"/>
        </w:rPr>
      </w:pPr>
      <w:hyperlink w:anchor="_Toc67577305" w:history="1">
        <w:r w:rsidR="007A7D30" w:rsidRPr="007A7D30">
          <w:rPr>
            <w:rStyle w:val="afffffff"/>
            <w:noProof/>
          </w:rPr>
          <w:t>3</w:t>
        </w:r>
        <w:r w:rsidR="007A7D30">
          <w:rPr>
            <w:rStyle w:val="afffffff"/>
            <w:noProof/>
          </w:rPr>
          <w:t xml:space="preserve"> </w:t>
        </w:r>
        <w:r w:rsidR="007A7D30" w:rsidRPr="007A7D30">
          <w:rPr>
            <w:rStyle w:val="afffffff"/>
            <w:rFonts w:hint="eastAsia"/>
            <w:noProof/>
          </w:rPr>
          <w:t xml:space="preserve"> 术语和定义</w:t>
        </w:r>
        <w:r w:rsidR="007A7D30" w:rsidRPr="007A7D30">
          <w:rPr>
            <w:noProof/>
          </w:rPr>
          <w:tab/>
        </w:r>
        <w:r w:rsidR="007A7D30" w:rsidRPr="007A7D30">
          <w:rPr>
            <w:noProof/>
          </w:rPr>
          <w:fldChar w:fldCharType="begin"/>
        </w:r>
        <w:r w:rsidR="007A7D30" w:rsidRPr="007A7D30">
          <w:rPr>
            <w:noProof/>
          </w:rPr>
          <w:instrText xml:space="preserve"> PAGEREF _Toc67577305 \h </w:instrText>
        </w:r>
        <w:r w:rsidR="007A7D30" w:rsidRPr="007A7D30">
          <w:rPr>
            <w:noProof/>
          </w:rPr>
        </w:r>
        <w:r w:rsidR="007A7D30" w:rsidRPr="007A7D30">
          <w:rPr>
            <w:noProof/>
          </w:rPr>
          <w:fldChar w:fldCharType="separate"/>
        </w:r>
        <w:r w:rsidR="007A7D30" w:rsidRPr="007A7D30">
          <w:rPr>
            <w:noProof/>
          </w:rPr>
          <w:t>1</w:t>
        </w:r>
        <w:r w:rsidR="007A7D30" w:rsidRPr="007A7D30">
          <w:rPr>
            <w:noProof/>
          </w:rPr>
          <w:fldChar w:fldCharType="end"/>
        </w:r>
      </w:hyperlink>
    </w:p>
    <w:p w:rsidR="007A7D30" w:rsidRPr="007A7D30" w:rsidRDefault="004766E9">
      <w:pPr>
        <w:pStyle w:val="TOC1"/>
        <w:tabs>
          <w:tab w:val="right" w:leader="dot" w:pos="9344"/>
        </w:tabs>
        <w:rPr>
          <w:rFonts w:asciiTheme="minorHAnsi" w:eastAsiaTheme="minorEastAsia" w:hAnsiTheme="minorHAnsi" w:cstheme="minorBidi"/>
          <w:noProof/>
          <w:szCs w:val="22"/>
        </w:rPr>
      </w:pPr>
      <w:hyperlink w:anchor="_Toc67577313" w:history="1">
        <w:r w:rsidR="007A7D30" w:rsidRPr="007A7D30">
          <w:rPr>
            <w:rStyle w:val="afffffff"/>
            <w:noProof/>
          </w:rPr>
          <w:t>4</w:t>
        </w:r>
        <w:r w:rsidR="007A7D30">
          <w:rPr>
            <w:rStyle w:val="afffffff"/>
            <w:noProof/>
          </w:rPr>
          <w:t xml:space="preserve"> </w:t>
        </w:r>
        <w:r w:rsidR="007A7D30" w:rsidRPr="007A7D30">
          <w:rPr>
            <w:rStyle w:val="afffffff"/>
            <w:rFonts w:hint="eastAsia"/>
            <w:noProof/>
          </w:rPr>
          <w:t xml:space="preserve"> 通用要求</w:t>
        </w:r>
        <w:r w:rsidR="007A7D30" w:rsidRPr="007A7D30">
          <w:rPr>
            <w:noProof/>
          </w:rPr>
          <w:tab/>
        </w:r>
        <w:r w:rsidR="007A7D30" w:rsidRPr="007A7D30">
          <w:rPr>
            <w:noProof/>
          </w:rPr>
          <w:fldChar w:fldCharType="begin"/>
        </w:r>
        <w:r w:rsidR="007A7D30" w:rsidRPr="007A7D30">
          <w:rPr>
            <w:noProof/>
          </w:rPr>
          <w:instrText xml:space="preserve"> PAGEREF _Toc67577313 \h </w:instrText>
        </w:r>
        <w:r w:rsidR="007A7D30" w:rsidRPr="007A7D30">
          <w:rPr>
            <w:noProof/>
          </w:rPr>
        </w:r>
        <w:r w:rsidR="007A7D30" w:rsidRPr="007A7D30">
          <w:rPr>
            <w:noProof/>
          </w:rPr>
          <w:fldChar w:fldCharType="separate"/>
        </w:r>
        <w:r w:rsidR="007A7D30" w:rsidRPr="007A7D30">
          <w:rPr>
            <w:noProof/>
          </w:rPr>
          <w:t>2</w:t>
        </w:r>
        <w:r w:rsidR="007A7D30" w:rsidRPr="007A7D30">
          <w:rPr>
            <w:noProof/>
          </w:rPr>
          <w:fldChar w:fldCharType="end"/>
        </w:r>
      </w:hyperlink>
    </w:p>
    <w:p w:rsidR="007A7D30" w:rsidRPr="007A7D30" w:rsidRDefault="004766E9">
      <w:pPr>
        <w:pStyle w:val="TOC1"/>
        <w:tabs>
          <w:tab w:val="right" w:leader="dot" w:pos="9344"/>
        </w:tabs>
        <w:rPr>
          <w:rFonts w:asciiTheme="minorHAnsi" w:eastAsiaTheme="minorEastAsia" w:hAnsiTheme="minorHAnsi" w:cstheme="minorBidi"/>
          <w:noProof/>
          <w:szCs w:val="22"/>
        </w:rPr>
      </w:pPr>
      <w:hyperlink w:anchor="_Toc67577318" w:history="1">
        <w:r w:rsidR="007A7D30" w:rsidRPr="007A7D30">
          <w:rPr>
            <w:rStyle w:val="afffffff"/>
            <w:noProof/>
          </w:rPr>
          <w:t>5</w:t>
        </w:r>
        <w:r w:rsidR="007A7D30">
          <w:rPr>
            <w:rStyle w:val="afffffff"/>
            <w:noProof/>
          </w:rPr>
          <w:t xml:space="preserve"> </w:t>
        </w:r>
        <w:r w:rsidR="007A7D30" w:rsidRPr="007A7D30">
          <w:rPr>
            <w:rStyle w:val="afffffff"/>
            <w:rFonts w:hint="eastAsia"/>
            <w:noProof/>
          </w:rPr>
          <w:t xml:space="preserve"> 功能要求</w:t>
        </w:r>
        <w:r w:rsidR="007A7D30" w:rsidRPr="007A7D30">
          <w:rPr>
            <w:noProof/>
          </w:rPr>
          <w:tab/>
        </w:r>
        <w:r w:rsidR="007A7D30" w:rsidRPr="007A7D30">
          <w:rPr>
            <w:noProof/>
          </w:rPr>
          <w:fldChar w:fldCharType="begin"/>
        </w:r>
        <w:r w:rsidR="007A7D30" w:rsidRPr="007A7D30">
          <w:rPr>
            <w:noProof/>
          </w:rPr>
          <w:instrText xml:space="preserve"> PAGEREF _Toc67577318 \h </w:instrText>
        </w:r>
        <w:r w:rsidR="007A7D30" w:rsidRPr="007A7D30">
          <w:rPr>
            <w:noProof/>
          </w:rPr>
        </w:r>
        <w:r w:rsidR="007A7D30" w:rsidRPr="007A7D30">
          <w:rPr>
            <w:noProof/>
          </w:rPr>
          <w:fldChar w:fldCharType="separate"/>
        </w:r>
        <w:r w:rsidR="007A7D30" w:rsidRPr="007A7D30">
          <w:rPr>
            <w:noProof/>
          </w:rPr>
          <w:t>4</w:t>
        </w:r>
        <w:r w:rsidR="007A7D30" w:rsidRPr="007A7D30">
          <w:rPr>
            <w:noProof/>
          </w:rPr>
          <w:fldChar w:fldCharType="end"/>
        </w:r>
      </w:hyperlink>
    </w:p>
    <w:p w:rsidR="007A7D30" w:rsidRPr="007A7D30" w:rsidRDefault="004766E9">
      <w:pPr>
        <w:pStyle w:val="TOC1"/>
        <w:tabs>
          <w:tab w:val="right" w:leader="dot" w:pos="9344"/>
        </w:tabs>
        <w:rPr>
          <w:rFonts w:asciiTheme="minorHAnsi" w:eastAsiaTheme="minorEastAsia" w:hAnsiTheme="minorHAnsi" w:cstheme="minorBidi"/>
          <w:noProof/>
          <w:szCs w:val="22"/>
        </w:rPr>
      </w:pPr>
      <w:hyperlink w:anchor="_Toc67577337" w:history="1">
        <w:r w:rsidR="007A7D30" w:rsidRPr="007A7D30">
          <w:rPr>
            <w:rStyle w:val="afffffff"/>
            <w:noProof/>
          </w:rPr>
          <w:t>6</w:t>
        </w:r>
        <w:r w:rsidR="007A7D30">
          <w:rPr>
            <w:rStyle w:val="afffffff"/>
            <w:noProof/>
          </w:rPr>
          <w:t xml:space="preserve"> </w:t>
        </w:r>
        <w:r w:rsidR="007A7D30" w:rsidRPr="007A7D30">
          <w:rPr>
            <w:rStyle w:val="afffffff"/>
            <w:rFonts w:hint="eastAsia"/>
            <w:noProof/>
          </w:rPr>
          <w:t xml:space="preserve"> 技术要求</w:t>
        </w:r>
        <w:r w:rsidR="007A7D30" w:rsidRPr="007A7D30">
          <w:rPr>
            <w:noProof/>
          </w:rPr>
          <w:tab/>
        </w:r>
        <w:r w:rsidR="007A7D30" w:rsidRPr="007A7D30">
          <w:rPr>
            <w:noProof/>
          </w:rPr>
          <w:fldChar w:fldCharType="begin"/>
        </w:r>
        <w:r w:rsidR="007A7D30" w:rsidRPr="007A7D30">
          <w:rPr>
            <w:noProof/>
          </w:rPr>
          <w:instrText xml:space="preserve"> PAGEREF _Toc67577337 \h </w:instrText>
        </w:r>
        <w:r w:rsidR="007A7D30" w:rsidRPr="007A7D30">
          <w:rPr>
            <w:noProof/>
          </w:rPr>
        </w:r>
        <w:r w:rsidR="007A7D30" w:rsidRPr="007A7D30">
          <w:rPr>
            <w:noProof/>
          </w:rPr>
          <w:fldChar w:fldCharType="separate"/>
        </w:r>
        <w:r w:rsidR="007A7D30" w:rsidRPr="007A7D30">
          <w:rPr>
            <w:noProof/>
          </w:rPr>
          <w:t>5</w:t>
        </w:r>
        <w:r w:rsidR="007A7D30" w:rsidRPr="007A7D30">
          <w:rPr>
            <w:noProof/>
          </w:rPr>
          <w:fldChar w:fldCharType="end"/>
        </w:r>
      </w:hyperlink>
    </w:p>
    <w:p w:rsidR="007A7D30" w:rsidRPr="007A7D30" w:rsidRDefault="004766E9">
      <w:pPr>
        <w:pStyle w:val="TOC1"/>
        <w:tabs>
          <w:tab w:val="right" w:leader="dot" w:pos="9344"/>
        </w:tabs>
        <w:rPr>
          <w:rFonts w:asciiTheme="minorHAnsi" w:eastAsiaTheme="minorEastAsia" w:hAnsiTheme="minorHAnsi" w:cstheme="minorBidi"/>
          <w:noProof/>
          <w:szCs w:val="22"/>
        </w:rPr>
      </w:pPr>
      <w:hyperlink w:anchor="_Toc67577351" w:history="1">
        <w:r w:rsidR="007A7D30" w:rsidRPr="007A7D30">
          <w:rPr>
            <w:rStyle w:val="afffffff"/>
            <w:noProof/>
          </w:rPr>
          <w:t>7</w:t>
        </w:r>
        <w:r w:rsidR="007A7D30">
          <w:rPr>
            <w:rStyle w:val="afffffff"/>
            <w:noProof/>
          </w:rPr>
          <w:t xml:space="preserve"> </w:t>
        </w:r>
        <w:r w:rsidR="007A7D30" w:rsidRPr="007A7D30">
          <w:rPr>
            <w:rStyle w:val="afffffff"/>
            <w:rFonts w:hint="eastAsia"/>
            <w:noProof/>
          </w:rPr>
          <w:t xml:space="preserve"> 检验、调试验收与维护保养</w:t>
        </w:r>
        <w:r w:rsidR="007A7D30" w:rsidRPr="007A7D30">
          <w:rPr>
            <w:noProof/>
          </w:rPr>
          <w:tab/>
        </w:r>
        <w:r w:rsidR="007A7D30" w:rsidRPr="007A7D30">
          <w:rPr>
            <w:noProof/>
          </w:rPr>
          <w:fldChar w:fldCharType="begin"/>
        </w:r>
        <w:r w:rsidR="007A7D30" w:rsidRPr="007A7D30">
          <w:rPr>
            <w:noProof/>
          </w:rPr>
          <w:instrText xml:space="preserve"> PAGEREF _Toc67577351 \h </w:instrText>
        </w:r>
        <w:r w:rsidR="007A7D30" w:rsidRPr="007A7D30">
          <w:rPr>
            <w:noProof/>
          </w:rPr>
        </w:r>
        <w:r w:rsidR="007A7D30" w:rsidRPr="007A7D30">
          <w:rPr>
            <w:noProof/>
          </w:rPr>
          <w:fldChar w:fldCharType="separate"/>
        </w:r>
        <w:r w:rsidR="007A7D30" w:rsidRPr="007A7D30">
          <w:rPr>
            <w:noProof/>
          </w:rPr>
          <w:t>7</w:t>
        </w:r>
        <w:r w:rsidR="007A7D30" w:rsidRPr="007A7D30">
          <w:rPr>
            <w:noProof/>
          </w:rPr>
          <w:fldChar w:fldCharType="end"/>
        </w:r>
      </w:hyperlink>
    </w:p>
    <w:p w:rsidR="007A7D30" w:rsidRPr="007A7D30" w:rsidRDefault="004766E9">
      <w:pPr>
        <w:pStyle w:val="TOC1"/>
        <w:tabs>
          <w:tab w:val="right" w:leader="dot" w:pos="9344"/>
        </w:tabs>
        <w:rPr>
          <w:rFonts w:asciiTheme="minorHAnsi" w:eastAsiaTheme="minorEastAsia" w:hAnsiTheme="minorHAnsi" w:cstheme="minorBidi"/>
          <w:noProof/>
          <w:szCs w:val="22"/>
        </w:rPr>
      </w:pPr>
      <w:hyperlink w:anchor="_Toc67577355" w:history="1">
        <w:r w:rsidR="007A7D30" w:rsidRPr="007A7D30">
          <w:rPr>
            <w:rStyle w:val="afffffff"/>
            <w:noProof/>
          </w:rPr>
          <w:t>8</w:t>
        </w:r>
        <w:r w:rsidR="007A7D30">
          <w:rPr>
            <w:rStyle w:val="afffffff"/>
            <w:noProof/>
          </w:rPr>
          <w:t xml:space="preserve"> </w:t>
        </w:r>
        <w:r w:rsidR="007A7D30" w:rsidRPr="007A7D30">
          <w:rPr>
            <w:rStyle w:val="afffffff"/>
            <w:rFonts w:hint="eastAsia"/>
            <w:noProof/>
          </w:rPr>
          <w:t xml:space="preserve"> 标识、包装、运输</w:t>
        </w:r>
        <w:r w:rsidR="00AC67C7">
          <w:rPr>
            <w:rStyle w:val="afffffff"/>
            <w:rFonts w:hint="eastAsia"/>
            <w:noProof/>
          </w:rPr>
          <w:t>和</w:t>
        </w:r>
        <w:r w:rsidR="007A7D30" w:rsidRPr="007A7D30">
          <w:rPr>
            <w:rStyle w:val="afffffff"/>
            <w:rFonts w:hint="eastAsia"/>
            <w:noProof/>
          </w:rPr>
          <w:t>贮存</w:t>
        </w:r>
        <w:r w:rsidR="007A7D30" w:rsidRPr="007A7D30">
          <w:rPr>
            <w:noProof/>
          </w:rPr>
          <w:tab/>
        </w:r>
        <w:r w:rsidR="007A7D30" w:rsidRPr="007A7D30">
          <w:rPr>
            <w:noProof/>
          </w:rPr>
          <w:fldChar w:fldCharType="begin"/>
        </w:r>
        <w:r w:rsidR="007A7D30" w:rsidRPr="007A7D30">
          <w:rPr>
            <w:noProof/>
          </w:rPr>
          <w:instrText xml:space="preserve"> PAGEREF _Toc67577355 \h </w:instrText>
        </w:r>
        <w:r w:rsidR="007A7D30" w:rsidRPr="007A7D30">
          <w:rPr>
            <w:noProof/>
          </w:rPr>
        </w:r>
        <w:r w:rsidR="007A7D30" w:rsidRPr="007A7D30">
          <w:rPr>
            <w:noProof/>
          </w:rPr>
          <w:fldChar w:fldCharType="separate"/>
        </w:r>
        <w:r w:rsidR="007A7D30" w:rsidRPr="007A7D30">
          <w:rPr>
            <w:noProof/>
          </w:rPr>
          <w:t>7</w:t>
        </w:r>
        <w:r w:rsidR="007A7D30" w:rsidRPr="007A7D30">
          <w:rPr>
            <w:noProof/>
          </w:rPr>
          <w:fldChar w:fldCharType="end"/>
        </w:r>
      </w:hyperlink>
    </w:p>
    <w:p w:rsidR="007A7D30" w:rsidRPr="007A7D30" w:rsidRDefault="004766E9">
      <w:pPr>
        <w:pStyle w:val="TOC1"/>
        <w:tabs>
          <w:tab w:val="right" w:leader="dot" w:pos="9344"/>
        </w:tabs>
        <w:rPr>
          <w:rFonts w:asciiTheme="minorHAnsi" w:eastAsiaTheme="minorEastAsia" w:hAnsiTheme="minorHAnsi" w:cstheme="minorBidi"/>
          <w:noProof/>
          <w:szCs w:val="22"/>
        </w:rPr>
      </w:pPr>
      <w:hyperlink w:anchor="_Toc67577360" w:history="1">
        <w:r w:rsidR="007A7D30" w:rsidRPr="007A7D30">
          <w:rPr>
            <w:rStyle w:val="afffffff"/>
            <w:rFonts w:hint="eastAsia"/>
            <w:noProof/>
          </w:rPr>
          <w:t>附录</w:t>
        </w:r>
        <w:r w:rsidR="007A7D30">
          <w:rPr>
            <w:rStyle w:val="afffffff"/>
            <w:rFonts w:hint="eastAsia"/>
            <w:noProof/>
          </w:rPr>
          <w:t>A</w:t>
        </w:r>
        <w:r w:rsidR="007A7D30" w:rsidRPr="007A7D30">
          <w:rPr>
            <w:rStyle w:val="afffffff"/>
            <w:rFonts w:hint="eastAsia"/>
            <w:noProof/>
          </w:rPr>
          <w:t>（规范性）</w:t>
        </w:r>
        <w:r w:rsidR="007A7D30">
          <w:rPr>
            <w:rStyle w:val="afffffff"/>
            <w:noProof/>
          </w:rPr>
          <w:t xml:space="preserve"> </w:t>
        </w:r>
        <w:r w:rsidR="007A7D30" w:rsidRPr="007A7D30">
          <w:rPr>
            <w:rStyle w:val="afffffff"/>
            <w:noProof/>
          </w:rPr>
          <w:t xml:space="preserve"> </w:t>
        </w:r>
        <w:r w:rsidR="007A7D30" w:rsidRPr="007A7D30">
          <w:rPr>
            <w:rStyle w:val="afffffff"/>
            <w:rFonts w:hint="eastAsia"/>
            <w:noProof/>
          </w:rPr>
          <w:t>地下电力电缆监测主要技术指标表</w:t>
        </w:r>
        <w:r w:rsidR="007A7D30" w:rsidRPr="007A7D30">
          <w:rPr>
            <w:noProof/>
          </w:rPr>
          <w:tab/>
        </w:r>
        <w:r w:rsidR="007A7D30" w:rsidRPr="007A7D30">
          <w:rPr>
            <w:noProof/>
          </w:rPr>
          <w:fldChar w:fldCharType="begin"/>
        </w:r>
        <w:r w:rsidR="007A7D30" w:rsidRPr="007A7D30">
          <w:rPr>
            <w:noProof/>
          </w:rPr>
          <w:instrText xml:space="preserve"> PAGEREF _Toc67577360 \h </w:instrText>
        </w:r>
        <w:r w:rsidR="007A7D30" w:rsidRPr="007A7D30">
          <w:rPr>
            <w:noProof/>
          </w:rPr>
        </w:r>
        <w:r w:rsidR="007A7D30" w:rsidRPr="007A7D30">
          <w:rPr>
            <w:noProof/>
          </w:rPr>
          <w:fldChar w:fldCharType="separate"/>
        </w:r>
        <w:r w:rsidR="007A7D30" w:rsidRPr="007A7D30">
          <w:rPr>
            <w:noProof/>
          </w:rPr>
          <w:t>9</w:t>
        </w:r>
        <w:r w:rsidR="007A7D30" w:rsidRPr="007A7D30">
          <w:rPr>
            <w:noProof/>
          </w:rPr>
          <w:fldChar w:fldCharType="end"/>
        </w:r>
      </w:hyperlink>
    </w:p>
    <w:p w:rsidR="007A7D30" w:rsidRPr="007A7D30" w:rsidRDefault="007A7D30" w:rsidP="007A7D30">
      <w:pPr>
        <w:pStyle w:val="affffff3"/>
        <w:spacing w:after="468"/>
        <w:sectPr w:rsidR="007A7D30" w:rsidRPr="007A7D30" w:rsidSect="007A7D30">
          <w:headerReference w:type="even" r:id="rId13"/>
          <w:headerReference w:type="default" r:id="rId14"/>
          <w:footerReference w:type="default" r:id="rId15"/>
          <w:pgSz w:w="11906" w:h="16838" w:code="9"/>
          <w:pgMar w:top="567" w:right="1134" w:bottom="1134" w:left="1134" w:header="1418" w:footer="1134" w:gutter="284"/>
          <w:pgNumType w:fmt="upperRoman" w:start="1"/>
          <w:cols w:space="425"/>
          <w:formProt w:val="0"/>
          <w:docGrid w:type="lines" w:linePitch="312"/>
        </w:sectPr>
      </w:pPr>
      <w:r w:rsidRPr="007A7D30">
        <w:fldChar w:fldCharType="end"/>
      </w:r>
    </w:p>
    <w:p w:rsidR="00041064" w:rsidRDefault="00041064" w:rsidP="00041064">
      <w:pPr>
        <w:pStyle w:val="a6"/>
        <w:spacing w:after="468"/>
      </w:pPr>
      <w:bookmarkStart w:id="23" w:name="BookMark2"/>
      <w:bookmarkEnd w:id="21"/>
      <w:bookmarkEnd w:id="22"/>
      <w:r w:rsidRPr="00041064">
        <w:rPr>
          <w:spacing w:val="320"/>
        </w:rPr>
        <w:lastRenderedPageBreak/>
        <w:t>前</w:t>
      </w:r>
      <w:r>
        <w:t>言</w:t>
      </w:r>
    </w:p>
    <w:p w:rsidR="00041064" w:rsidRDefault="00041064" w:rsidP="00041064">
      <w:pPr>
        <w:pStyle w:val="affffc"/>
        <w:ind w:firstLine="420"/>
      </w:pPr>
      <w:r>
        <w:rPr>
          <w:rFonts w:hint="eastAsia"/>
        </w:rPr>
        <w:t>本文件按照GB/T 1.1—2020《标准化工作导则 第1部分：标准化文件的结构和起草规则》的规定起草。</w:t>
      </w:r>
    </w:p>
    <w:p w:rsidR="00041064" w:rsidRPr="00041064" w:rsidRDefault="00041064" w:rsidP="00041064">
      <w:pPr>
        <w:pStyle w:val="affffc"/>
        <w:ind w:firstLine="420"/>
      </w:pPr>
      <w:r>
        <w:rPr>
          <w:rFonts w:hint="eastAsia"/>
        </w:rPr>
        <w:t>请注意本文件的某些内容可能涉及专利。本文件的发布机构不承担识别专利的责任。</w:t>
      </w:r>
    </w:p>
    <w:p w:rsidR="00041064" w:rsidRDefault="00041064" w:rsidP="00041064">
      <w:pPr>
        <w:pStyle w:val="affffc"/>
        <w:ind w:firstLine="420"/>
      </w:pPr>
      <w:r>
        <w:rPr>
          <w:rFonts w:hint="eastAsia"/>
        </w:rPr>
        <w:t>本文件由湖南省工业和信息化厅提出并归口。</w:t>
      </w:r>
    </w:p>
    <w:p w:rsidR="00041064" w:rsidRDefault="00041064" w:rsidP="00041064">
      <w:pPr>
        <w:pStyle w:val="affffc"/>
        <w:ind w:firstLine="420"/>
      </w:pPr>
      <w:r>
        <w:rPr>
          <w:rFonts w:hint="eastAsia"/>
        </w:rPr>
        <w:t>本文件起草单位：湖南国奥电力设备有限公司、湖南共联电气有限公司</w:t>
      </w:r>
    </w:p>
    <w:p w:rsidR="00041064" w:rsidRDefault="00041064" w:rsidP="00041064">
      <w:pPr>
        <w:pStyle w:val="affffc"/>
        <w:ind w:firstLine="420"/>
      </w:pPr>
      <w:r>
        <w:rPr>
          <w:rFonts w:hint="eastAsia"/>
        </w:rPr>
        <w:t>本文件主要起草人：X</w:t>
      </w:r>
      <w:r>
        <w:t>XX</w:t>
      </w:r>
    </w:p>
    <w:p w:rsidR="00041064" w:rsidRPr="00041064" w:rsidRDefault="00041064" w:rsidP="00041064">
      <w:pPr>
        <w:pStyle w:val="affffc"/>
        <w:ind w:firstLine="420"/>
        <w:sectPr w:rsidR="00041064" w:rsidRPr="00041064" w:rsidSect="00041064">
          <w:pgSz w:w="11906" w:h="16838" w:code="9"/>
          <w:pgMar w:top="567"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D8F475A0227474383A7C4FBD18C75C2"/>
        </w:placeholder>
      </w:sdtPr>
      <w:sdtContent>
        <w:bookmarkStart w:id="25" w:name="NEW_STAND_NAME" w:displacedByCustomXml="prev"/>
        <w:p w:rsidR="00F26B7E" w:rsidRPr="00F26B7E" w:rsidRDefault="008C0D4E" w:rsidP="008C0D4E">
          <w:pPr>
            <w:pStyle w:val="afffffffff9"/>
            <w:spacing w:beforeLines="100" w:before="312" w:afterLines="220" w:after="686"/>
          </w:pPr>
          <w:r>
            <w:rPr>
              <w:rFonts w:hint="eastAsia"/>
            </w:rPr>
            <w:t>地下电缆监测通用技术要求</w:t>
          </w:r>
        </w:p>
      </w:sdtContent>
    </w:sdt>
    <w:bookmarkEnd w:id="25" w:displacedByCustomXml="prev"/>
    <w:p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67571598"/>
      <w:bookmarkStart w:id="35" w:name="_Toc67571662"/>
      <w:bookmarkStart w:id="36" w:name="_Toc67577303"/>
      <w:r>
        <w:rPr>
          <w:rFonts w:hint="eastAsia"/>
        </w:rPr>
        <w:t>范围</w:t>
      </w:r>
      <w:bookmarkEnd w:id="26"/>
      <w:bookmarkEnd w:id="27"/>
      <w:bookmarkEnd w:id="28"/>
      <w:bookmarkEnd w:id="29"/>
      <w:bookmarkEnd w:id="30"/>
      <w:bookmarkEnd w:id="31"/>
      <w:bookmarkEnd w:id="32"/>
      <w:bookmarkEnd w:id="33"/>
      <w:bookmarkEnd w:id="34"/>
      <w:bookmarkEnd w:id="35"/>
      <w:bookmarkEnd w:id="36"/>
    </w:p>
    <w:p w:rsidR="008C0D4E" w:rsidRDefault="008C0D4E" w:rsidP="008C0D4E">
      <w:pPr>
        <w:pStyle w:val="affffc"/>
        <w:ind w:firstLine="420"/>
      </w:pPr>
      <w:bookmarkStart w:id="37" w:name="_Toc17233326"/>
      <w:bookmarkStart w:id="38" w:name="_Toc17233334"/>
      <w:bookmarkStart w:id="39" w:name="_Toc24884212"/>
      <w:bookmarkStart w:id="40" w:name="_Toc24884219"/>
      <w:bookmarkStart w:id="41" w:name="_Toc26648466"/>
      <w:r>
        <w:rPr>
          <w:rFonts w:hint="eastAsia"/>
        </w:rPr>
        <w:t>本文件规定了地下电缆监测系统</w:t>
      </w:r>
      <w:r w:rsidR="00BB454E">
        <w:rPr>
          <w:rFonts w:hint="eastAsia"/>
        </w:rPr>
        <w:t>（以下简称：监测系统）</w:t>
      </w:r>
      <w:r>
        <w:rPr>
          <w:rFonts w:hint="eastAsia"/>
        </w:rPr>
        <w:t>的通用要求、功能要求、技术要求、检验、验收与维护保养</w:t>
      </w:r>
      <w:r w:rsidR="00AC67C7">
        <w:rPr>
          <w:rFonts w:hint="eastAsia"/>
        </w:rPr>
        <w:t>、标识、包装、运输和贮存</w:t>
      </w:r>
      <w:r>
        <w:rPr>
          <w:rFonts w:hint="eastAsia"/>
        </w:rPr>
        <w:t>。</w:t>
      </w:r>
    </w:p>
    <w:p w:rsidR="008B0C9C" w:rsidRDefault="008C0D4E" w:rsidP="008C0D4E">
      <w:pPr>
        <w:pStyle w:val="affffc"/>
        <w:ind w:firstLine="420"/>
      </w:pPr>
      <w:r>
        <w:rPr>
          <w:rFonts w:hint="eastAsia"/>
        </w:rPr>
        <w:t>本文件适用于利用探测单元、控制节点、服务器对地下单芯或三芯电力电缆的监测，其它电力电缆监测方法也可参照执行。</w:t>
      </w:r>
    </w:p>
    <w:p w:rsidR="00E2552F" w:rsidRDefault="00E2552F" w:rsidP="00A77CCB">
      <w:pPr>
        <w:pStyle w:val="affc"/>
        <w:spacing w:before="312" w:after="312"/>
      </w:pPr>
      <w:bookmarkStart w:id="42" w:name="_Toc26718931"/>
      <w:bookmarkStart w:id="43" w:name="_Toc26986531"/>
      <w:bookmarkStart w:id="44" w:name="_Toc26986772"/>
      <w:bookmarkStart w:id="45" w:name="_Toc67571599"/>
      <w:bookmarkStart w:id="46" w:name="_Toc67571663"/>
      <w:bookmarkStart w:id="47" w:name="_Toc67577304"/>
      <w:r>
        <w:rPr>
          <w:rFonts w:hint="eastAsia"/>
        </w:rPr>
        <w:t>规范性引用文件</w:t>
      </w:r>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B90E0DD7D100472CBEF159A7D186CB5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114032" w:rsidRPr="009B6AD6" w:rsidRDefault="00114032" w:rsidP="008C0D4E">
      <w:pPr>
        <w:pStyle w:val="afffffffffffc"/>
        <w:rPr>
          <w:rFonts w:hint="eastAsia"/>
          <w:color w:val="000000" w:themeColor="text1"/>
          <w:szCs w:val="22"/>
        </w:rPr>
      </w:pPr>
      <w:bookmarkStart w:id="48" w:name="_Hlk67908213"/>
      <w:r w:rsidRPr="009B6AD6">
        <w:rPr>
          <w:rFonts w:hint="eastAsia"/>
          <w:color w:val="000000" w:themeColor="text1"/>
          <w:szCs w:val="22"/>
        </w:rPr>
        <w:t>G</w:t>
      </w:r>
      <w:r w:rsidRPr="009B6AD6">
        <w:rPr>
          <w:color w:val="000000" w:themeColor="text1"/>
          <w:szCs w:val="22"/>
        </w:rPr>
        <w:t xml:space="preserve">B/T 191  </w:t>
      </w:r>
      <w:r w:rsidRPr="009B6AD6">
        <w:rPr>
          <w:rFonts w:hint="eastAsia"/>
          <w:color w:val="000000" w:themeColor="text1"/>
          <w:szCs w:val="22"/>
        </w:rPr>
        <w:t>包装储运图示标志</w:t>
      </w:r>
    </w:p>
    <w:p w:rsidR="008C0D4E" w:rsidRPr="009B6AD6" w:rsidRDefault="008C0D4E" w:rsidP="008C0D4E">
      <w:pPr>
        <w:pStyle w:val="afffffffffffc"/>
        <w:rPr>
          <w:color w:val="000000" w:themeColor="text1"/>
          <w:szCs w:val="22"/>
        </w:rPr>
      </w:pPr>
      <w:r w:rsidRPr="009B6AD6">
        <w:rPr>
          <w:rFonts w:hint="eastAsia"/>
          <w:color w:val="000000" w:themeColor="text1"/>
          <w:szCs w:val="22"/>
        </w:rPr>
        <w:t>GB</w:t>
      </w:r>
      <w:r w:rsidR="00C53BDF" w:rsidRPr="009B6AD6">
        <w:rPr>
          <w:color w:val="000000" w:themeColor="text1"/>
          <w:szCs w:val="22"/>
        </w:rPr>
        <w:t xml:space="preserve"> </w:t>
      </w:r>
      <w:r w:rsidRPr="009B6AD6">
        <w:rPr>
          <w:rFonts w:hint="eastAsia"/>
          <w:color w:val="000000" w:themeColor="text1"/>
          <w:szCs w:val="22"/>
        </w:rPr>
        <w:t>2423  电工电子产品的环境试验</w:t>
      </w:r>
    </w:p>
    <w:p w:rsidR="00C53BDF" w:rsidRPr="009B6AD6" w:rsidRDefault="00C53BDF" w:rsidP="00C53BDF">
      <w:pPr>
        <w:pStyle w:val="afffffffffffc"/>
        <w:rPr>
          <w:color w:val="000000" w:themeColor="text1"/>
          <w:szCs w:val="22"/>
        </w:rPr>
      </w:pPr>
      <w:r w:rsidRPr="009B6AD6">
        <w:rPr>
          <w:rFonts w:hint="eastAsia"/>
          <w:color w:val="000000" w:themeColor="text1"/>
          <w:szCs w:val="22"/>
        </w:rPr>
        <w:t xml:space="preserve">GB/T 2900.10  电工术语 </w:t>
      </w:r>
      <w:r w:rsidR="00317D64" w:rsidRPr="009B6AD6">
        <w:rPr>
          <w:color w:val="000000" w:themeColor="text1"/>
          <w:szCs w:val="22"/>
        </w:rPr>
        <w:t xml:space="preserve"> </w:t>
      </w:r>
      <w:r w:rsidRPr="009B6AD6">
        <w:rPr>
          <w:rFonts w:hint="eastAsia"/>
          <w:color w:val="000000" w:themeColor="text1"/>
          <w:szCs w:val="22"/>
        </w:rPr>
        <w:t>电缆</w:t>
      </w:r>
    </w:p>
    <w:p w:rsidR="008C0D4E" w:rsidRPr="009B6AD6" w:rsidRDefault="008C0D4E" w:rsidP="008C0D4E">
      <w:pPr>
        <w:pStyle w:val="afffffffffffc"/>
        <w:rPr>
          <w:color w:val="000000" w:themeColor="text1"/>
        </w:rPr>
      </w:pPr>
      <w:r w:rsidRPr="009B6AD6">
        <w:rPr>
          <w:rFonts w:hint="eastAsia"/>
          <w:color w:val="000000" w:themeColor="text1"/>
        </w:rPr>
        <w:t xml:space="preserve">GB 3836.15  爆炸性环境 </w:t>
      </w:r>
      <w:r w:rsidR="00317D64" w:rsidRPr="009B6AD6">
        <w:rPr>
          <w:color w:val="000000" w:themeColor="text1"/>
        </w:rPr>
        <w:t xml:space="preserve"> </w:t>
      </w:r>
      <w:r w:rsidRPr="009B6AD6">
        <w:rPr>
          <w:rFonts w:hint="eastAsia"/>
          <w:color w:val="000000" w:themeColor="text1"/>
        </w:rPr>
        <w:t>第15部分：电气装置的设计、选型和安装</w:t>
      </w:r>
    </w:p>
    <w:p w:rsidR="008C0D4E" w:rsidRPr="009B6AD6" w:rsidRDefault="008C0D4E" w:rsidP="008C0D4E">
      <w:pPr>
        <w:pStyle w:val="afffffffffffc"/>
        <w:rPr>
          <w:color w:val="000000" w:themeColor="text1"/>
        </w:rPr>
      </w:pPr>
      <w:r w:rsidRPr="009B6AD6">
        <w:rPr>
          <w:rFonts w:hint="eastAsia"/>
          <w:color w:val="000000" w:themeColor="text1"/>
        </w:rPr>
        <w:t xml:space="preserve">GB 3836.16  爆炸性环境 </w:t>
      </w:r>
      <w:r w:rsidR="00317D64" w:rsidRPr="009B6AD6">
        <w:rPr>
          <w:color w:val="000000" w:themeColor="text1"/>
        </w:rPr>
        <w:t xml:space="preserve"> </w:t>
      </w:r>
      <w:r w:rsidRPr="009B6AD6">
        <w:rPr>
          <w:rFonts w:hint="eastAsia"/>
          <w:color w:val="000000" w:themeColor="text1"/>
        </w:rPr>
        <w:t>第16部分：电气装置的检查与维护</w:t>
      </w:r>
    </w:p>
    <w:p w:rsidR="00C53BDF" w:rsidRPr="009B6AD6" w:rsidRDefault="00C53BDF" w:rsidP="00C53BDF">
      <w:pPr>
        <w:pStyle w:val="afffffffffffc"/>
        <w:rPr>
          <w:color w:val="000000" w:themeColor="text1"/>
          <w:szCs w:val="22"/>
        </w:rPr>
      </w:pPr>
      <w:r w:rsidRPr="009B6AD6">
        <w:rPr>
          <w:rFonts w:hint="eastAsia"/>
          <w:color w:val="000000" w:themeColor="text1"/>
          <w:szCs w:val="22"/>
        </w:rPr>
        <w:t>GB</w:t>
      </w:r>
      <w:r w:rsidRPr="009B6AD6">
        <w:rPr>
          <w:color w:val="000000" w:themeColor="text1"/>
          <w:szCs w:val="22"/>
        </w:rPr>
        <w:t xml:space="preserve"> 3873  </w:t>
      </w:r>
      <w:r w:rsidRPr="009B6AD6">
        <w:rPr>
          <w:rFonts w:hint="eastAsia"/>
          <w:color w:val="000000" w:themeColor="text1"/>
          <w:szCs w:val="22"/>
        </w:rPr>
        <w:t>通信设备产品包装通用技术条件</w:t>
      </w:r>
    </w:p>
    <w:p w:rsidR="00C53BDF" w:rsidRPr="009B6AD6" w:rsidRDefault="00C53BDF" w:rsidP="00C53BDF">
      <w:pPr>
        <w:pStyle w:val="afffffffffffc"/>
        <w:rPr>
          <w:color w:val="000000" w:themeColor="text1"/>
          <w:szCs w:val="22"/>
        </w:rPr>
      </w:pPr>
      <w:r w:rsidRPr="009B6AD6">
        <w:rPr>
          <w:rFonts w:hint="eastAsia"/>
          <w:color w:val="000000" w:themeColor="text1"/>
          <w:szCs w:val="22"/>
        </w:rPr>
        <w:t>GB</w:t>
      </w:r>
      <w:r w:rsidRPr="009B6AD6">
        <w:rPr>
          <w:color w:val="000000" w:themeColor="text1"/>
          <w:szCs w:val="22"/>
        </w:rPr>
        <w:t xml:space="preserve"> </w:t>
      </w:r>
      <w:r w:rsidRPr="009B6AD6">
        <w:rPr>
          <w:rFonts w:hint="eastAsia"/>
          <w:color w:val="000000" w:themeColor="text1"/>
          <w:szCs w:val="22"/>
        </w:rPr>
        <w:t>4943  信息技术设备的安全</w:t>
      </w:r>
    </w:p>
    <w:p w:rsidR="00114032" w:rsidRPr="009B6AD6" w:rsidRDefault="00114032" w:rsidP="00C53BDF">
      <w:pPr>
        <w:pStyle w:val="afffffffffffc"/>
        <w:rPr>
          <w:rFonts w:hint="eastAsia"/>
          <w:color w:val="000000" w:themeColor="text1"/>
          <w:szCs w:val="22"/>
        </w:rPr>
      </w:pPr>
      <w:r w:rsidRPr="009B6AD6">
        <w:rPr>
          <w:rFonts w:hint="eastAsia"/>
          <w:color w:val="000000" w:themeColor="text1"/>
          <w:szCs w:val="22"/>
        </w:rPr>
        <w:t>G</w:t>
      </w:r>
      <w:r w:rsidRPr="009B6AD6">
        <w:rPr>
          <w:color w:val="000000" w:themeColor="text1"/>
          <w:szCs w:val="22"/>
        </w:rPr>
        <w:t xml:space="preserve">B 6388  </w:t>
      </w:r>
      <w:r w:rsidRPr="009B6AD6">
        <w:rPr>
          <w:rFonts w:hint="eastAsia"/>
          <w:color w:val="000000" w:themeColor="text1"/>
          <w:szCs w:val="22"/>
        </w:rPr>
        <w:t>运输包装收发货标志</w:t>
      </w:r>
    </w:p>
    <w:p w:rsidR="00176A38" w:rsidRPr="009B6AD6" w:rsidRDefault="00176A38" w:rsidP="00C53BDF">
      <w:pPr>
        <w:pStyle w:val="afffffffffffc"/>
        <w:rPr>
          <w:rFonts w:hint="eastAsia"/>
          <w:color w:val="000000" w:themeColor="text1"/>
          <w:szCs w:val="22"/>
        </w:rPr>
      </w:pPr>
      <w:r w:rsidRPr="009B6AD6">
        <w:rPr>
          <w:rFonts w:hint="eastAsia"/>
          <w:noProof/>
          <w:color w:val="000000" w:themeColor="text1"/>
        </w:rPr>
        <w:t>GB/T</w:t>
      </w:r>
      <w:r w:rsidRPr="009B6AD6">
        <w:rPr>
          <w:noProof/>
          <w:color w:val="000000" w:themeColor="text1"/>
        </w:rPr>
        <w:t xml:space="preserve"> </w:t>
      </w:r>
      <w:r w:rsidRPr="009B6AD6">
        <w:rPr>
          <w:rFonts w:hint="eastAsia"/>
          <w:noProof/>
          <w:color w:val="000000" w:themeColor="text1"/>
        </w:rPr>
        <w:t>9361</w:t>
      </w:r>
      <w:r w:rsidRPr="009B6AD6">
        <w:rPr>
          <w:noProof/>
          <w:color w:val="000000" w:themeColor="text1"/>
        </w:rPr>
        <w:t xml:space="preserve">  </w:t>
      </w:r>
      <w:r w:rsidRPr="009B6AD6">
        <w:rPr>
          <w:rFonts w:hint="eastAsia"/>
          <w:noProof/>
          <w:color w:val="000000" w:themeColor="text1"/>
        </w:rPr>
        <w:t>计算机场地安全要求</w:t>
      </w:r>
    </w:p>
    <w:p w:rsidR="00C53BDF" w:rsidRPr="009B6AD6" w:rsidRDefault="00C53BDF" w:rsidP="00C53BDF">
      <w:pPr>
        <w:pStyle w:val="afffffffffffc"/>
        <w:rPr>
          <w:color w:val="000000" w:themeColor="text1"/>
          <w:szCs w:val="22"/>
        </w:rPr>
      </w:pPr>
      <w:r w:rsidRPr="009B6AD6">
        <w:rPr>
          <w:color w:val="000000" w:themeColor="text1"/>
          <w:szCs w:val="22"/>
        </w:rPr>
        <w:t>GB/T 13730</w:t>
      </w:r>
      <w:r w:rsidRPr="009B6AD6">
        <w:rPr>
          <w:rFonts w:hint="eastAsia"/>
          <w:color w:val="000000" w:themeColor="text1"/>
          <w:szCs w:val="22"/>
        </w:rPr>
        <w:t xml:space="preserve">  地区电网调度自动化系统</w:t>
      </w:r>
    </w:p>
    <w:p w:rsidR="00C53BDF" w:rsidRPr="009B6AD6" w:rsidRDefault="00C53BDF" w:rsidP="00C53BDF">
      <w:pPr>
        <w:pStyle w:val="afffffffffffc"/>
        <w:rPr>
          <w:color w:val="000000" w:themeColor="text1"/>
          <w:szCs w:val="22"/>
        </w:rPr>
      </w:pPr>
      <w:r w:rsidRPr="009B6AD6">
        <w:rPr>
          <w:rFonts w:hint="eastAsia"/>
          <w:color w:val="000000" w:themeColor="text1"/>
          <w:szCs w:val="22"/>
        </w:rPr>
        <w:t>GB</w:t>
      </w:r>
      <w:r w:rsidRPr="009B6AD6">
        <w:rPr>
          <w:color w:val="000000" w:themeColor="text1"/>
          <w:szCs w:val="22"/>
        </w:rPr>
        <w:t xml:space="preserve"> </w:t>
      </w:r>
      <w:r w:rsidRPr="009B6AD6">
        <w:rPr>
          <w:rFonts w:hint="eastAsia"/>
          <w:color w:val="000000" w:themeColor="text1"/>
          <w:szCs w:val="22"/>
        </w:rPr>
        <w:t>16280  线性感温火灾探测器</w:t>
      </w:r>
    </w:p>
    <w:p w:rsidR="008C0D4E" w:rsidRPr="009B6AD6" w:rsidRDefault="008C0D4E" w:rsidP="008C0D4E">
      <w:pPr>
        <w:pStyle w:val="afffffffffffc"/>
        <w:rPr>
          <w:color w:val="000000" w:themeColor="text1"/>
        </w:rPr>
      </w:pPr>
      <w:r w:rsidRPr="009B6AD6">
        <w:rPr>
          <w:rFonts w:hint="eastAsia"/>
          <w:color w:val="000000" w:themeColor="text1"/>
        </w:rPr>
        <w:t>G</w:t>
      </w:r>
      <w:hyperlink r:id="rId16" w:tgtFrame="_blank" w:history="1">
        <w:r w:rsidRPr="009B6AD6">
          <w:rPr>
            <w:rFonts w:hint="eastAsia"/>
            <w:color w:val="000000" w:themeColor="text1"/>
          </w:rPr>
          <w:t>B/T 17626.2</w:t>
        </w:r>
      </w:hyperlink>
      <w:r w:rsidRPr="009B6AD6">
        <w:rPr>
          <w:rFonts w:hint="eastAsia"/>
          <w:color w:val="000000" w:themeColor="text1"/>
        </w:rPr>
        <w:t xml:space="preserve">  电磁兼容 </w:t>
      </w:r>
      <w:r w:rsidR="00317D64" w:rsidRPr="009B6AD6">
        <w:rPr>
          <w:color w:val="000000" w:themeColor="text1"/>
        </w:rPr>
        <w:t xml:space="preserve"> </w:t>
      </w:r>
      <w:r w:rsidRPr="009B6AD6">
        <w:rPr>
          <w:rFonts w:hint="eastAsia"/>
          <w:color w:val="000000" w:themeColor="text1"/>
        </w:rPr>
        <w:t xml:space="preserve">试验和测量技术 </w:t>
      </w:r>
      <w:r w:rsidR="00317D64" w:rsidRPr="009B6AD6">
        <w:rPr>
          <w:color w:val="000000" w:themeColor="text1"/>
        </w:rPr>
        <w:t xml:space="preserve"> </w:t>
      </w:r>
      <w:r w:rsidRPr="009B6AD6">
        <w:rPr>
          <w:rFonts w:hint="eastAsia"/>
          <w:color w:val="000000" w:themeColor="text1"/>
        </w:rPr>
        <w:t>静电放电抗扰度试验</w:t>
      </w:r>
    </w:p>
    <w:p w:rsidR="008C0D4E" w:rsidRPr="009B6AD6" w:rsidRDefault="008C0D4E" w:rsidP="008C0D4E">
      <w:pPr>
        <w:pStyle w:val="afffffffffffc"/>
        <w:rPr>
          <w:color w:val="000000" w:themeColor="text1"/>
        </w:rPr>
      </w:pPr>
      <w:r w:rsidRPr="009B6AD6">
        <w:rPr>
          <w:rFonts w:hint="eastAsia"/>
          <w:color w:val="000000" w:themeColor="text1"/>
        </w:rPr>
        <w:t>G</w:t>
      </w:r>
      <w:hyperlink r:id="rId17" w:tgtFrame="_blank" w:history="1">
        <w:r w:rsidRPr="009B6AD6">
          <w:rPr>
            <w:rFonts w:hint="eastAsia"/>
            <w:color w:val="000000" w:themeColor="text1"/>
          </w:rPr>
          <w:t>B/T 17626.3</w:t>
        </w:r>
      </w:hyperlink>
      <w:r w:rsidRPr="009B6AD6">
        <w:rPr>
          <w:rFonts w:hint="eastAsia"/>
          <w:color w:val="000000" w:themeColor="text1"/>
        </w:rPr>
        <w:t xml:space="preserve">  电磁兼容 </w:t>
      </w:r>
      <w:r w:rsidR="00317D64" w:rsidRPr="009B6AD6">
        <w:rPr>
          <w:color w:val="000000" w:themeColor="text1"/>
        </w:rPr>
        <w:t xml:space="preserve"> </w:t>
      </w:r>
      <w:r w:rsidRPr="009B6AD6">
        <w:rPr>
          <w:rFonts w:hint="eastAsia"/>
          <w:color w:val="000000" w:themeColor="text1"/>
        </w:rPr>
        <w:t xml:space="preserve">试验和测量技术 </w:t>
      </w:r>
      <w:r w:rsidR="00317D64" w:rsidRPr="009B6AD6">
        <w:rPr>
          <w:color w:val="000000" w:themeColor="text1"/>
        </w:rPr>
        <w:t xml:space="preserve"> </w:t>
      </w:r>
      <w:r w:rsidRPr="009B6AD6">
        <w:rPr>
          <w:rFonts w:hint="eastAsia"/>
          <w:color w:val="000000" w:themeColor="text1"/>
        </w:rPr>
        <w:t>射频电磁场辐射抗扰度试验</w:t>
      </w:r>
    </w:p>
    <w:p w:rsidR="008C0D4E" w:rsidRPr="009B6AD6" w:rsidRDefault="004766E9" w:rsidP="008C0D4E">
      <w:pPr>
        <w:pStyle w:val="afffffffffffc"/>
        <w:rPr>
          <w:color w:val="000000" w:themeColor="text1"/>
        </w:rPr>
      </w:pPr>
      <w:hyperlink r:id="rId18" w:tgtFrame="_blank" w:history="1">
        <w:r w:rsidR="008C0D4E" w:rsidRPr="009B6AD6">
          <w:rPr>
            <w:rFonts w:hint="eastAsia"/>
            <w:color w:val="000000" w:themeColor="text1"/>
          </w:rPr>
          <w:t>GB/T 17626.5</w:t>
        </w:r>
      </w:hyperlink>
      <w:r w:rsidR="008C0D4E" w:rsidRPr="009B6AD6">
        <w:rPr>
          <w:rFonts w:hint="eastAsia"/>
          <w:color w:val="000000" w:themeColor="text1"/>
        </w:rPr>
        <w:t xml:space="preserve">  电磁兼容 </w:t>
      </w:r>
      <w:r w:rsidR="00317D64" w:rsidRPr="009B6AD6">
        <w:rPr>
          <w:color w:val="000000" w:themeColor="text1"/>
        </w:rPr>
        <w:t xml:space="preserve"> </w:t>
      </w:r>
      <w:r w:rsidR="008C0D4E" w:rsidRPr="009B6AD6">
        <w:rPr>
          <w:rFonts w:hint="eastAsia"/>
          <w:color w:val="000000" w:themeColor="text1"/>
        </w:rPr>
        <w:t xml:space="preserve">试验和测量技术 </w:t>
      </w:r>
      <w:r w:rsidR="00317D64" w:rsidRPr="009B6AD6">
        <w:rPr>
          <w:color w:val="000000" w:themeColor="text1"/>
        </w:rPr>
        <w:t xml:space="preserve"> </w:t>
      </w:r>
      <w:r w:rsidR="008C0D4E" w:rsidRPr="009B6AD6">
        <w:rPr>
          <w:rFonts w:hint="eastAsia"/>
          <w:color w:val="000000" w:themeColor="text1"/>
        </w:rPr>
        <w:t>浪涌（冲击）抗扰度试验</w:t>
      </w:r>
    </w:p>
    <w:p w:rsidR="008C0D4E" w:rsidRPr="009B6AD6" w:rsidRDefault="004766E9" w:rsidP="008C0D4E">
      <w:pPr>
        <w:pStyle w:val="afffffffffffc"/>
        <w:rPr>
          <w:color w:val="000000" w:themeColor="text1"/>
        </w:rPr>
      </w:pPr>
      <w:hyperlink r:id="rId19" w:tgtFrame="_blank" w:history="1">
        <w:r w:rsidR="008C0D4E" w:rsidRPr="009B6AD6">
          <w:rPr>
            <w:rFonts w:hint="eastAsia"/>
            <w:color w:val="000000" w:themeColor="text1"/>
          </w:rPr>
          <w:t>GB/T 28181</w:t>
        </w:r>
      </w:hyperlink>
      <w:r w:rsidR="00317D64" w:rsidRPr="009B6AD6">
        <w:rPr>
          <w:color w:val="000000" w:themeColor="text1"/>
        </w:rPr>
        <w:t>-2016</w:t>
      </w:r>
      <w:r w:rsidR="008C0D4E" w:rsidRPr="009B6AD6">
        <w:rPr>
          <w:rFonts w:hint="eastAsia"/>
          <w:color w:val="000000" w:themeColor="text1"/>
        </w:rPr>
        <w:t xml:space="preserve">  公共安全视频监控联网系统信息传输、交换、控制技术要求</w:t>
      </w:r>
    </w:p>
    <w:p w:rsidR="008C0D4E" w:rsidRPr="009B6AD6" w:rsidRDefault="008C0D4E" w:rsidP="008C0D4E">
      <w:pPr>
        <w:pStyle w:val="afffffffffffc"/>
        <w:rPr>
          <w:color w:val="000000" w:themeColor="text1"/>
        </w:rPr>
      </w:pPr>
      <w:r w:rsidRPr="009B6AD6">
        <w:rPr>
          <w:rFonts w:hint="eastAsia"/>
          <w:color w:val="000000" w:themeColor="text1"/>
        </w:rPr>
        <w:t>GB</w:t>
      </w:r>
      <w:r w:rsidR="00C53BDF" w:rsidRPr="009B6AD6">
        <w:rPr>
          <w:color w:val="000000" w:themeColor="text1"/>
        </w:rPr>
        <w:t xml:space="preserve"> </w:t>
      </w:r>
      <w:r w:rsidRPr="009B6AD6">
        <w:rPr>
          <w:rFonts w:hint="eastAsia"/>
          <w:color w:val="000000" w:themeColor="text1"/>
        </w:rPr>
        <w:t>50150</w:t>
      </w:r>
      <w:r w:rsidR="00C53BDF" w:rsidRPr="009B6AD6">
        <w:rPr>
          <w:color w:val="000000" w:themeColor="text1"/>
        </w:rPr>
        <w:t xml:space="preserve">  </w:t>
      </w:r>
      <w:r w:rsidRPr="009B6AD6">
        <w:rPr>
          <w:rFonts w:hint="eastAsia"/>
          <w:color w:val="000000" w:themeColor="text1"/>
        </w:rPr>
        <w:t>电气装置安装工程</w:t>
      </w:r>
      <w:r w:rsidR="00317D64" w:rsidRPr="009B6AD6">
        <w:rPr>
          <w:rFonts w:hint="eastAsia"/>
          <w:color w:val="000000" w:themeColor="text1"/>
        </w:rPr>
        <w:t xml:space="preserve"> </w:t>
      </w:r>
      <w:r w:rsidR="00317D64" w:rsidRPr="009B6AD6">
        <w:rPr>
          <w:color w:val="000000" w:themeColor="text1"/>
        </w:rPr>
        <w:t xml:space="preserve"> </w:t>
      </w:r>
      <w:r w:rsidRPr="009B6AD6">
        <w:rPr>
          <w:rFonts w:hint="eastAsia"/>
          <w:color w:val="000000" w:themeColor="text1"/>
        </w:rPr>
        <w:t>电气设备交接试验标准</w:t>
      </w:r>
    </w:p>
    <w:p w:rsidR="008C0D4E" w:rsidRPr="009B6AD6" w:rsidRDefault="008C0D4E" w:rsidP="008C0D4E">
      <w:pPr>
        <w:pStyle w:val="afffffffffffc"/>
        <w:rPr>
          <w:color w:val="000000" w:themeColor="text1"/>
        </w:rPr>
      </w:pPr>
      <w:r w:rsidRPr="009B6AD6">
        <w:rPr>
          <w:rFonts w:hint="eastAsia"/>
          <w:color w:val="000000" w:themeColor="text1"/>
        </w:rPr>
        <w:t>GB</w:t>
      </w:r>
      <w:r w:rsidR="00C53BDF" w:rsidRPr="009B6AD6">
        <w:rPr>
          <w:color w:val="000000" w:themeColor="text1"/>
        </w:rPr>
        <w:t xml:space="preserve"> </w:t>
      </w:r>
      <w:r w:rsidRPr="009B6AD6">
        <w:rPr>
          <w:rFonts w:hint="eastAsia"/>
          <w:color w:val="000000" w:themeColor="text1"/>
        </w:rPr>
        <w:t>50169</w:t>
      </w:r>
      <w:r w:rsidR="00C53BDF" w:rsidRPr="009B6AD6">
        <w:rPr>
          <w:color w:val="000000" w:themeColor="text1"/>
        </w:rPr>
        <w:t xml:space="preserve">  </w:t>
      </w:r>
      <w:r w:rsidRPr="009B6AD6">
        <w:rPr>
          <w:rFonts w:hint="eastAsia"/>
          <w:color w:val="000000" w:themeColor="text1"/>
        </w:rPr>
        <w:t>电气装置安装工程</w:t>
      </w:r>
      <w:r w:rsidR="00317D64" w:rsidRPr="009B6AD6">
        <w:rPr>
          <w:rFonts w:hint="eastAsia"/>
          <w:color w:val="000000" w:themeColor="text1"/>
        </w:rPr>
        <w:t xml:space="preserve"> </w:t>
      </w:r>
      <w:r w:rsidR="00317D64" w:rsidRPr="009B6AD6">
        <w:rPr>
          <w:color w:val="000000" w:themeColor="text1"/>
        </w:rPr>
        <w:t xml:space="preserve"> </w:t>
      </w:r>
      <w:r w:rsidRPr="009B6AD6">
        <w:rPr>
          <w:rFonts w:hint="eastAsia"/>
          <w:color w:val="000000" w:themeColor="text1"/>
        </w:rPr>
        <w:t>接地装置施工与规范验收</w:t>
      </w:r>
    </w:p>
    <w:p w:rsidR="008C0D4E" w:rsidRPr="009B6AD6" w:rsidRDefault="008C0D4E" w:rsidP="008C0D4E">
      <w:pPr>
        <w:pStyle w:val="afffffffffffc"/>
        <w:rPr>
          <w:color w:val="000000" w:themeColor="text1"/>
        </w:rPr>
      </w:pPr>
      <w:r w:rsidRPr="009B6AD6">
        <w:rPr>
          <w:rFonts w:hint="eastAsia"/>
          <w:color w:val="000000" w:themeColor="text1"/>
        </w:rPr>
        <w:t>GB</w:t>
      </w:r>
      <w:r w:rsidR="00C53BDF" w:rsidRPr="009B6AD6">
        <w:rPr>
          <w:color w:val="000000" w:themeColor="text1"/>
        </w:rPr>
        <w:t xml:space="preserve"> </w:t>
      </w:r>
      <w:r w:rsidRPr="009B6AD6">
        <w:rPr>
          <w:rFonts w:hint="eastAsia"/>
          <w:color w:val="000000" w:themeColor="text1"/>
        </w:rPr>
        <w:t>50217</w:t>
      </w:r>
      <w:r w:rsidR="00C53BDF" w:rsidRPr="009B6AD6">
        <w:rPr>
          <w:color w:val="000000" w:themeColor="text1"/>
        </w:rPr>
        <w:t xml:space="preserve">  </w:t>
      </w:r>
      <w:r w:rsidRPr="009B6AD6">
        <w:rPr>
          <w:rFonts w:hint="eastAsia"/>
          <w:color w:val="000000" w:themeColor="text1"/>
        </w:rPr>
        <w:t>电力工程电缆设计规范</w:t>
      </w:r>
    </w:p>
    <w:p w:rsidR="008C0D4E" w:rsidRPr="009B6AD6" w:rsidRDefault="008C0D4E" w:rsidP="008C0D4E">
      <w:pPr>
        <w:pStyle w:val="afffffffffffc"/>
        <w:rPr>
          <w:color w:val="000000" w:themeColor="text1"/>
        </w:rPr>
      </w:pPr>
      <w:r w:rsidRPr="009B6AD6">
        <w:rPr>
          <w:rFonts w:hint="eastAsia"/>
          <w:color w:val="000000" w:themeColor="text1"/>
        </w:rPr>
        <w:t>DL/T 1506  高压交流电缆在线监测系统通用技术规范</w:t>
      </w:r>
    </w:p>
    <w:p w:rsidR="008C0D4E" w:rsidRPr="009B6AD6" w:rsidRDefault="008C0D4E" w:rsidP="008C0D4E">
      <w:pPr>
        <w:pStyle w:val="afffffffffffc"/>
        <w:rPr>
          <w:color w:val="000000" w:themeColor="text1"/>
        </w:rPr>
      </w:pPr>
      <w:r w:rsidRPr="009B6AD6">
        <w:rPr>
          <w:rFonts w:hint="eastAsia"/>
          <w:color w:val="000000" w:themeColor="text1"/>
        </w:rPr>
        <w:t xml:space="preserve">DL/T 5161.1 </w:t>
      </w:r>
      <w:r w:rsidR="00C53BDF" w:rsidRPr="009B6AD6">
        <w:rPr>
          <w:color w:val="000000" w:themeColor="text1"/>
        </w:rPr>
        <w:t xml:space="preserve"> </w:t>
      </w:r>
      <w:r w:rsidRPr="009B6AD6">
        <w:rPr>
          <w:rFonts w:hint="eastAsia"/>
          <w:color w:val="000000" w:themeColor="text1"/>
        </w:rPr>
        <w:t>电气装置安装工程质量检验及评定规程</w:t>
      </w:r>
    </w:p>
    <w:p w:rsidR="008C0D4E" w:rsidRPr="009B6AD6" w:rsidRDefault="008C0D4E" w:rsidP="008C0D4E">
      <w:pPr>
        <w:pStyle w:val="afffffffffffc"/>
        <w:rPr>
          <w:color w:val="000000" w:themeColor="text1"/>
        </w:rPr>
      </w:pPr>
      <w:r w:rsidRPr="009B6AD6">
        <w:rPr>
          <w:rFonts w:hint="eastAsia"/>
          <w:color w:val="000000" w:themeColor="text1"/>
        </w:rPr>
        <w:t xml:space="preserve">DL/T 5221 </w:t>
      </w:r>
      <w:r w:rsidR="00C53BDF" w:rsidRPr="009B6AD6">
        <w:rPr>
          <w:color w:val="000000" w:themeColor="text1"/>
        </w:rPr>
        <w:t xml:space="preserve"> </w:t>
      </w:r>
      <w:r w:rsidRPr="009B6AD6">
        <w:rPr>
          <w:rFonts w:hint="eastAsia"/>
          <w:color w:val="000000" w:themeColor="text1"/>
          <w:szCs w:val="22"/>
        </w:rPr>
        <w:t>城市电力电缆线路设计技术规定</w:t>
      </w:r>
    </w:p>
    <w:p w:rsidR="00AA6EC9" w:rsidRPr="009B6AD6" w:rsidRDefault="008C0D4E" w:rsidP="008C0D4E">
      <w:pPr>
        <w:pStyle w:val="affffc"/>
        <w:ind w:firstLine="420"/>
        <w:rPr>
          <w:color w:val="000000" w:themeColor="text1"/>
          <w:szCs w:val="22"/>
          <w:shd w:val="clear" w:color="auto" w:fill="FFFFFF"/>
        </w:rPr>
      </w:pPr>
      <w:r w:rsidRPr="009B6AD6">
        <w:rPr>
          <w:rFonts w:hint="eastAsia"/>
          <w:color w:val="000000" w:themeColor="text1"/>
        </w:rPr>
        <w:t xml:space="preserve">DL/T 5344  </w:t>
      </w:r>
      <w:r w:rsidRPr="009B6AD6">
        <w:rPr>
          <w:rFonts w:hint="eastAsia"/>
          <w:color w:val="000000" w:themeColor="text1"/>
          <w:szCs w:val="22"/>
          <w:shd w:val="clear" w:color="auto" w:fill="FFFFFF"/>
        </w:rPr>
        <w:t>电力光纤通信工程验收规范</w:t>
      </w:r>
    </w:p>
    <w:p w:rsidR="00C53BDF" w:rsidRPr="009B6AD6" w:rsidRDefault="00C53BDF" w:rsidP="00C53BDF">
      <w:pPr>
        <w:pStyle w:val="afffffffffffc"/>
        <w:rPr>
          <w:color w:val="000000" w:themeColor="text1"/>
          <w:szCs w:val="22"/>
        </w:rPr>
      </w:pPr>
      <w:r w:rsidRPr="009B6AD6">
        <w:rPr>
          <w:rFonts w:hint="eastAsia"/>
          <w:color w:val="000000" w:themeColor="text1"/>
          <w:szCs w:val="22"/>
        </w:rPr>
        <w:t>IEC</w:t>
      </w:r>
      <w:r w:rsidRPr="009B6AD6">
        <w:rPr>
          <w:color w:val="000000" w:themeColor="text1"/>
          <w:szCs w:val="22"/>
        </w:rPr>
        <w:t xml:space="preserve"> </w:t>
      </w:r>
      <w:r w:rsidRPr="009B6AD6">
        <w:rPr>
          <w:rFonts w:hint="eastAsia"/>
          <w:color w:val="000000" w:themeColor="text1"/>
          <w:szCs w:val="22"/>
        </w:rPr>
        <w:t>61850  变电站通信网络与系统</w:t>
      </w:r>
    </w:p>
    <w:p w:rsidR="00B265BC" w:rsidRPr="00E030F9" w:rsidRDefault="00FD59EB" w:rsidP="00FD59EB">
      <w:pPr>
        <w:pStyle w:val="affc"/>
        <w:spacing w:before="312" w:after="312"/>
      </w:pPr>
      <w:bookmarkStart w:id="49" w:name="_Toc67571600"/>
      <w:bookmarkStart w:id="50" w:name="_Toc67571664"/>
      <w:bookmarkStart w:id="51" w:name="_Toc67577305"/>
      <w:bookmarkEnd w:id="48"/>
      <w:r>
        <w:rPr>
          <w:rFonts w:hint="eastAsia"/>
          <w:szCs w:val="21"/>
        </w:rPr>
        <w:t>术语和定义</w:t>
      </w:r>
      <w:bookmarkEnd w:id="49"/>
      <w:bookmarkEnd w:id="50"/>
      <w:bookmarkEnd w:id="51"/>
    </w:p>
    <w:bookmarkStart w:id="52" w:name="_Toc26986532" w:displacedByCustomXml="next"/>
    <w:bookmarkEnd w:id="52" w:displacedByCustomXml="next"/>
    <w:sdt>
      <w:sdtPr>
        <w:id w:val="-1909835108"/>
        <w:placeholder>
          <w:docPart w:val="DA64D99D1FFF4B2FBE5E0C9C5593F3E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C53BDF" w:rsidP="00BA263B">
          <w:pPr>
            <w:pStyle w:val="affffc"/>
            <w:ind w:firstLine="420"/>
          </w:pPr>
          <w:r>
            <w:t>GB/T 2900.10</w:t>
          </w:r>
          <w:r w:rsidR="00D529E4">
            <w:rPr>
              <w:rFonts w:hint="eastAsia"/>
            </w:rPr>
            <w:t>及D</w:t>
          </w:r>
          <w:r w:rsidR="00D529E4">
            <w:t>L/T 1506</w:t>
          </w:r>
          <w:r>
            <w:t>界定的以及下列术语和定义适用于本文件。</w:t>
          </w:r>
        </w:p>
      </w:sdtContent>
    </w:sdt>
    <w:p w:rsidR="004B3E93" w:rsidRDefault="004B3E93" w:rsidP="008C0D4E">
      <w:pPr>
        <w:pStyle w:val="affd"/>
        <w:spacing w:before="156" w:after="156"/>
      </w:pPr>
      <w:bookmarkStart w:id="53" w:name="_Toc67577306"/>
      <w:bookmarkEnd w:id="53"/>
    </w:p>
    <w:p w:rsidR="008C0D4E" w:rsidRPr="008C0D4E" w:rsidRDefault="008C0D4E" w:rsidP="00D529E4">
      <w:pPr>
        <w:widowControl/>
        <w:tabs>
          <w:tab w:val="left" w:pos="720"/>
        </w:tabs>
        <w:spacing w:after="120" w:line="134" w:lineRule="atLeast"/>
        <w:ind w:firstLineChars="200" w:firstLine="420"/>
        <w:rPr>
          <w:rFonts w:ascii="黑体" w:eastAsia="黑体" w:hAnsi="黑体"/>
        </w:rPr>
      </w:pPr>
      <w:r w:rsidRPr="008C0D4E">
        <w:rPr>
          <w:rFonts w:ascii="黑体" w:eastAsia="黑体" w:hAnsi="黑体" w:hint="eastAsia"/>
        </w:rPr>
        <w:t>地下</w:t>
      </w:r>
      <w:bookmarkStart w:id="54" w:name="_GoBack"/>
      <w:bookmarkEnd w:id="54"/>
      <w:r w:rsidRPr="008C0D4E">
        <w:rPr>
          <w:rFonts w:ascii="黑体" w:eastAsia="黑体" w:hAnsi="黑体" w:hint="eastAsia"/>
        </w:rPr>
        <w:t xml:space="preserve">电缆监测系统 </w:t>
      </w:r>
      <w:r w:rsidRPr="008C0D4E">
        <w:rPr>
          <w:rFonts w:ascii="黑体" w:eastAsia="黑体" w:hAnsi="黑体"/>
          <w:b/>
          <w:bCs/>
          <w:kern w:val="0"/>
          <w:szCs w:val="22"/>
        </w:rPr>
        <w:t xml:space="preserve"> </w:t>
      </w:r>
      <w:r w:rsidR="00D529E4">
        <w:rPr>
          <w:rFonts w:ascii="Times New Roman" w:eastAsia="黑体" w:hAnsi="Times New Roman"/>
          <w:b/>
          <w:bCs/>
        </w:rPr>
        <w:t>u</w:t>
      </w:r>
      <w:r w:rsidRPr="00D529E4">
        <w:rPr>
          <w:rFonts w:ascii="Times New Roman" w:eastAsia="黑体" w:hAnsi="Times New Roman"/>
          <w:b/>
          <w:bCs/>
        </w:rPr>
        <w:t>nderground cable monitoring system</w:t>
      </w:r>
    </w:p>
    <w:p w:rsidR="008C0D4E" w:rsidRDefault="008C0D4E" w:rsidP="008C0D4E">
      <w:pPr>
        <w:pStyle w:val="affffc"/>
        <w:ind w:firstLine="420"/>
      </w:pPr>
      <w:r>
        <w:rPr>
          <w:rFonts w:hint="eastAsia"/>
        </w:rPr>
        <w:t>对地下埋设的电力电缆的运行状态进行连续或周期性地监测、分析与辅助诊断的系统。</w:t>
      </w:r>
    </w:p>
    <w:p w:rsidR="008C0D4E" w:rsidRPr="008C0D4E" w:rsidRDefault="008C0D4E" w:rsidP="008C0D4E">
      <w:pPr>
        <w:pStyle w:val="affd"/>
        <w:spacing w:before="156" w:after="156"/>
      </w:pPr>
      <w:bookmarkStart w:id="55" w:name="_Toc67577307"/>
      <w:bookmarkEnd w:id="55"/>
    </w:p>
    <w:p w:rsidR="008C0D4E" w:rsidRPr="008C0D4E" w:rsidRDefault="008C0D4E" w:rsidP="00D529E4">
      <w:pPr>
        <w:widowControl/>
        <w:tabs>
          <w:tab w:val="left" w:pos="720"/>
        </w:tabs>
        <w:spacing w:after="120" w:line="134" w:lineRule="atLeast"/>
        <w:ind w:firstLineChars="200" w:firstLine="420"/>
        <w:rPr>
          <w:rFonts w:ascii="黑体" w:eastAsia="黑体" w:hAnsi="黑体"/>
        </w:rPr>
      </w:pPr>
      <w:bookmarkStart w:id="56" w:name="_Toc66118592"/>
      <w:r w:rsidRPr="008C0D4E">
        <w:rPr>
          <w:rFonts w:ascii="黑体" w:eastAsia="黑体" w:hAnsi="黑体" w:hint="eastAsia"/>
        </w:rPr>
        <w:t xml:space="preserve">能效数据感知设备  </w:t>
      </w:r>
      <w:r w:rsidRPr="00D529E4">
        <w:rPr>
          <w:rFonts w:ascii="Times New Roman" w:eastAsia="黑体" w:hAnsi="Times New Roman"/>
          <w:b/>
          <w:bCs/>
        </w:rPr>
        <w:t>energy-efficient data-aware device</w:t>
      </w:r>
      <w:bookmarkEnd w:id="56"/>
    </w:p>
    <w:p w:rsidR="008C0D4E" w:rsidRDefault="008C0D4E" w:rsidP="008C0D4E">
      <w:pPr>
        <w:pStyle w:val="affffc"/>
        <w:ind w:firstLine="420"/>
      </w:pPr>
      <w:r>
        <w:rPr>
          <w:rFonts w:hint="eastAsia"/>
        </w:rPr>
        <w:t>通过放置检测现场，对环境参数感知、用能系统或设备相关运行参数感知等方面的设备。</w:t>
      </w:r>
    </w:p>
    <w:p w:rsidR="008C0D4E" w:rsidRDefault="008C0D4E" w:rsidP="008C0D4E">
      <w:pPr>
        <w:pStyle w:val="affd"/>
        <w:spacing w:before="156" w:after="156"/>
      </w:pPr>
      <w:bookmarkStart w:id="57" w:name="_Toc66118593"/>
      <w:bookmarkStart w:id="58" w:name="_Toc67577308"/>
      <w:bookmarkEnd w:id="57"/>
      <w:bookmarkEnd w:id="58"/>
    </w:p>
    <w:p w:rsidR="008C0D4E" w:rsidRPr="008C0D4E" w:rsidRDefault="008C0D4E" w:rsidP="00D529E4">
      <w:pPr>
        <w:widowControl/>
        <w:tabs>
          <w:tab w:val="left" w:pos="720"/>
        </w:tabs>
        <w:spacing w:after="120" w:line="134" w:lineRule="atLeast"/>
        <w:ind w:firstLineChars="200" w:firstLine="420"/>
        <w:rPr>
          <w:rFonts w:ascii="黑体" w:eastAsia="黑体" w:hAnsi="黑体"/>
        </w:rPr>
      </w:pPr>
      <w:r w:rsidRPr="008C0D4E">
        <w:rPr>
          <w:rFonts w:ascii="黑体" w:eastAsia="黑体" w:hAnsi="黑体" w:hint="eastAsia"/>
        </w:rPr>
        <w:t xml:space="preserve">能效检测系统  </w:t>
      </w:r>
      <w:r w:rsidRPr="00D529E4">
        <w:rPr>
          <w:rFonts w:ascii="Times New Roman" w:eastAsia="黑体" w:hAnsi="Times New Roman" w:hint="eastAsia"/>
          <w:b/>
          <w:bCs/>
        </w:rPr>
        <w:t>energy efficiency inspection system</w:t>
      </w:r>
    </w:p>
    <w:p w:rsidR="008C0D4E" w:rsidRDefault="008C0D4E" w:rsidP="008C0D4E">
      <w:pPr>
        <w:pStyle w:val="affffc"/>
        <w:ind w:firstLine="420"/>
      </w:pPr>
      <w:r>
        <w:rPr>
          <w:rFonts w:hint="eastAsia"/>
        </w:rPr>
        <w:t>通过检测设备对用户用能设备或用能系统的用能信息、运行参数进行采集、分析、展示的信息化系统。</w:t>
      </w:r>
    </w:p>
    <w:p w:rsidR="008C0D4E" w:rsidRDefault="008C0D4E" w:rsidP="008C0D4E">
      <w:pPr>
        <w:pStyle w:val="affd"/>
        <w:spacing w:before="156" w:after="156"/>
      </w:pPr>
      <w:bookmarkStart w:id="59" w:name="_Toc66118594"/>
      <w:bookmarkStart w:id="60" w:name="_Toc67577309"/>
      <w:bookmarkEnd w:id="59"/>
      <w:bookmarkEnd w:id="60"/>
    </w:p>
    <w:p w:rsidR="008C0D4E" w:rsidRPr="008C0D4E" w:rsidRDefault="008C0D4E" w:rsidP="00D529E4">
      <w:pPr>
        <w:widowControl/>
        <w:tabs>
          <w:tab w:val="left" w:pos="720"/>
        </w:tabs>
        <w:spacing w:after="120" w:line="134" w:lineRule="atLeast"/>
        <w:ind w:firstLineChars="200" w:firstLine="420"/>
        <w:rPr>
          <w:rFonts w:ascii="黑体" w:eastAsia="黑体" w:hAnsi="黑体"/>
        </w:rPr>
      </w:pPr>
      <w:r w:rsidRPr="008C0D4E">
        <w:rPr>
          <w:rFonts w:ascii="黑体" w:eastAsia="黑体" w:hAnsi="黑体" w:hint="eastAsia"/>
        </w:rPr>
        <w:t xml:space="preserve">传感器  </w:t>
      </w:r>
      <w:r w:rsidRPr="00D529E4">
        <w:rPr>
          <w:rFonts w:ascii="Times New Roman" w:eastAsia="黑体" w:hAnsi="Times New Roman"/>
          <w:b/>
          <w:bCs/>
        </w:rPr>
        <w:t>sensor</w:t>
      </w:r>
    </w:p>
    <w:p w:rsidR="008C0D4E" w:rsidRDefault="008C0D4E" w:rsidP="008C0D4E">
      <w:pPr>
        <w:pStyle w:val="affffc"/>
        <w:ind w:firstLine="420"/>
      </w:pPr>
      <w:r>
        <w:rPr>
          <w:rFonts w:hint="eastAsia"/>
        </w:rPr>
        <w:t>将被测物理量转换为电信号输出的位置。</w:t>
      </w:r>
    </w:p>
    <w:p w:rsidR="008C0D4E" w:rsidRDefault="008C0D4E" w:rsidP="008C0D4E">
      <w:pPr>
        <w:pStyle w:val="affd"/>
        <w:spacing w:before="156" w:after="156"/>
      </w:pPr>
      <w:bookmarkStart w:id="61" w:name="_Toc66118595"/>
      <w:bookmarkStart w:id="62" w:name="_Toc67577310"/>
      <w:bookmarkEnd w:id="61"/>
      <w:bookmarkEnd w:id="62"/>
    </w:p>
    <w:p w:rsidR="008C0D4E" w:rsidRPr="008C0D4E" w:rsidRDefault="008C0D4E" w:rsidP="00D529E4">
      <w:pPr>
        <w:widowControl/>
        <w:tabs>
          <w:tab w:val="left" w:pos="720"/>
        </w:tabs>
        <w:spacing w:after="120" w:line="134" w:lineRule="atLeast"/>
        <w:ind w:firstLineChars="200" w:firstLine="420"/>
        <w:rPr>
          <w:rFonts w:ascii="黑体" w:eastAsia="黑体" w:hAnsi="黑体"/>
        </w:rPr>
      </w:pPr>
      <w:r w:rsidRPr="008C0D4E">
        <w:rPr>
          <w:rFonts w:ascii="黑体" w:eastAsia="黑体" w:hAnsi="黑体" w:hint="eastAsia"/>
        </w:rPr>
        <w:t xml:space="preserve">声光报警器  </w:t>
      </w:r>
      <w:r w:rsidRPr="00D529E4">
        <w:rPr>
          <w:rFonts w:ascii="Times New Roman" w:eastAsia="黑体" w:hAnsi="Times New Roman" w:hint="eastAsia"/>
          <w:b/>
          <w:bCs/>
        </w:rPr>
        <w:t>acousto-optic alarm</w:t>
      </w:r>
    </w:p>
    <w:p w:rsidR="008C0D4E" w:rsidRDefault="008C0D4E" w:rsidP="008C0D4E">
      <w:pPr>
        <w:pStyle w:val="affffc"/>
        <w:ind w:firstLine="420"/>
      </w:pPr>
      <w:r>
        <w:rPr>
          <w:rFonts w:hint="eastAsia"/>
        </w:rPr>
        <w:t>发出声光报警的装置。</w:t>
      </w:r>
    </w:p>
    <w:p w:rsidR="008C0D4E" w:rsidRDefault="008C0D4E" w:rsidP="008C0D4E">
      <w:pPr>
        <w:pStyle w:val="affd"/>
        <w:spacing w:before="156" w:after="156"/>
      </w:pPr>
      <w:bookmarkStart w:id="63" w:name="_Toc66118596"/>
      <w:bookmarkStart w:id="64" w:name="_Toc67577311"/>
      <w:bookmarkEnd w:id="63"/>
      <w:bookmarkEnd w:id="64"/>
    </w:p>
    <w:p w:rsidR="008C0D4E" w:rsidRPr="008C0D4E" w:rsidRDefault="008C0D4E" w:rsidP="00D529E4">
      <w:pPr>
        <w:widowControl/>
        <w:tabs>
          <w:tab w:val="left" w:pos="720"/>
        </w:tabs>
        <w:spacing w:after="120" w:line="134" w:lineRule="atLeast"/>
        <w:ind w:firstLineChars="200" w:firstLine="420"/>
        <w:rPr>
          <w:rFonts w:ascii="黑体" w:eastAsia="黑体" w:hAnsi="黑体"/>
        </w:rPr>
      </w:pPr>
      <w:r w:rsidRPr="008C0D4E">
        <w:rPr>
          <w:rFonts w:ascii="黑体" w:eastAsia="黑体" w:hAnsi="黑体" w:hint="eastAsia"/>
        </w:rPr>
        <w:t xml:space="preserve">监测值  </w:t>
      </w:r>
      <w:r w:rsidR="00191169" w:rsidRPr="00D529E4">
        <w:rPr>
          <w:rFonts w:ascii="Times New Roman" w:eastAsia="黑体" w:hAnsi="Times New Roman" w:hint="eastAsia"/>
          <w:b/>
          <w:bCs/>
        </w:rPr>
        <w:t>monitorin</w:t>
      </w:r>
      <w:r w:rsidRPr="00D529E4">
        <w:rPr>
          <w:rFonts w:ascii="Times New Roman" w:eastAsia="黑体" w:hAnsi="Times New Roman" w:hint="eastAsia"/>
          <w:b/>
          <w:bCs/>
        </w:rPr>
        <w:t>g value</w:t>
      </w:r>
    </w:p>
    <w:p w:rsidR="008C0D4E" w:rsidRDefault="008C0D4E" w:rsidP="008C0D4E">
      <w:pPr>
        <w:pStyle w:val="affffc"/>
        <w:ind w:firstLine="420"/>
      </w:pPr>
      <w:r>
        <w:rPr>
          <w:rFonts w:hint="eastAsia"/>
        </w:rPr>
        <w:t>系统实时监测到的模拟量数值。</w:t>
      </w:r>
    </w:p>
    <w:p w:rsidR="008C0D4E" w:rsidRDefault="008C0D4E" w:rsidP="008C0D4E">
      <w:pPr>
        <w:pStyle w:val="affd"/>
        <w:spacing w:before="156" w:after="156"/>
      </w:pPr>
      <w:bookmarkStart w:id="65" w:name="_Toc66118597"/>
      <w:bookmarkStart w:id="66" w:name="_Toc67577312"/>
      <w:bookmarkEnd w:id="65"/>
      <w:bookmarkEnd w:id="66"/>
    </w:p>
    <w:p w:rsidR="008C0D4E" w:rsidRPr="008C0D4E" w:rsidRDefault="008C0D4E" w:rsidP="00D529E4">
      <w:pPr>
        <w:widowControl/>
        <w:tabs>
          <w:tab w:val="left" w:pos="720"/>
        </w:tabs>
        <w:spacing w:after="120" w:line="134" w:lineRule="atLeast"/>
        <w:ind w:firstLineChars="200" w:firstLine="420"/>
        <w:rPr>
          <w:rFonts w:ascii="黑体" w:eastAsia="黑体" w:hAnsi="黑体"/>
        </w:rPr>
      </w:pPr>
      <w:r w:rsidRPr="008C0D4E">
        <w:rPr>
          <w:rFonts w:ascii="黑体" w:eastAsia="黑体" w:hAnsi="黑体" w:hint="eastAsia"/>
        </w:rPr>
        <w:t xml:space="preserve">实时显示  </w:t>
      </w:r>
      <w:r w:rsidRPr="00D529E4">
        <w:rPr>
          <w:rFonts w:ascii="Times New Roman" w:eastAsia="黑体" w:hAnsi="Times New Roman" w:hint="eastAsia"/>
          <w:b/>
          <w:bCs/>
        </w:rPr>
        <w:t>real-time display</w:t>
      </w:r>
    </w:p>
    <w:p w:rsidR="008C0D4E" w:rsidRDefault="008C0D4E" w:rsidP="00D529E4">
      <w:pPr>
        <w:pStyle w:val="affffc"/>
        <w:ind w:firstLine="420"/>
      </w:pPr>
      <w:r>
        <w:rPr>
          <w:rFonts w:hint="eastAsia"/>
        </w:rPr>
        <w:t>在任何显示方式下，将报警、断电、馈电异常等重要信息实时自动显示。</w:t>
      </w:r>
    </w:p>
    <w:p w:rsidR="002A1260" w:rsidRDefault="00191169" w:rsidP="008C0D4E">
      <w:pPr>
        <w:pStyle w:val="affc"/>
        <w:spacing w:before="312" w:after="312"/>
      </w:pPr>
      <w:bookmarkStart w:id="67" w:name="_Toc67577313"/>
      <w:r>
        <w:t>通用要求</w:t>
      </w:r>
      <w:bookmarkEnd w:id="67"/>
    </w:p>
    <w:p w:rsidR="00191169" w:rsidRDefault="00191169" w:rsidP="00191169">
      <w:pPr>
        <w:pStyle w:val="affd"/>
        <w:spacing w:before="156" w:after="156"/>
      </w:pPr>
      <w:bookmarkStart w:id="68" w:name="_Toc67577314"/>
      <w:r>
        <w:rPr>
          <w:rFonts w:hint="eastAsia"/>
        </w:rPr>
        <w:t>监测原理</w:t>
      </w:r>
      <w:bookmarkEnd w:id="68"/>
    </w:p>
    <w:p w:rsidR="00191169" w:rsidRDefault="00D50197" w:rsidP="00191169">
      <w:pPr>
        <w:pStyle w:val="affffc"/>
        <w:ind w:firstLine="420"/>
      </w:pPr>
      <w:r>
        <w:rPr>
          <w:rFonts w:hint="eastAsia"/>
        </w:rPr>
        <w:t>地下电力电缆</w:t>
      </w:r>
      <w:r w:rsidR="00BB454E">
        <w:rPr>
          <w:rFonts w:hint="eastAsia"/>
        </w:rPr>
        <w:t>系统工作</w:t>
      </w:r>
      <w:r>
        <w:rPr>
          <w:rFonts w:hint="eastAsia"/>
        </w:rPr>
        <w:t>原理示意见图1，</w:t>
      </w:r>
      <w:r w:rsidR="00191169">
        <w:rPr>
          <w:rFonts w:hint="eastAsia"/>
        </w:rPr>
        <w:t>监测原理如下：</w:t>
      </w:r>
    </w:p>
    <w:p w:rsidR="00191169" w:rsidRDefault="00191169" w:rsidP="00191169">
      <w:pPr>
        <w:pStyle w:val="af5"/>
      </w:pPr>
      <w:r>
        <w:rPr>
          <w:rFonts w:hint="eastAsia"/>
        </w:rPr>
        <w:t>取电单元通过地下电缆的电磁场产生的电能或太阳能取电给控制节点供电；</w:t>
      </w:r>
    </w:p>
    <w:p w:rsidR="00191169" w:rsidRDefault="00191169" w:rsidP="00191169">
      <w:pPr>
        <w:pStyle w:val="af5"/>
      </w:pPr>
      <w:r>
        <w:rPr>
          <w:rFonts w:hint="eastAsia"/>
        </w:rPr>
        <w:t>探测单元通过传感模块采集地下电缆的局部放电、温度或水敏信息传到控制节点；</w:t>
      </w:r>
    </w:p>
    <w:p w:rsidR="00191169" w:rsidRDefault="00191169" w:rsidP="00191169">
      <w:pPr>
        <w:pStyle w:val="af5"/>
      </w:pPr>
      <w:r>
        <w:rPr>
          <w:rFonts w:hint="eastAsia"/>
        </w:rPr>
        <w:t>控制节点将收到的信息处理后，通过物联网技术传到服务器或云平台；</w:t>
      </w:r>
    </w:p>
    <w:p w:rsidR="00191169" w:rsidRDefault="00191169" w:rsidP="00191169">
      <w:pPr>
        <w:pStyle w:val="af5"/>
      </w:pPr>
      <w:r>
        <w:rPr>
          <w:rFonts w:hint="eastAsia"/>
        </w:rPr>
        <w:t>服务器或云平台监测到的信息分析判断并确认地下电缆是否正常工作。</w:t>
      </w:r>
    </w:p>
    <w:p w:rsidR="00191169" w:rsidRDefault="00191169" w:rsidP="00191169">
      <w:pPr>
        <w:pStyle w:val="af5"/>
        <w:numPr>
          <w:ilvl w:val="0"/>
          <w:numId w:val="0"/>
        </w:numPr>
        <w:tabs>
          <w:tab w:val="left" w:pos="851"/>
        </w:tabs>
        <w:ind w:left="851" w:hanging="426"/>
        <w:rPr>
          <w:color w:val="FF0000"/>
        </w:rPr>
      </w:pPr>
    </w:p>
    <w:p w:rsidR="00191169" w:rsidRDefault="00191169" w:rsidP="00411248">
      <w:pPr>
        <w:pStyle w:val="af5"/>
        <w:numPr>
          <w:ilvl w:val="0"/>
          <w:numId w:val="0"/>
        </w:numPr>
      </w:pPr>
    </w:p>
    <w:p w:rsidR="00191169" w:rsidRDefault="00191169" w:rsidP="007F6B10">
      <w:pPr>
        <w:pStyle w:val="af5"/>
        <w:numPr>
          <w:ilvl w:val="0"/>
          <w:numId w:val="0"/>
        </w:numPr>
        <w:jc w:val="center"/>
      </w:pPr>
      <w:r>
        <w:rPr>
          <w:noProof/>
        </w:rPr>
        <w:lastRenderedPageBreak/>
        <w:drawing>
          <wp:inline distT="0" distB="0" distL="0" distR="0" wp14:anchorId="64C7CB28" wp14:editId="5FC9B112">
            <wp:extent cx="5689600" cy="3592770"/>
            <wp:effectExtent l="0" t="0" r="635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rotWithShape="1">
                    <a:blip r:embed="rId20">
                      <a:extLst>
                        <a:ext uri="{28A0092B-C50C-407E-A947-70E740481C1C}">
                          <a14:useLocalDpi xmlns:a14="http://schemas.microsoft.com/office/drawing/2010/main" val="0"/>
                        </a:ext>
                      </a:extLst>
                    </a:blip>
                    <a:srcRect r="786"/>
                    <a:stretch/>
                  </pic:blipFill>
                  <pic:spPr bwMode="auto">
                    <a:xfrm>
                      <a:off x="0" y="0"/>
                      <a:ext cx="5705249" cy="3602652"/>
                    </a:xfrm>
                    <a:prstGeom prst="rect">
                      <a:avLst/>
                    </a:prstGeom>
                    <a:noFill/>
                    <a:ln>
                      <a:noFill/>
                    </a:ln>
                    <a:extLst>
                      <a:ext uri="{53640926-AAD7-44D8-BBD7-CCE9431645EC}">
                        <a14:shadowObscured xmlns:a14="http://schemas.microsoft.com/office/drawing/2010/main"/>
                      </a:ext>
                    </a:extLst>
                  </pic:spPr>
                </pic:pic>
              </a:graphicData>
            </a:graphic>
          </wp:inline>
        </w:drawing>
      </w:r>
    </w:p>
    <w:p w:rsidR="00411248" w:rsidRPr="00191169" w:rsidRDefault="00411248" w:rsidP="00411248">
      <w:pPr>
        <w:pStyle w:val="afd"/>
        <w:spacing w:before="156" w:after="156"/>
      </w:pPr>
      <w:r>
        <w:rPr>
          <w:rFonts w:hint="eastAsia"/>
        </w:rPr>
        <w:t>地下电力电缆监测系统示意图</w:t>
      </w:r>
    </w:p>
    <w:p w:rsidR="00191169" w:rsidRDefault="00191169" w:rsidP="00191169">
      <w:pPr>
        <w:pStyle w:val="affd"/>
        <w:spacing w:before="156" w:after="156"/>
      </w:pPr>
      <w:bookmarkStart w:id="69" w:name="_Toc67577315"/>
      <w:r>
        <w:rPr>
          <w:rFonts w:hint="eastAsia"/>
        </w:rPr>
        <w:t>工作条件</w:t>
      </w:r>
      <w:bookmarkEnd w:id="69"/>
    </w:p>
    <w:p w:rsidR="00191169" w:rsidRDefault="00191169" w:rsidP="00191169">
      <w:pPr>
        <w:pStyle w:val="affe"/>
        <w:spacing w:before="156" w:after="156"/>
        <w:rPr>
          <w:rFonts w:ascii="宋体" w:eastAsia="宋体" w:hAnsi="宋体"/>
        </w:rPr>
      </w:pPr>
      <w:r w:rsidRPr="00191169">
        <w:rPr>
          <w:rFonts w:ascii="宋体" w:eastAsia="宋体" w:hAnsi="宋体" w:hint="eastAsia"/>
        </w:rPr>
        <w:t>正常工作条件</w:t>
      </w:r>
      <w:r w:rsidR="00D50197">
        <w:rPr>
          <w:rFonts w:ascii="宋体" w:eastAsia="宋体" w:hAnsi="宋体" w:hint="eastAsia"/>
        </w:rPr>
        <w:t>：</w:t>
      </w:r>
    </w:p>
    <w:p w:rsidR="00191169" w:rsidRPr="000D338C" w:rsidRDefault="00191169" w:rsidP="00191169">
      <w:pPr>
        <w:pStyle w:val="af5"/>
        <w:numPr>
          <w:ilvl w:val="0"/>
          <w:numId w:val="42"/>
        </w:numPr>
        <w:rPr>
          <w:rFonts w:hAnsi="宋体"/>
        </w:rPr>
      </w:pPr>
      <w:r w:rsidRPr="000D338C">
        <w:rPr>
          <w:rFonts w:hAnsi="宋体"/>
        </w:rPr>
        <w:t>海拔不超过</w:t>
      </w:r>
      <w:r w:rsidRPr="000D338C">
        <w:rPr>
          <w:rFonts w:hAnsi="宋体" w:hint="eastAsia"/>
        </w:rPr>
        <w:t>1</w:t>
      </w:r>
      <w:r w:rsidRPr="000D338C">
        <w:rPr>
          <w:rFonts w:hAnsi="宋体"/>
        </w:rPr>
        <w:t>000m</w:t>
      </w:r>
      <w:r w:rsidR="00EF23EB" w:rsidRPr="000D338C">
        <w:rPr>
          <w:rFonts w:hAnsi="宋体" w:hint="eastAsia"/>
        </w:rPr>
        <w:t>；</w:t>
      </w:r>
    </w:p>
    <w:p w:rsidR="00191169" w:rsidRPr="000D338C" w:rsidRDefault="00191169" w:rsidP="00191169">
      <w:pPr>
        <w:pStyle w:val="af5"/>
        <w:rPr>
          <w:rFonts w:hAnsi="宋体"/>
        </w:rPr>
      </w:pPr>
      <w:r w:rsidRPr="000D338C">
        <w:rPr>
          <w:rFonts w:hAnsi="宋体"/>
        </w:rPr>
        <w:t>当海拔</w:t>
      </w:r>
      <w:r w:rsidRPr="000D338C">
        <w:rPr>
          <w:rFonts w:hAnsi="宋体" w:hint="eastAsia"/>
        </w:rPr>
        <w:t>≥1000m，≤4000m时，性能与海拔有关的设备或部件应按使用区域的海拔设计；</w:t>
      </w:r>
    </w:p>
    <w:p w:rsidR="00191169" w:rsidRPr="000D338C" w:rsidRDefault="00191169" w:rsidP="00191169">
      <w:pPr>
        <w:pStyle w:val="af5"/>
        <w:rPr>
          <w:rFonts w:hAnsi="宋体"/>
          <w:noProof/>
        </w:rPr>
      </w:pPr>
      <w:bookmarkStart w:id="70" w:name="bookmark27"/>
      <w:bookmarkStart w:id="71" w:name="bookmark30"/>
      <w:bookmarkStart w:id="72" w:name="bookmark28"/>
      <w:r w:rsidRPr="000D338C">
        <w:rPr>
          <w:rFonts w:hAnsi="宋体" w:hint="eastAsia"/>
          <w:noProof/>
        </w:rPr>
        <w:t>环境温度：</w:t>
      </w:r>
      <w:r w:rsidR="000D338C">
        <w:rPr>
          <w:rFonts w:hAnsi="宋体" w:hint="eastAsia"/>
          <w:noProof/>
        </w:rPr>
        <w:t>（</w:t>
      </w:r>
      <w:r w:rsidR="00D92050" w:rsidRPr="000D338C">
        <w:rPr>
          <w:rFonts w:hAnsi="宋体" w:hint="eastAsia"/>
          <w:noProof/>
        </w:rPr>
        <w:t>-</w:t>
      </w:r>
      <w:r w:rsidRPr="000D338C">
        <w:rPr>
          <w:rFonts w:hAnsi="宋体" w:hint="eastAsia"/>
          <w:noProof/>
        </w:rPr>
        <w:t>25～+85</w:t>
      </w:r>
      <w:bookmarkEnd w:id="70"/>
      <w:bookmarkEnd w:id="71"/>
      <w:bookmarkEnd w:id="72"/>
      <w:r w:rsidR="000D338C">
        <w:rPr>
          <w:rFonts w:hAnsi="宋体" w:hint="eastAsia"/>
          <w:noProof/>
        </w:rPr>
        <w:t>）℃</w:t>
      </w:r>
      <w:r w:rsidRPr="000D338C">
        <w:rPr>
          <w:rFonts w:hAnsi="宋体" w:hint="eastAsia"/>
          <w:noProof/>
        </w:rPr>
        <w:t>；</w:t>
      </w:r>
    </w:p>
    <w:p w:rsidR="00191169" w:rsidRPr="000D338C" w:rsidRDefault="00191169" w:rsidP="00191169">
      <w:pPr>
        <w:pStyle w:val="af5"/>
        <w:rPr>
          <w:rFonts w:hAnsi="宋体"/>
          <w:noProof/>
        </w:rPr>
      </w:pPr>
      <w:bookmarkStart w:id="73" w:name="bookmark32"/>
      <w:bookmarkStart w:id="74" w:name="bookmark34"/>
      <w:bookmarkStart w:id="75" w:name="bookmark31"/>
      <w:r w:rsidRPr="000D338C">
        <w:rPr>
          <w:rFonts w:hAnsi="宋体" w:hint="eastAsia"/>
          <w:noProof/>
        </w:rPr>
        <w:t>相对湿度RH：5%～95%</w:t>
      </w:r>
      <w:bookmarkEnd w:id="73"/>
      <w:bookmarkEnd w:id="74"/>
      <w:bookmarkEnd w:id="75"/>
      <w:r w:rsidRPr="000D338C">
        <w:rPr>
          <w:rFonts w:hAnsi="宋体" w:hint="eastAsia"/>
          <w:noProof/>
        </w:rPr>
        <w:t>（监测系统内部不应结冰凝露）；</w:t>
      </w:r>
    </w:p>
    <w:p w:rsidR="00191169" w:rsidRPr="000D338C" w:rsidRDefault="00191169" w:rsidP="00191169">
      <w:pPr>
        <w:pStyle w:val="af5"/>
        <w:rPr>
          <w:rFonts w:hAnsi="宋体"/>
          <w:noProof/>
        </w:rPr>
      </w:pPr>
      <w:r w:rsidRPr="000D338C">
        <w:rPr>
          <w:rFonts w:hAnsi="宋体" w:hint="eastAsia"/>
          <w:noProof/>
        </w:rPr>
        <w:t>大气压力：</w:t>
      </w:r>
      <w:r w:rsidR="000D338C">
        <w:rPr>
          <w:rFonts w:hAnsi="宋体" w:hint="eastAsia"/>
          <w:noProof/>
        </w:rPr>
        <w:t>（</w:t>
      </w:r>
      <w:r w:rsidRPr="000D338C">
        <w:rPr>
          <w:rFonts w:hAnsi="宋体" w:hint="eastAsia"/>
          <w:noProof/>
        </w:rPr>
        <w:t>55～106</w:t>
      </w:r>
      <w:r w:rsidR="000D338C">
        <w:rPr>
          <w:rFonts w:hAnsi="宋体" w:hint="eastAsia"/>
          <w:noProof/>
        </w:rPr>
        <w:t>）</w:t>
      </w:r>
      <w:r w:rsidRPr="000D338C">
        <w:rPr>
          <w:rFonts w:hAnsi="宋体" w:hint="eastAsia"/>
          <w:noProof/>
        </w:rPr>
        <w:t>kPa；</w:t>
      </w:r>
    </w:p>
    <w:p w:rsidR="00191169" w:rsidRPr="000D338C" w:rsidRDefault="00191169" w:rsidP="00191169">
      <w:pPr>
        <w:pStyle w:val="af5"/>
        <w:rPr>
          <w:rFonts w:hAnsi="宋体"/>
          <w:noProof/>
        </w:rPr>
      </w:pPr>
      <w:r w:rsidRPr="000D338C">
        <w:rPr>
          <w:rFonts w:hAnsi="宋体" w:hint="eastAsia"/>
          <w:noProof/>
        </w:rPr>
        <w:t>工作场地要求：应符合GB/T</w:t>
      </w:r>
      <w:r w:rsidR="00176A38" w:rsidRPr="000D338C">
        <w:rPr>
          <w:rFonts w:hAnsi="宋体"/>
          <w:noProof/>
        </w:rPr>
        <w:t xml:space="preserve"> </w:t>
      </w:r>
      <w:r w:rsidRPr="000D338C">
        <w:rPr>
          <w:rFonts w:hAnsi="宋体" w:hint="eastAsia"/>
          <w:noProof/>
        </w:rPr>
        <w:t>9361中B类安全规定；</w:t>
      </w:r>
    </w:p>
    <w:p w:rsidR="00191169" w:rsidRPr="000D338C" w:rsidRDefault="00191169" w:rsidP="00191169">
      <w:pPr>
        <w:pStyle w:val="af5"/>
        <w:rPr>
          <w:rFonts w:hAnsi="宋体"/>
          <w:noProof/>
        </w:rPr>
      </w:pPr>
      <w:r w:rsidRPr="000D338C">
        <w:rPr>
          <w:rFonts w:hAnsi="宋体" w:hint="eastAsia"/>
          <w:noProof/>
        </w:rPr>
        <w:t>工作电源：</w:t>
      </w:r>
    </w:p>
    <w:p w:rsidR="00191169" w:rsidRPr="000D338C" w:rsidRDefault="00191169" w:rsidP="00191169">
      <w:pPr>
        <w:pStyle w:val="af2"/>
        <w:rPr>
          <w:rFonts w:hAnsi="宋体"/>
          <w:noProof/>
        </w:rPr>
      </w:pPr>
      <w:r w:rsidRPr="000D338C">
        <w:rPr>
          <w:rFonts w:hAnsi="宋体" w:hint="eastAsia"/>
          <w:noProof/>
        </w:rPr>
        <w:t>额定电压：AC220V</w:t>
      </w:r>
      <w:r w:rsidR="007A5DC3">
        <w:rPr>
          <w:rFonts w:hAnsi="宋体" w:hint="eastAsia"/>
          <w:noProof/>
        </w:rPr>
        <w:t>（1</w:t>
      </w:r>
      <w:r w:rsidRPr="000D338C">
        <w:rPr>
          <w:rFonts w:hAnsi="宋体" w:hint="eastAsia"/>
          <w:noProof/>
        </w:rPr>
        <w:t>±15%</w:t>
      </w:r>
      <w:r w:rsidR="007A5DC3">
        <w:rPr>
          <w:rFonts w:hAnsi="宋体" w:hint="eastAsia"/>
          <w:noProof/>
        </w:rPr>
        <w:t>）</w:t>
      </w:r>
      <w:r w:rsidRPr="000D338C">
        <w:rPr>
          <w:rFonts w:hAnsi="宋体" w:hint="eastAsia"/>
          <w:noProof/>
        </w:rPr>
        <w:t>；</w:t>
      </w:r>
    </w:p>
    <w:p w:rsidR="00191169" w:rsidRPr="000D338C" w:rsidRDefault="00191169" w:rsidP="00191169">
      <w:pPr>
        <w:pStyle w:val="af2"/>
        <w:rPr>
          <w:rFonts w:hAnsi="宋体"/>
          <w:noProof/>
        </w:rPr>
      </w:pPr>
      <w:r w:rsidRPr="000D338C">
        <w:rPr>
          <w:rFonts w:hAnsi="宋体" w:hint="eastAsia"/>
          <w:noProof/>
        </w:rPr>
        <w:t>频率：</w:t>
      </w:r>
      <w:r w:rsidR="000D338C" w:rsidRPr="000D338C">
        <w:rPr>
          <w:rFonts w:hAnsi="宋体" w:hint="eastAsia"/>
          <w:noProof/>
        </w:rPr>
        <w:t>（</w:t>
      </w:r>
      <w:r w:rsidRPr="000D338C">
        <w:rPr>
          <w:rFonts w:hAnsi="宋体" w:hint="eastAsia"/>
          <w:noProof/>
        </w:rPr>
        <w:t>50±0.5</w:t>
      </w:r>
      <w:r w:rsidR="000D338C" w:rsidRPr="000D338C">
        <w:rPr>
          <w:rFonts w:hAnsi="宋体" w:hint="eastAsia"/>
          <w:noProof/>
        </w:rPr>
        <w:t>）</w:t>
      </w:r>
      <w:r w:rsidRPr="000D338C">
        <w:rPr>
          <w:rFonts w:hAnsi="宋体" w:hint="eastAsia"/>
          <w:noProof/>
        </w:rPr>
        <w:t>Hz；</w:t>
      </w:r>
    </w:p>
    <w:p w:rsidR="00191169" w:rsidRPr="000D338C" w:rsidRDefault="00191169" w:rsidP="00191169">
      <w:pPr>
        <w:pStyle w:val="af2"/>
        <w:rPr>
          <w:rFonts w:hAnsi="宋体"/>
          <w:noProof/>
        </w:rPr>
      </w:pPr>
      <w:r w:rsidRPr="000D338C">
        <w:rPr>
          <w:rFonts w:hAnsi="宋体" w:hint="eastAsia"/>
          <w:noProof/>
        </w:rPr>
        <w:t>电源谐波总畸变率</w:t>
      </w:r>
      <w:r w:rsidRPr="000D338C">
        <w:rPr>
          <w:rFonts w:hAnsi="宋体" w:hint="eastAsia"/>
          <w:kern w:val="2"/>
          <w:szCs w:val="21"/>
        </w:rPr>
        <w:t>THDU</w:t>
      </w:r>
      <w:r w:rsidR="000D338C" w:rsidRPr="000D338C">
        <w:rPr>
          <w:rFonts w:hAnsi="宋体"/>
          <w:kern w:val="2"/>
          <w:szCs w:val="21"/>
        </w:rPr>
        <w:t>≤</w:t>
      </w:r>
      <w:r w:rsidRPr="000D338C">
        <w:rPr>
          <w:rFonts w:hAnsi="宋体" w:hint="eastAsia"/>
          <w:kern w:val="2"/>
          <w:szCs w:val="21"/>
        </w:rPr>
        <w:t>8%</w:t>
      </w:r>
      <w:r w:rsidRPr="000D338C">
        <w:rPr>
          <w:rFonts w:hAnsi="宋体" w:hint="eastAsia"/>
          <w:noProof/>
        </w:rPr>
        <w:t>。</w:t>
      </w:r>
    </w:p>
    <w:p w:rsidR="00B066DD" w:rsidRDefault="00B066DD" w:rsidP="00B066DD">
      <w:pPr>
        <w:pStyle w:val="affe"/>
        <w:spacing w:before="156" w:after="156"/>
        <w:rPr>
          <w:rFonts w:ascii="宋体" w:eastAsia="宋体" w:hAnsi="宋体"/>
        </w:rPr>
      </w:pPr>
      <w:r w:rsidRPr="000D338C">
        <w:rPr>
          <w:rFonts w:ascii="宋体" w:eastAsia="宋体" w:hAnsi="宋体" w:hint="eastAsia"/>
        </w:rPr>
        <w:t>当超出4</w:t>
      </w:r>
      <w:r w:rsidRPr="000D338C">
        <w:rPr>
          <w:rFonts w:ascii="宋体" w:eastAsia="宋体" w:hAnsi="宋体"/>
        </w:rPr>
        <w:t>.2.1</w:t>
      </w:r>
      <w:r w:rsidRPr="000D338C">
        <w:rPr>
          <w:rFonts w:ascii="宋体" w:eastAsia="宋体" w:hAnsi="宋体" w:hint="eastAsia"/>
        </w:rPr>
        <w:t>中规定的工作条件时，可</w:t>
      </w:r>
      <w:r w:rsidRPr="00B066DD">
        <w:rPr>
          <w:rFonts w:ascii="宋体" w:eastAsia="宋体" w:hAnsi="宋体" w:hint="eastAsia"/>
        </w:rPr>
        <w:t>由用户与供应商协商确定。</w:t>
      </w:r>
    </w:p>
    <w:p w:rsidR="00B066DD" w:rsidRDefault="00B066DD" w:rsidP="00B066DD">
      <w:pPr>
        <w:pStyle w:val="affd"/>
        <w:spacing w:before="156" w:after="156"/>
      </w:pPr>
      <w:bookmarkStart w:id="76" w:name="_Toc67577316"/>
      <w:r>
        <w:rPr>
          <w:rFonts w:hint="eastAsia"/>
        </w:rPr>
        <w:t>硬件要求</w:t>
      </w:r>
      <w:bookmarkEnd w:id="76"/>
    </w:p>
    <w:p w:rsidR="00B066DD" w:rsidRDefault="00B066DD" w:rsidP="00B066DD">
      <w:pPr>
        <w:pStyle w:val="affe"/>
        <w:spacing w:before="156" w:after="156"/>
        <w:rPr>
          <w:rFonts w:ascii="宋体" w:eastAsia="宋体" w:hAnsi="宋体"/>
        </w:rPr>
      </w:pPr>
      <w:r w:rsidRPr="00B066DD">
        <w:rPr>
          <w:rFonts w:ascii="宋体" w:eastAsia="宋体" w:hAnsi="宋体" w:hint="eastAsia"/>
        </w:rPr>
        <w:t>中心站硬件一般包括传输接口、主机、打印机、音箱、UPS电源、投影仪或电视墙、服务器和配套设备等，中心站均应采用当时主流技术的通用产品，并满足可靠性、可扩展性、可维护性及开放性等要求。</w:t>
      </w:r>
    </w:p>
    <w:p w:rsidR="00B066DD" w:rsidRDefault="00B066DD" w:rsidP="00B066DD">
      <w:pPr>
        <w:pStyle w:val="affe"/>
        <w:spacing w:before="156" w:after="156"/>
        <w:rPr>
          <w:rFonts w:ascii="宋体" w:eastAsia="宋体" w:hAnsi="宋体"/>
        </w:rPr>
      </w:pPr>
      <w:r w:rsidRPr="00B066DD">
        <w:rPr>
          <w:rFonts w:ascii="宋体" w:eastAsia="宋体" w:hAnsi="宋体" w:hint="eastAsia"/>
        </w:rPr>
        <w:t>传感器的稳定性</w:t>
      </w:r>
      <w:r w:rsidR="001D151D" w:rsidRPr="00B066DD">
        <w:rPr>
          <w:rFonts w:ascii="宋体" w:eastAsia="宋体" w:hAnsi="宋体" w:hint="eastAsia"/>
        </w:rPr>
        <w:t>不</w:t>
      </w:r>
      <w:r w:rsidRPr="00B066DD">
        <w:rPr>
          <w:rFonts w:ascii="宋体" w:eastAsia="宋体" w:hAnsi="宋体" w:hint="eastAsia"/>
        </w:rPr>
        <w:t>应</w:t>
      </w:r>
      <w:r w:rsidR="001D151D">
        <w:rPr>
          <w:rFonts w:ascii="宋体" w:eastAsia="宋体" w:hAnsi="宋体" w:hint="eastAsia"/>
        </w:rPr>
        <w:t>少于</w:t>
      </w:r>
      <w:r w:rsidRPr="00B066DD">
        <w:rPr>
          <w:rFonts w:ascii="宋体" w:eastAsia="宋体" w:hAnsi="宋体" w:hint="eastAsia"/>
        </w:rPr>
        <w:t>1</w:t>
      </w:r>
      <w:r w:rsidRPr="00B066DD">
        <w:rPr>
          <w:rFonts w:ascii="宋体" w:eastAsia="宋体" w:hAnsi="宋体"/>
        </w:rPr>
        <w:t>5d</w:t>
      </w:r>
      <w:r>
        <w:rPr>
          <w:rFonts w:ascii="宋体" w:eastAsia="宋体" w:hAnsi="宋体"/>
        </w:rPr>
        <w:t>。</w:t>
      </w:r>
    </w:p>
    <w:p w:rsidR="00B066DD" w:rsidRPr="00B066DD" w:rsidRDefault="00B066DD" w:rsidP="00B066DD">
      <w:pPr>
        <w:pStyle w:val="affd"/>
        <w:spacing w:before="156" w:after="156"/>
      </w:pPr>
      <w:bookmarkStart w:id="77" w:name="_Toc67577317"/>
      <w:r>
        <w:rPr>
          <w:rFonts w:hint="eastAsia"/>
        </w:rPr>
        <w:t>软件要求</w:t>
      </w:r>
      <w:bookmarkEnd w:id="77"/>
    </w:p>
    <w:p w:rsidR="001D212F" w:rsidRDefault="00B066DD" w:rsidP="00301C48">
      <w:pPr>
        <w:pStyle w:val="affffc"/>
        <w:ind w:firstLine="420"/>
      </w:pPr>
      <w:r>
        <w:rPr>
          <w:rFonts w:hint="eastAsia"/>
        </w:rPr>
        <w:lastRenderedPageBreak/>
        <w:t>操作系统、数据库、编程语言等应为可靠性高、开放性好、易操作、易维护、安全、成熟的主流产品。软件应有详细的汉字说明和汉字操作指南。</w:t>
      </w:r>
    </w:p>
    <w:p w:rsidR="00B066DD" w:rsidRDefault="00B066DD" w:rsidP="00B066DD">
      <w:pPr>
        <w:pStyle w:val="affc"/>
        <w:spacing w:before="312" w:after="312"/>
      </w:pPr>
      <w:bookmarkStart w:id="78" w:name="_Toc67577318"/>
      <w:r>
        <w:rPr>
          <w:rFonts w:hint="eastAsia"/>
        </w:rPr>
        <w:t>功能要求</w:t>
      </w:r>
      <w:bookmarkEnd w:id="78"/>
    </w:p>
    <w:p w:rsidR="00B066DD" w:rsidRPr="00B066DD" w:rsidRDefault="00B066DD" w:rsidP="00B066DD">
      <w:pPr>
        <w:pStyle w:val="affd"/>
        <w:spacing w:before="156" w:after="156"/>
      </w:pPr>
      <w:bookmarkStart w:id="79" w:name="_Toc67577319"/>
      <w:r>
        <w:rPr>
          <w:rFonts w:hint="eastAsia"/>
        </w:rPr>
        <w:t>数据采集</w:t>
      </w:r>
      <w:bookmarkEnd w:id="79"/>
    </w:p>
    <w:p w:rsidR="00B066DD" w:rsidRDefault="00B066DD" w:rsidP="00B066DD">
      <w:pPr>
        <w:pStyle w:val="affffc"/>
        <w:ind w:firstLine="420"/>
      </w:pPr>
      <w:r>
        <w:rPr>
          <w:rFonts w:hint="eastAsia"/>
        </w:rPr>
        <w:t>数据采集要求如下：</w:t>
      </w:r>
    </w:p>
    <w:p w:rsidR="00B066DD" w:rsidRDefault="00FE6986" w:rsidP="00B066DD">
      <w:pPr>
        <w:pStyle w:val="af5"/>
        <w:numPr>
          <w:ilvl w:val="0"/>
          <w:numId w:val="44"/>
        </w:numPr>
      </w:pPr>
      <w:r>
        <w:rPr>
          <w:rFonts w:hint="eastAsia"/>
        </w:rPr>
        <w:t>监测</w:t>
      </w:r>
      <w:r w:rsidR="00B066DD">
        <w:rPr>
          <w:rFonts w:hint="eastAsia"/>
        </w:rPr>
        <w:t>系统应具有地下电缆沉降老化、位移，电阻、温度、外力挤压变形、地下井沉降等模拟量采集显示及报警功能；</w:t>
      </w:r>
    </w:p>
    <w:p w:rsidR="00B066DD" w:rsidRDefault="00FE6986" w:rsidP="00B066DD">
      <w:pPr>
        <w:pStyle w:val="af5"/>
      </w:pPr>
      <w:r>
        <w:rPr>
          <w:rFonts w:hint="eastAsia"/>
        </w:rPr>
        <w:t>监测</w:t>
      </w:r>
      <w:r w:rsidR="00B066DD">
        <w:rPr>
          <w:rFonts w:hint="eastAsia"/>
        </w:rPr>
        <w:t>系统应具有馈电状态、烟雾等开关量采集、显示及报警功能；</w:t>
      </w:r>
    </w:p>
    <w:p w:rsidR="00B066DD" w:rsidRDefault="00FE6986" w:rsidP="00B066DD">
      <w:pPr>
        <w:pStyle w:val="af5"/>
      </w:pPr>
      <w:r>
        <w:rPr>
          <w:rFonts w:hint="eastAsia"/>
        </w:rPr>
        <w:t>监测</w:t>
      </w:r>
      <w:r w:rsidR="00B066DD">
        <w:rPr>
          <w:rFonts w:hint="eastAsia"/>
        </w:rPr>
        <w:t>系统应具有数据备份功能。</w:t>
      </w:r>
    </w:p>
    <w:p w:rsidR="00B066DD" w:rsidRDefault="00B066DD" w:rsidP="00B066DD">
      <w:pPr>
        <w:pStyle w:val="affd"/>
        <w:spacing w:before="156" w:after="156"/>
      </w:pPr>
      <w:bookmarkStart w:id="80" w:name="_Toc67577320"/>
      <w:r>
        <w:rPr>
          <w:rFonts w:hint="eastAsia"/>
        </w:rPr>
        <w:t>控制功能要求</w:t>
      </w:r>
      <w:bookmarkEnd w:id="80"/>
    </w:p>
    <w:p w:rsidR="00B066DD" w:rsidRDefault="007A2B92" w:rsidP="00B066DD">
      <w:pPr>
        <w:pStyle w:val="affffc"/>
        <w:ind w:firstLine="420"/>
      </w:pPr>
      <w:r>
        <w:rPr>
          <w:rFonts w:hint="eastAsia"/>
        </w:rPr>
        <w:t>监测系统能</w:t>
      </w:r>
      <w:r w:rsidR="00B066DD">
        <w:rPr>
          <w:rFonts w:hint="eastAsia"/>
        </w:rPr>
        <w:t>指示探测单元处于功耗状态或工作状态。</w:t>
      </w:r>
    </w:p>
    <w:p w:rsidR="00B066DD" w:rsidRDefault="00B066DD" w:rsidP="00B066DD">
      <w:pPr>
        <w:pStyle w:val="affd"/>
        <w:spacing w:before="156" w:after="156"/>
      </w:pPr>
      <w:bookmarkStart w:id="81" w:name="_Toc67577321"/>
      <w:r>
        <w:rPr>
          <w:rFonts w:hint="eastAsia"/>
        </w:rPr>
        <w:t>调节功能要求</w:t>
      </w:r>
      <w:bookmarkEnd w:id="81"/>
    </w:p>
    <w:p w:rsidR="00B066DD" w:rsidRDefault="007A2B92" w:rsidP="00B066DD">
      <w:pPr>
        <w:pStyle w:val="affffc"/>
        <w:ind w:firstLine="420"/>
      </w:pPr>
      <w:r>
        <w:rPr>
          <w:rFonts w:hint="eastAsia"/>
        </w:rPr>
        <w:t>监测</w:t>
      </w:r>
      <w:r w:rsidR="00B066DD">
        <w:rPr>
          <w:rFonts w:hint="eastAsia"/>
        </w:rPr>
        <w:t>系统宜具有自动、手动、就地、远程和异地调节功能。</w:t>
      </w:r>
    </w:p>
    <w:p w:rsidR="00B066DD" w:rsidRPr="00B066DD" w:rsidRDefault="00B066DD" w:rsidP="00B066DD">
      <w:pPr>
        <w:pStyle w:val="affd"/>
        <w:spacing w:before="156" w:after="156"/>
      </w:pPr>
      <w:bookmarkStart w:id="82" w:name="_Toc67577322"/>
      <w:r>
        <w:rPr>
          <w:rFonts w:hint="eastAsia"/>
        </w:rPr>
        <w:t>存储查询功能要求</w:t>
      </w:r>
      <w:bookmarkEnd w:id="82"/>
    </w:p>
    <w:p w:rsidR="00B066DD" w:rsidRDefault="007A2B92" w:rsidP="00B066DD">
      <w:pPr>
        <w:pStyle w:val="affffc"/>
        <w:ind w:firstLine="420"/>
      </w:pPr>
      <w:r>
        <w:rPr>
          <w:rFonts w:hint="eastAsia"/>
        </w:rPr>
        <w:t>监测</w:t>
      </w:r>
      <w:r w:rsidR="00B066DD">
        <w:rPr>
          <w:rFonts w:hint="eastAsia"/>
        </w:rPr>
        <w:t>系统具备以地点和名称为索引的存储和查询功能</w:t>
      </w:r>
      <w:r w:rsidR="00516801">
        <w:rPr>
          <w:rFonts w:hint="eastAsia"/>
        </w:rPr>
        <w:t>，存储查询内容如下</w:t>
      </w:r>
      <w:r w:rsidR="00B066DD">
        <w:rPr>
          <w:rFonts w:hint="eastAsia"/>
        </w:rPr>
        <w:t>：</w:t>
      </w:r>
    </w:p>
    <w:p w:rsidR="00B066DD" w:rsidRDefault="00B066DD" w:rsidP="00B066DD">
      <w:pPr>
        <w:pStyle w:val="af5"/>
        <w:numPr>
          <w:ilvl w:val="0"/>
          <w:numId w:val="45"/>
        </w:numPr>
      </w:pPr>
      <w:r>
        <w:rPr>
          <w:rFonts w:hint="eastAsia"/>
        </w:rPr>
        <w:t>地下电缆温度、位置、电阻、老化、变形等重要测点模拟量的实时监测值；</w:t>
      </w:r>
    </w:p>
    <w:p w:rsidR="00B066DD" w:rsidRDefault="00B066DD" w:rsidP="00B066DD">
      <w:pPr>
        <w:pStyle w:val="af5"/>
      </w:pPr>
      <w:r>
        <w:rPr>
          <w:rFonts w:hint="eastAsia"/>
        </w:rPr>
        <w:t>模拟量的统计值（最大值、平均值、最小值）；</w:t>
      </w:r>
    </w:p>
    <w:p w:rsidR="00B066DD" w:rsidRDefault="00B066DD" w:rsidP="00B066DD">
      <w:pPr>
        <w:pStyle w:val="af5"/>
      </w:pPr>
      <w:r>
        <w:rPr>
          <w:rFonts w:hint="eastAsia"/>
        </w:rPr>
        <w:t>报警及解除报警时刻及状态；</w:t>
      </w:r>
    </w:p>
    <w:p w:rsidR="00B066DD" w:rsidRDefault="00B066DD" w:rsidP="00B066DD">
      <w:pPr>
        <w:pStyle w:val="af5"/>
      </w:pPr>
      <w:r>
        <w:rPr>
          <w:rFonts w:hint="eastAsia"/>
        </w:rPr>
        <w:t>馈电异常报警时刻及状态；</w:t>
      </w:r>
    </w:p>
    <w:p w:rsidR="00B066DD" w:rsidRDefault="00B066DD" w:rsidP="00B066DD">
      <w:pPr>
        <w:pStyle w:val="af5"/>
      </w:pPr>
      <w:r>
        <w:rPr>
          <w:rFonts w:hint="eastAsia"/>
        </w:rPr>
        <w:t>设备故障/恢复正常工作时刻及状态等。</w:t>
      </w:r>
    </w:p>
    <w:p w:rsidR="00AE0D9F" w:rsidRDefault="00AE0D9F" w:rsidP="00AE0D9F">
      <w:pPr>
        <w:pStyle w:val="affd"/>
        <w:spacing w:before="156" w:after="156"/>
      </w:pPr>
      <w:bookmarkStart w:id="83" w:name="_Toc66118607"/>
      <w:bookmarkStart w:id="84" w:name="_Toc67577323"/>
      <w:r>
        <w:rPr>
          <w:rFonts w:hint="eastAsia"/>
        </w:rPr>
        <w:t>显示功能</w:t>
      </w:r>
      <w:bookmarkEnd w:id="83"/>
      <w:r>
        <w:rPr>
          <w:rFonts w:hint="eastAsia"/>
        </w:rPr>
        <w:t>要求</w:t>
      </w:r>
      <w:bookmarkEnd w:id="84"/>
    </w:p>
    <w:p w:rsidR="00AE0D9F" w:rsidRDefault="00FE6986" w:rsidP="00AE0D9F">
      <w:pPr>
        <w:pStyle w:val="affffc"/>
        <w:ind w:firstLine="420"/>
      </w:pPr>
      <w:r>
        <w:rPr>
          <w:rFonts w:hint="eastAsia"/>
        </w:rPr>
        <w:t>监测</w:t>
      </w:r>
      <w:r w:rsidR="00AE0D9F">
        <w:rPr>
          <w:rFonts w:hint="eastAsia"/>
        </w:rPr>
        <w:t>系统具有</w:t>
      </w:r>
      <w:r w:rsidR="007A2B92">
        <w:rPr>
          <w:rFonts w:hint="eastAsia"/>
        </w:rPr>
        <w:t>显示</w:t>
      </w:r>
      <w:r w:rsidR="00AE0D9F">
        <w:rPr>
          <w:rFonts w:hint="eastAsia"/>
        </w:rPr>
        <w:t>探测信息、控制处理信息、分析报警信息的功能。</w:t>
      </w:r>
    </w:p>
    <w:p w:rsidR="00AE0D9F" w:rsidRDefault="00AE0D9F" w:rsidP="00AE0D9F">
      <w:pPr>
        <w:pStyle w:val="affd"/>
        <w:spacing w:before="156" w:after="156"/>
      </w:pPr>
      <w:bookmarkStart w:id="85" w:name="_Toc66118609"/>
      <w:bookmarkStart w:id="86" w:name="_Toc67577324"/>
      <w:r>
        <w:rPr>
          <w:rFonts w:hint="eastAsia"/>
        </w:rPr>
        <w:t>探测单元</w:t>
      </w:r>
      <w:bookmarkEnd w:id="85"/>
      <w:r>
        <w:rPr>
          <w:rFonts w:hint="eastAsia"/>
        </w:rPr>
        <w:t>功能要求</w:t>
      </w:r>
      <w:bookmarkEnd w:id="86"/>
    </w:p>
    <w:p w:rsidR="00AE0D9F" w:rsidRDefault="00FE6986" w:rsidP="00AE0D9F">
      <w:pPr>
        <w:pStyle w:val="affffc"/>
        <w:ind w:firstLine="420"/>
      </w:pPr>
      <w:r>
        <w:rPr>
          <w:rFonts w:hint="eastAsia"/>
        </w:rPr>
        <w:t>探测单元</w:t>
      </w:r>
      <w:r w:rsidR="00AE0D9F">
        <w:rPr>
          <w:rFonts w:hint="eastAsia"/>
        </w:rPr>
        <w:t>能获取布置位置的局部放电、温度信息和（或）水敏信息等相关信息（以下简称信息），并将布置位置的信息通过有线或</w:t>
      </w:r>
      <w:r w:rsidR="00AE0D9F">
        <w:t>无线</w:t>
      </w:r>
      <w:r w:rsidR="00AE0D9F">
        <w:rPr>
          <w:rFonts w:hint="eastAsia"/>
        </w:rPr>
        <w:t>发送至控制节点，属于地下电缆能效感知设备。</w:t>
      </w:r>
    </w:p>
    <w:p w:rsidR="00AE0D9F" w:rsidRDefault="00AE0D9F" w:rsidP="00AE0D9F">
      <w:pPr>
        <w:pStyle w:val="affd"/>
        <w:spacing w:before="156" w:after="156"/>
      </w:pPr>
      <w:bookmarkStart w:id="87" w:name="_Toc67577325"/>
      <w:r>
        <w:rPr>
          <w:rFonts w:hint="eastAsia"/>
        </w:rPr>
        <w:t>传感模块功能要求</w:t>
      </w:r>
      <w:bookmarkEnd w:id="87"/>
    </w:p>
    <w:p w:rsidR="00AE0D9F" w:rsidRDefault="00FE6986" w:rsidP="00AE0D9F">
      <w:pPr>
        <w:pStyle w:val="affffc"/>
        <w:ind w:firstLine="420"/>
      </w:pPr>
      <w:r>
        <w:rPr>
          <w:rFonts w:hint="eastAsia"/>
        </w:rPr>
        <w:t>传感模块</w:t>
      </w:r>
      <w:r w:rsidR="00AE0D9F">
        <w:rPr>
          <w:rFonts w:hint="eastAsia"/>
        </w:rPr>
        <w:t>能获取地下电缆的信息。</w:t>
      </w:r>
    </w:p>
    <w:p w:rsidR="00AE0D9F" w:rsidRDefault="00AE0D9F" w:rsidP="00AE0D9F">
      <w:pPr>
        <w:pStyle w:val="affd"/>
        <w:spacing w:before="156" w:after="156"/>
      </w:pPr>
      <w:bookmarkStart w:id="88" w:name="_Toc67577326"/>
      <w:r>
        <w:rPr>
          <w:rFonts w:hint="eastAsia"/>
        </w:rPr>
        <w:t>取电单元功能要求</w:t>
      </w:r>
      <w:bookmarkEnd w:id="88"/>
    </w:p>
    <w:p w:rsidR="00AE0D9F" w:rsidRDefault="00FE6986" w:rsidP="00AE0D9F">
      <w:pPr>
        <w:pStyle w:val="affffc"/>
        <w:ind w:firstLine="420"/>
      </w:pPr>
      <w:r>
        <w:rPr>
          <w:rFonts w:hint="eastAsia"/>
        </w:rPr>
        <w:t>取电单元</w:t>
      </w:r>
      <w:r w:rsidR="00AE0D9F">
        <w:rPr>
          <w:rFonts w:hint="eastAsia"/>
        </w:rPr>
        <w:t>能利用通过地下电缆的电磁场产生电能或太阳能取电。</w:t>
      </w:r>
    </w:p>
    <w:p w:rsidR="00AE0D9F" w:rsidRDefault="00AE0D9F" w:rsidP="00AE0D9F">
      <w:pPr>
        <w:pStyle w:val="affd"/>
        <w:spacing w:before="156" w:after="156"/>
      </w:pPr>
      <w:bookmarkStart w:id="89" w:name="_Toc66118610"/>
      <w:bookmarkStart w:id="90" w:name="_Toc67577327"/>
      <w:r>
        <w:rPr>
          <w:rFonts w:hint="eastAsia"/>
        </w:rPr>
        <w:t>控制节点</w:t>
      </w:r>
      <w:bookmarkEnd w:id="89"/>
      <w:r>
        <w:rPr>
          <w:rFonts w:hint="eastAsia"/>
        </w:rPr>
        <w:t>功能要求</w:t>
      </w:r>
      <w:bookmarkEnd w:id="90"/>
    </w:p>
    <w:p w:rsidR="00AE0D9F" w:rsidRDefault="00FE6986" w:rsidP="00AE0D9F">
      <w:pPr>
        <w:pStyle w:val="affffc"/>
        <w:ind w:firstLine="420"/>
      </w:pPr>
      <w:r>
        <w:rPr>
          <w:rFonts w:hint="eastAsia"/>
        </w:rPr>
        <w:t>控制节点</w:t>
      </w:r>
      <w:r w:rsidR="00AE0D9F">
        <w:rPr>
          <w:rFonts w:hint="eastAsia"/>
        </w:rPr>
        <w:t>能通过有线或</w:t>
      </w:r>
      <w:r w:rsidR="00AE0D9F">
        <w:t>无线链路</w:t>
      </w:r>
      <w:r w:rsidR="00AE0D9F">
        <w:rPr>
          <w:rFonts w:hint="eastAsia"/>
        </w:rPr>
        <w:t xml:space="preserve">分别向探测单元发布控制命令，并将探测单元发送的布置位置的信息等通过分析处理后上报至服务器或云平台。 </w:t>
      </w:r>
    </w:p>
    <w:p w:rsidR="00AE0D9F" w:rsidRDefault="00AE0D9F" w:rsidP="00AE0D9F">
      <w:pPr>
        <w:pStyle w:val="affd"/>
        <w:spacing w:before="156" w:after="156"/>
      </w:pPr>
      <w:bookmarkStart w:id="91" w:name="_Toc67577328"/>
      <w:r>
        <w:rPr>
          <w:rFonts w:hint="eastAsia"/>
        </w:rPr>
        <w:lastRenderedPageBreak/>
        <w:t>电池功能要求</w:t>
      </w:r>
      <w:bookmarkEnd w:id="91"/>
    </w:p>
    <w:p w:rsidR="00AE0D9F" w:rsidRDefault="00AE0D9F" w:rsidP="00AE0D9F">
      <w:pPr>
        <w:pStyle w:val="affffc"/>
        <w:ind w:firstLine="420"/>
      </w:pPr>
      <w:r>
        <w:rPr>
          <w:rFonts w:hint="eastAsia"/>
        </w:rPr>
        <w:t>能存储电能，并为控制节点供电。</w:t>
      </w:r>
    </w:p>
    <w:p w:rsidR="00AE0D9F" w:rsidRDefault="00AE0D9F" w:rsidP="00AE0D9F">
      <w:pPr>
        <w:pStyle w:val="affd"/>
        <w:spacing w:before="156" w:after="156"/>
      </w:pPr>
      <w:bookmarkStart w:id="92" w:name="_Toc67577329"/>
      <w:r>
        <w:rPr>
          <w:rFonts w:hint="eastAsia"/>
        </w:rPr>
        <w:t>处理单元功能要求</w:t>
      </w:r>
      <w:bookmarkEnd w:id="92"/>
    </w:p>
    <w:p w:rsidR="00AE0D9F" w:rsidRDefault="007A2B92" w:rsidP="00AE0D9F">
      <w:pPr>
        <w:pStyle w:val="affffc"/>
        <w:ind w:firstLine="420"/>
      </w:pPr>
      <w:r>
        <w:rPr>
          <w:rFonts w:hint="eastAsia"/>
        </w:rPr>
        <w:t>处理单元</w:t>
      </w:r>
      <w:r w:rsidR="00AE0D9F">
        <w:rPr>
          <w:rFonts w:hint="eastAsia"/>
        </w:rPr>
        <w:t>能采集到的局部放电、温度信息或水敏信息等模拟信息进行技术处理、编码。</w:t>
      </w:r>
    </w:p>
    <w:p w:rsidR="00AE0D9F" w:rsidRDefault="00AE0D9F" w:rsidP="00AE0D9F">
      <w:pPr>
        <w:pStyle w:val="affd"/>
        <w:spacing w:before="156" w:after="156"/>
      </w:pPr>
      <w:bookmarkStart w:id="93" w:name="_Toc67577330"/>
      <w:r>
        <w:rPr>
          <w:rFonts w:hint="eastAsia"/>
        </w:rPr>
        <w:t>拓展单元功能要求</w:t>
      </w:r>
      <w:bookmarkEnd w:id="93"/>
    </w:p>
    <w:p w:rsidR="00AE0D9F" w:rsidRDefault="007A2B92" w:rsidP="00AE0D9F">
      <w:pPr>
        <w:pStyle w:val="affffc"/>
        <w:ind w:firstLine="420"/>
      </w:pPr>
      <w:r>
        <w:rPr>
          <w:rFonts w:hint="eastAsia"/>
        </w:rPr>
        <w:t>拓展单元能</w:t>
      </w:r>
      <w:r w:rsidR="00AE0D9F">
        <w:rPr>
          <w:rFonts w:hint="eastAsia"/>
        </w:rPr>
        <w:t>满足电缆其他监测信息（如烟雾等）的接入。</w:t>
      </w:r>
    </w:p>
    <w:p w:rsidR="00AE0D9F" w:rsidRDefault="00AE0D9F" w:rsidP="00AE0D9F">
      <w:pPr>
        <w:pStyle w:val="affd"/>
        <w:spacing w:before="156" w:after="156"/>
      </w:pPr>
      <w:bookmarkStart w:id="94" w:name="_Toc67577331"/>
      <w:r>
        <w:rPr>
          <w:rFonts w:hint="eastAsia"/>
        </w:rPr>
        <w:t>通讯单元功能要求</w:t>
      </w:r>
      <w:bookmarkEnd w:id="94"/>
    </w:p>
    <w:p w:rsidR="00AE0D9F" w:rsidRDefault="007A2B92" w:rsidP="00AE0D9F">
      <w:pPr>
        <w:pStyle w:val="affffc"/>
        <w:ind w:firstLine="420"/>
      </w:pPr>
      <w:r>
        <w:rPr>
          <w:rFonts w:hint="eastAsia"/>
        </w:rPr>
        <w:t>通讯单元</w:t>
      </w:r>
      <w:r w:rsidR="00AE0D9F">
        <w:rPr>
          <w:rFonts w:hint="eastAsia"/>
        </w:rPr>
        <w:t>能将局部放电、温度信息和/或水敏信息等模拟信息通过物联网技术发送至服务器或物联网云平台。</w:t>
      </w:r>
    </w:p>
    <w:p w:rsidR="00AE0D9F" w:rsidRDefault="00AE0D9F" w:rsidP="00AE0D9F">
      <w:pPr>
        <w:pStyle w:val="affd"/>
        <w:spacing w:before="156" w:after="156"/>
      </w:pPr>
      <w:bookmarkStart w:id="95" w:name="_Toc66118611"/>
      <w:bookmarkStart w:id="96" w:name="_Toc67577332"/>
      <w:r>
        <w:rPr>
          <w:rFonts w:hint="eastAsia"/>
        </w:rPr>
        <w:t>服务器或云平台</w:t>
      </w:r>
      <w:bookmarkEnd w:id="95"/>
      <w:r>
        <w:rPr>
          <w:rFonts w:hint="eastAsia"/>
        </w:rPr>
        <w:t>功能要求</w:t>
      </w:r>
      <w:bookmarkEnd w:id="96"/>
    </w:p>
    <w:p w:rsidR="00AE0D9F" w:rsidRDefault="007A2B92" w:rsidP="00AE0D9F">
      <w:pPr>
        <w:pStyle w:val="affffc"/>
        <w:ind w:firstLine="420"/>
      </w:pPr>
      <w:r>
        <w:rPr>
          <w:rFonts w:hint="eastAsia"/>
        </w:rPr>
        <w:t>服务器或云平台</w:t>
      </w:r>
      <w:r w:rsidR="00AE0D9F">
        <w:rPr>
          <w:rFonts w:hint="eastAsia"/>
        </w:rPr>
        <w:t>能根据控制节点发送过来的局部放电、温度信息和/或水敏信息等模拟信息，确认地下电缆是否正常工作。如有异常应及时预警警报，属于能效检测系统。</w:t>
      </w:r>
    </w:p>
    <w:p w:rsidR="00AE0D9F" w:rsidRDefault="00AE0D9F" w:rsidP="00AE0D9F">
      <w:pPr>
        <w:pStyle w:val="affd"/>
        <w:spacing w:before="156" w:after="156"/>
      </w:pPr>
      <w:bookmarkStart w:id="97" w:name="_Toc67577334"/>
      <w:r>
        <w:rPr>
          <w:rFonts w:hint="eastAsia"/>
        </w:rPr>
        <w:t>安装辅件</w:t>
      </w:r>
      <w:bookmarkEnd w:id="97"/>
    </w:p>
    <w:p w:rsidR="00AE0D9F" w:rsidRDefault="00BB454E" w:rsidP="00AE0D9F">
      <w:pPr>
        <w:pStyle w:val="affffc"/>
        <w:ind w:firstLine="420"/>
      </w:pPr>
      <w:r>
        <w:rPr>
          <w:rFonts w:hint="eastAsia"/>
        </w:rPr>
        <w:t>安装辅件能</w:t>
      </w:r>
      <w:r w:rsidR="00AE0D9F">
        <w:rPr>
          <w:rFonts w:hint="eastAsia"/>
        </w:rPr>
        <w:t>为控制节点和探测单元的壳体外部起到安装固定功能。</w:t>
      </w:r>
    </w:p>
    <w:p w:rsidR="00AE0D9F" w:rsidRDefault="00AE0D9F" w:rsidP="00AE0D9F">
      <w:pPr>
        <w:pStyle w:val="affd"/>
        <w:spacing w:before="156" w:after="156"/>
      </w:pPr>
      <w:bookmarkStart w:id="98" w:name="_Toc67577335"/>
      <w:r>
        <w:rPr>
          <w:rFonts w:hint="eastAsia"/>
        </w:rPr>
        <w:t>电缆</w:t>
      </w:r>
      <w:bookmarkEnd w:id="98"/>
    </w:p>
    <w:p w:rsidR="00AE0D9F" w:rsidRDefault="00AE0D9F" w:rsidP="00AE0D9F">
      <w:pPr>
        <w:pStyle w:val="affffc"/>
        <w:ind w:firstLine="420"/>
      </w:pPr>
      <w:r>
        <w:rPr>
          <w:rFonts w:hint="eastAsia"/>
        </w:rPr>
        <w:t>使用市场常规的地下三芯电力电缆或单芯电力电缆，无需进行改造。</w:t>
      </w:r>
    </w:p>
    <w:p w:rsidR="00AE0D9F" w:rsidRDefault="00AE0D9F" w:rsidP="00AE0D9F">
      <w:pPr>
        <w:pStyle w:val="affd"/>
        <w:spacing w:before="156" w:after="156"/>
      </w:pPr>
      <w:bookmarkStart w:id="99" w:name="_Toc66118608"/>
      <w:bookmarkStart w:id="100" w:name="_Toc67577336"/>
      <w:r>
        <w:rPr>
          <w:rFonts w:hint="eastAsia"/>
        </w:rPr>
        <w:t>其他功能要求</w:t>
      </w:r>
      <w:bookmarkEnd w:id="99"/>
      <w:bookmarkEnd w:id="100"/>
    </w:p>
    <w:p w:rsidR="00AE0D9F" w:rsidRDefault="00AE0D9F" w:rsidP="00AE0D9F">
      <w:pPr>
        <w:pStyle w:val="affffc"/>
        <w:ind w:firstLine="420"/>
      </w:pPr>
      <w:r>
        <w:rPr>
          <w:rFonts w:hint="eastAsia"/>
        </w:rPr>
        <w:t>其它功能要求如下：</w:t>
      </w:r>
    </w:p>
    <w:p w:rsidR="00AE0D9F" w:rsidRDefault="007A2B92" w:rsidP="00AE0D9F">
      <w:pPr>
        <w:pStyle w:val="af5"/>
        <w:numPr>
          <w:ilvl w:val="0"/>
          <w:numId w:val="46"/>
        </w:numPr>
      </w:pPr>
      <w:r>
        <w:rPr>
          <w:rFonts w:hint="eastAsia"/>
        </w:rPr>
        <w:t>监测</w:t>
      </w:r>
      <w:r w:rsidR="00AE0D9F">
        <w:rPr>
          <w:rFonts w:hint="eastAsia"/>
        </w:rPr>
        <w:t>系统应具有网络通信功能；</w:t>
      </w:r>
    </w:p>
    <w:p w:rsidR="00AE0D9F" w:rsidRDefault="007A2B92" w:rsidP="00AE0D9F">
      <w:pPr>
        <w:pStyle w:val="af5"/>
        <w:numPr>
          <w:ilvl w:val="0"/>
          <w:numId w:val="46"/>
        </w:numPr>
      </w:pPr>
      <w:r>
        <w:rPr>
          <w:rFonts w:hint="eastAsia"/>
        </w:rPr>
        <w:t>监测系统</w:t>
      </w:r>
      <w:r w:rsidR="00AE0D9F">
        <w:rPr>
          <w:rFonts w:hint="eastAsia"/>
        </w:rPr>
        <w:t>具有软件自监视功能；</w:t>
      </w:r>
    </w:p>
    <w:p w:rsidR="00AE0D9F" w:rsidRDefault="007A2B92" w:rsidP="00AE0D9F">
      <w:pPr>
        <w:pStyle w:val="af5"/>
        <w:numPr>
          <w:ilvl w:val="0"/>
          <w:numId w:val="46"/>
        </w:numPr>
      </w:pPr>
      <w:r>
        <w:rPr>
          <w:rFonts w:hint="eastAsia"/>
        </w:rPr>
        <w:t>监测系统</w:t>
      </w:r>
      <w:r w:rsidR="00AE0D9F">
        <w:rPr>
          <w:rFonts w:hint="eastAsia"/>
        </w:rPr>
        <w:t>具有软件容错功能；</w:t>
      </w:r>
    </w:p>
    <w:p w:rsidR="00AE0D9F" w:rsidRDefault="007A2B92" w:rsidP="00AE0D9F">
      <w:pPr>
        <w:pStyle w:val="af5"/>
      </w:pPr>
      <w:r>
        <w:rPr>
          <w:rFonts w:hint="eastAsia"/>
        </w:rPr>
        <w:t>监测系统</w:t>
      </w:r>
      <w:r w:rsidR="00AE0D9F">
        <w:rPr>
          <w:rFonts w:hint="eastAsia"/>
        </w:rPr>
        <w:t>具有实时多任务，能实时传输、处理、存储和显示信息，并根据要求实时控制，能周期地循环运行。</w:t>
      </w:r>
    </w:p>
    <w:p w:rsidR="00AE0D9F" w:rsidRDefault="00AE0D9F" w:rsidP="00AE0D9F">
      <w:pPr>
        <w:pStyle w:val="affc"/>
        <w:spacing w:before="312" w:after="312"/>
      </w:pPr>
      <w:bookmarkStart w:id="101" w:name="_Toc67577337"/>
      <w:r>
        <w:rPr>
          <w:rFonts w:hint="eastAsia"/>
        </w:rPr>
        <w:t>技术要求</w:t>
      </w:r>
      <w:bookmarkEnd w:id="101"/>
    </w:p>
    <w:p w:rsidR="00AE0D9F" w:rsidRDefault="00AE0D9F" w:rsidP="00AE0D9F">
      <w:pPr>
        <w:pStyle w:val="affd"/>
        <w:spacing w:before="156" w:after="156"/>
      </w:pPr>
      <w:bookmarkStart w:id="102" w:name="_Toc67577338"/>
      <w:r>
        <w:rPr>
          <w:rFonts w:hint="eastAsia"/>
        </w:rPr>
        <w:t>误差率</w:t>
      </w:r>
      <w:bookmarkEnd w:id="102"/>
    </w:p>
    <w:p w:rsidR="00AE0D9F" w:rsidRPr="00AE0D9F" w:rsidRDefault="00AE0D9F" w:rsidP="00AE0D9F">
      <w:pPr>
        <w:pStyle w:val="affe"/>
        <w:spacing w:before="156" w:after="156"/>
        <w:rPr>
          <w:rFonts w:ascii="宋体" w:eastAsia="宋体" w:hAnsi="宋体"/>
        </w:rPr>
      </w:pPr>
      <w:r w:rsidRPr="00AE0D9F">
        <w:rPr>
          <w:rFonts w:ascii="宋体" w:eastAsia="宋体" w:hAnsi="宋体" w:hint="eastAsia"/>
        </w:rPr>
        <w:t>模拟量输入、出传输处理误差应不大于1.0%。</w:t>
      </w:r>
    </w:p>
    <w:p w:rsidR="00AE0D9F" w:rsidRDefault="00AE0D9F" w:rsidP="00AE0D9F">
      <w:pPr>
        <w:pStyle w:val="affe"/>
        <w:spacing w:before="156" w:after="156"/>
        <w:rPr>
          <w:rFonts w:ascii="宋体" w:eastAsia="宋体" w:hAnsi="宋体"/>
        </w:rPr>
      </w:pPr>
      <w:r w:rsidRPr="00AE0D9F">
        <w:rPr>
          <w:rFonts w:ascii="宋体" w:eastAsia="宋体" w:hAnsi="宋体" w:hint="eastAsia"/>
        </w:rPr>
        <w:t>累计输入、出传输处理误差应不大于1.0%。</w:t>
      </w:r>
    </w:p>
    <w:p w:rsidR="00AE0D9F" w:rsidRPr="00AE0D9F" w:rsidRDefault="00AE0D9F" w:rsidP="00AE0D9F">
      <w:pPr>
        <w:pStyle w:val="affd"/>
        <w:spacing w:before="156" w:after="156"/>
      </w:pPr>
      <w:bookmarkStart w:id="103" w:name="_Toc67577339"/>
      <w:r>
        <w:rPr>
          <w:rFonts w:hint="eastAsia"/>
        </w:rPr>
        <w:t>最大巡检周期</w:t>
      </w:r>
      <w:bookmarkEnd w:id="103"/>
    </w:p>
    <w:p w:rsidR="00AE0D9F" w:rsidRDefault="00AE0D9F" w:rsidP="00AE0D9F">
      <w:pPr>
        <w:pStyle w:val="affffc"/>
        <w:ind w:firstLine="420"/>
      </w:pPr>
      <w:r>
        <w:t>系统最大巡检周期</w:t>
      </w:r>
      <w:r w:rsidR="008845B6">
        <w:t>不</w:t>
      </w:r>
      <w:r>
        <w:t>应大于</w:t>
      </w:r>
      <w:r>
        <w:rPr>
          <w:rFonts w:hint="eastAsia"/>
        </w:rPr>
        <w:t>3</w:t>
      </w:r>
      <w:r>
        <w:t>0</w:t>
      </w:r>
      <w:r w:rsidR="008845B6">
        <w:t>s</w:t>
      </w:r>
      <w:r>
        <w:t>，并满足监控要求。</w:t>
      </w:r>
    </w:p>
    <w:p w:rsidR="00AE0D9F" w:rsidRDefault="00AE0D9F" w:rsidP="00AE0D9F">
      <w:pPr>
        <w:pStyle w:val="affd"/>
        <w:spacing w:before="156" w:after="156"/>
      </w:pPr>
      <w:bookmarkStart w:id="104" w:name="_Toc67577340"/>
      <w:r>
        <w:rPr>
          <w:rFonts w:hint="eastAsia"/>
        </w:rPr>
        <w:t>控制、调节执行时间</w:t>
      </w:r>
      <w:bookmarkEnd w:id="104"/>
    </w:p>
    <w:p w:rsidR="00AE0D9F" w:rsidRDefault="00AE0D9F" w:rsidP="00AE0D9F">
      <w:pPr>
        <w:pStyle w:val="affffc"/>
        <w:ind w:firstLine="420"/>
      </w:pPr>
      <w:r>
        <w:rPr>
          <w:rFonts w:hint="eastAsia"/>
        </w:rPr>
        <w:lastRenderedPageBreak/>
        <w:t>控制时间不大于系统最大巡检周期。异地控制时间不大于2倍的系统最大巡检周期。调节执行时间应不大于系统最大巡检周期。</w:t>
      </w:r>
    </w:p>
    <w:p w:rsidR="00AE0D9F" w:rsidRDefault="00AE0D9F" w:rsidP="00AE0D9F">
      <w:pPr>
        <w:pStyle w:val="affd"/>
        <w:spacing w:before="156" w:after="156"/>
      </w:pPr>
      <w:bookmarkStart w:id="105" w:name="_Toc67577341"/>
      <w:r>
        <w:rPr>
          <w:rFonts w:hint="eastAsia"/>
        </w:rPr>
        <w:t>存储时间</w:t>
      </w:r>
      <w:bookmarkEnd w:id="105"/>
    </w:p>
    <w:p w:rsidR="008845B6" w:rsidRDefault="008845B6" w:rsidP="008845B6">
      <w:pPr>
        <w:pStyle w:val="affffc"/>
        <w:ind w:firstLineChars="95" w:firstLine="199"/>
        <w:rPr>
          <w:rFonts w:hint="eastAsia"/>
        </w:rPr>
      </w:pPr>
      <w:r>
        <w:rPr>
          <w:rFonts w:hint="eastAsia"/>
        </w:rPr>
        <w:t xml:space="preserve"> </w:t>
      </w:r>
      <w:r>
        <w:t xml:space="preserve"> </w:t>
      </w:r>
      <w:r>
        <w:rPr>
          <w:rFonts w:hint="eastAsia"/>
        </w:rPr>
        <w:t>监测系统数据和记录存储时间要求如下：</w:t>
      </w:r>
    </w:p>
    <w:p w:rsidR="008845B6" w:rsidRPr="008845B6" w:rsidRDefault="00AE0D9F" w:rsidP="008845B6">
      <w:pPr>
        <w:pStyle w:val="af5"/>
        <w:numPr>
          <w:ilvl w:val="0"/>
          <w:numId w:val="49"/>
        </w:numPr>
        <w:rPr>
          <w:color w:val="000000"/>
        </w:rPr>
      </w:pPr>
      <w:r>
        <w:rPr>
          <w:rFonts w:hint="eastAsia"/>
        </w:rPr>
        <w:t>监测系统装置对地下电缆温度、位置、电阻、老化、变形等重要测点的实时监测值存盘记录应保存15d以上</w:t>
      </w:r>
      <w:r w:rsidR="008845B6">
        <w:rPr>
          <w:rFonts w:hint="eastAsia"/>
        </w:rPr>
        <w:t>；</w:t>
      </w:r>
    </w:p>
    <w:p w:rsidR="008845B6" w:rsidRPr="008845B6" w:rsidRDefault="00AE0D9F" w:rsidP="008845B6">
      <w:pPr>
        <w:pStyle w:val="af5"/>
        <w:numPr>
          <w:ilvl w:val="0"/>
          <w:numId w:val="49"/>
        </w:numPr>
        <w:rPr>
          <w:color w:val="000000"/>
        </w:rPr>
      </w:pPr>
      <w:r>
        <w:rPr>
          <w:rFonts w:hint="eastAsia"/>
        </w:rPr>
        <w:t>模拟量统计值、报警/解除报警时刻及状态、低功耗/正常工作时刻及状态等记录应保存1年以上。</w:t>
      </w:r>
    </w:p>
    <w:p w:rsidR="008845B6" w:rsidRPr="008845B6" w:rsidRDefault="00AE0D9F" w:rsidP="008845B6">
      <w:pPr>
        <w:pStyle w:val="af5"/>
        <w:numPr>
          <w:ilvl w:val="0"/>
          <w:numId w:val="49"/>
        </w:numPr>
        <w:rPr>
          <w:color w:val="000000"/>
        </w:rPr>
      </w:pPr>
      <w:r>
        <w:rPr>
          <w:rFonts w:hint="eastAsia"/>
        </w:rPr>
        <w:t>当系统发生故障时，丢失上述信息的时间的长度应不大于5min。</w:t>
      </w:r>
    </w:p>
    <w:p w:rsidR="008845B6" w:rsidRDefault="00AE0D9F" w:rsidP="008845B6">
      <w:pPr>
        <w:pStyle w:val="af5"/>
        <w:numPr>
          <w:ilvl w:val="0"/>
          <w:numId w:val="49"/>
        </w:numPr>
        <w:rPr>
          <w:color w:val="000000"/>
        </w:rPr>
      </w:pPr>
      <w:r>
        <w:rPr>
          <w:rFonts w:hint="eastAsia"/>
        </w:rPr>
        <w:t>监测系统装置</w:t>
      </w:r>
      <w:r w:rsidRPr="008845B6">
        <w:rPr>
          <w:color w:val="000000"/>
        </w:rPr>
        <w:t>应正确记录动态数据，</w:t>
      </w:r>
      <w:r>
        <w:rPr>
          <w:rFonts w:hint="eastAsia"/>
        </w:rPr>
        <w:t>监测系统装置</w:t>
      </w:r>
      <w:r w:rsidRPr="008845B6">
        <w:rPr>
          <w:color w:val="000000"/>
        </w:rPr>
        <w:t>异常时应正确建立动态事件标识，保证记录数据的安全性；</w:t>
      </w:r>
    </w:p>
    <w:p w:rsidR="008845B6" w:rsidRDefault="00AE0D9F" w:rsidP="008845B6">
      <w:pPr>
        <w:pStyle w:val="af5"/>
        <w:numPr>
          <w:ilvl w:val="0"/>
          <w:numId w:val="49"/>
        </w:numPr>
        <w:rPr>
          <w:color w:val="000000"/>
        </w:rPr>
      </w:pPr>
      <w:r>
        <w:rPr>
          <w:rFonts w:hint="eastAsia"/>
        </w:rPr>
        <w:t>监测系统装置</w:t>
      </w:r>
      <w:r w:rsidRPr="008845B6">
        <w:rPr>
          <w:color w:val="000000"/>
        </w:rPr>
        <w:t>不应因电源中断、快速或缓慢波动及跌落丢失已记录的数据；</w:t>
      </w:r>
    </w:p>
    <w:p w:rsidR="00AE0D9F" w:rsidRPr="008845B6" w:rsidRDefault="00AE0D9F" w:rsidP="008845B6">
      <w:pPr>
        <w:pStyle w:val="af5"/>
        <w:numPr>
          <w:ilvl w:val="0"/>
          <w:numId w:val="49"/>
        </w:numPr>
        <w:rPr>
          <w:color w:val="000000"/>
        </w:rPr>
      </w:pPr>
      <w:r w:rsidRPr="008845B6">
        <w:rPr>
          <w:color w:val="000000"/>
        </w:rPr>
        <w:t>按任意一个开关或按键，不应丢失或删除记录的数据。</w:t>
      </w:r>
    </w:p>
    <w:p w:rsidR="00AE0D9F" w:rsidRDefault="00AE0D9F" w:rsidP="00AE0D9F">
      <w:pPr>
        <w:pStyle w:val="affd"/>
        <w:spacing w:before="156" w:after="156"/>
      </w:pPr>
      <w:bookmarkStart w:id="106" w:name="_Toc67577342"/>
      <w:r>
        <w:rPr>
          <w:rFonts w:hint="eastAsia"/>
        </w:rPr>
        <w:t>画面响应时间</w:t>
      </w:r>
      <w:bookmarkEnd w:id="106"/>
    </w:p>
    <w:p w:rsidR="00AE0D9F" w:rsidRDefault="008845B6" w:rsidP="00AE0D9F">
      <w:pPr>
        <w:pStyle w:val="affffc"/>
        <w:ind w:firstLine="420"/>
      </w:pPr>
      <w:r>
        <w:rPr>
          <w:rFonts w:hint="eastAsia"/>
        </w:rPr>
        <w:t>监测系统</w:t>
      </w:r>
      <w:r w:rsidR="00AE0D9F">
        <w:rPr>
          <w:rFonts w:hint="eastAsia"/>
        </w:rPr>
        <w:t>调出整幅画面85%的响应时间应不大于2s，其余画面不大于5s。</w:t>
      </w:r>
    </w:p>
    <w:p w:rsidR="00AE0D9F" w:rsidRDefault="00AE0D9F" w:rsidP="00AE0D9F">
      <w:pPr>
        <w:pStyle w:val="affd"/>
        <w:spacing w:before="156" w:after="156"/>
      </w:pPr>
      <w:bookmarkStart w:id="107" w:name="_Toc66118619"/>
      <w:bookmarkStart w:id="108" w:name="_Toc67577343"/>
      <w:r>
        <w:rPr>
          <w:rFonts w:hint="eastAsia"/>
        </w:rPr>
        <w:t>最大传输距离</w:t>
      </w:r>
      <w:bookmarkEnd w:id="107"/>
      <w:bookmarkEnd w:id="108"/>
    </w:p>
    <w:p w:rsidR="00AE0D9F" w:rsidRDefault="00AE0D9F" w:rsidP="00AE0D9F">
      <w:pPr>
        <w:pStyle w:val="affffc"/>
        <w:ind w:firstLine="420"/>
      </w:pPr>
      <w:r>
        <w:rPr>
          <w:rFonts w:hint="eastAsia"/>
        </w:rPr>
        <w:t>传感器及执行器至分站之间的传输距离应不小于2km；分站至传输接口、分站至分站之间最大传输距离不小于10km。</w:t>
      </w:r>
    </w:p>
    <w:p w:rsidR="00AE0D9F" w:rsidRDefault="00AE0D9F" w:rsidP="00AE0D9F">
      <w:pPr>
        <w:pStyle w:val="affd"/>
        <w:spacing w:before="156" w:after="156"/>
      </w:pPr>
      <w:bookmarkStart w:id="109" w:name="_Toc66118620"/>
      <w:bookmarkStart w:id="110" w:name="_Toc67577344"/>
      <w:r>
        <w:rPr>
          <w:rFonts w:hint="eastAsia"/>
        </w:rPr>
        <w:t>传输性能</w:t>
      </w:r>
      <w:bookmarkEnd w:id="109"/>
      <w:bookmarkEnd w:id="110"/>
    </w:p>
    <w:p w:rsidR="00AE0D9F" w:rsidRDefault="00AE0D9F" w:rsidP="00AE0D9F">
      <w:pPr>
        <w:pStyle w:val="affffc"/>
        <w:ind w:firstLine="420"/>
      </w:pPr>
      <w:r>
        <w:rPr>
          <w:rFonts w:hint="eastAsia"/>
        </w:rPr>
        <w:t>系统的信息传输性能应符合</w:t>
      </w:r>
      <w:hyperlink r:id="rId21" w:tgtFrame="_blank" w:history="1">
        <w:r>
          <w:rPr>
            <w:rFonts w:hint="eastAsia"/>
          </w:rPr>
          <w:t>GB/T 28181-2016</w:t>
        </w:r>
      </w:hyperlink>
      <w:r>
        <w:rPr>
          <w:rFonts w:hint="eastAsia"/>
        </w:rPr>
        <w:t>的有关要求。</w:t>
      </w:r>
    </w:p>
    <w:p w:rsidR="00AE0D9F" w:rsidRDefault="00AE0D9F" w:rsidP="00AE0D9F">
      <w:pPr>
        <w:pStyle w:val="affd"/>
        <w:spacing w:before="156" w:after="156"/>
      </w:pPr>
      <w:bookmarkStart w:id="111" w:name="_Toc66118621"/>
      <w:bookmarkStart w:id="112" w:name="_Toc67577345"/>
      <w:r>
        <w:rPr>
          <w:rFonts w:hint="eastAsia"/>
        </w:rPr>
        <w:t>工作稳定性</w:t>
      </w:r>
      <w:bookmarkEnd w:id="111"/>
      <w:bookmarkEnd w:id="112"/>
    </w:p>
    <w:p w:rsidR="00AE0D9F" w:rsidRDefault="00AE0D9F" w:rsidP="00AE0D9F">
      <w:pPr>
        <w:pStyle w:val="affffc"/>
        <w:ind w:firstLine="420"/>
      </w:pPr>
      <w:r>
        <w:rPr>
          <w:rFonts w:hint="eastAsia"/>
        </w:rPr>
        <w:t>系统应进行工作稳定性试验，通电试验时间不小于7d，其性能应符合本标准的规定。</w:t>
      </w:r>
    </w:p>
    <w:p w:rsidR="00AE0D9F" w:rsidRDefault="00AE0D9F" w:rsidP="00AE0D9F">
      <w:pPr>
        <w:pStyle w:val="affd"/>
        <w:spacing w:before="156" w:after="156"/>
      </w:pPr>
      <w:bookmarkStart w:id="113" w:name="_Toc66118622"/>
      <w:bookmarkStart w:id="114" w:name="_Toc67577346"/>
      <w:r>
        <w:rPr>
          <w:rFonts w:hint="eastAsia"/>
        </w:rPr>
        <w:t>抗干扰性能</w:t>
      </w:r>
      <w:bookmarkEnd w:id="113"/>
      <w:bookmarkEnd w:id="114"/>
    </w:p>
    <w:p w:rsidR="00AE0D9F" w:rsidRPr="00AE0D9F" w:rsidRDefault="00AE0D9F" w:rsidP="00AE0D9F">
      <w:pPr>
        <w:pStyle w:val="affe"/>
        <w:spacing w:before="156" w:after="156"/>
        <w:rPr>
          <w:rFonts w:ascii="宋体" w:eastAsia="宋体" w:hAnsi="宋体"/>
        </w:rPr>
      </w:pPr>
      <w:r w:rsidRPr="00AE0D9F">
        <w:rPr>
          <w:rFonts w:ascii="宋体" w:eastAsia="宋体" w:hAnsi="宋体" w:hint="eastAsia"/>
        </w:rPr>
        <w:t>能通过GB/T 17626.2规定的严酷等级为3级（接触放电）的静电放电抗扰度试验。</w:t>
      </w:r>
    </w:p>
    <w:p w:rsidR="00AE0D9F" w:rsidRPr="00AE0D9F" w:rsidRDefault="00AE0D9F" w:rsidP="00AE0D9F">
      <w:pPr>
        <w:pStyle w:val="affe"/>
        <w:spacing w:before="156" w:after="156"/>
        <w:rPr>
          <w:rFonts w:ascii="宋体" w:eastAsia="宋体" w:hAnsi="宋体"/>
        </w:rPr>
      </w:pPr>
      <w:r w:rsidRPr="00AE0D9F">
        <w:rPr>
          <w:rFonts w:ascii="宋体" w:eastAsia="宋体" w:hAnsi="宋体" w:hint="eastAsia"/>
        </w:rPr>
        <w:t>能通过GB/T 17626.3规定的严酷等级为2级的射频电磁场辐射抗扰度试验。</w:t>
      </w:r>
    </w:p>
    <w:p w:rsidR="00AE0D9F" w:rsidRPr="00AE0D9F" w:rsidRDefault="00AE0D9F" w:rsidP="00AE0D9F">
      <w:pPr>
        <w:pStyle w:val="affe"/>
        <w:spacing w:before="156" w:after="156"/>
        <w:rPr>
          <w:rFonts w:ascii="宋体" w:eastAsia="宋体" w:hAnsi="宋体"/>
        </w:rPr>
      </w:pPr>
      <w:r w:rsidRPr="00AE0D9F">
        <w:rPr>
          <w:rFonts w:ascii="宋体" w:eastAsia="宋体" w:hAnsi="宋体" w:hint="eastAsia"/>
        </w:rPr>
        <w:t>能通过GB/T 17626.5规定的严酷等级为3的浪涌（冲击）抗扰度试验。</w:t>
      </w:r>
    </w:p>
    <w:p w:rsidR="00AE0D9F" w:rsidRDefault="00AE0D9F" w:rsidP="00AE0D9F">
      <w:pPr>
        <w:pStyle w:val="affd"/>
        <w:spacing w:before="156" w:after="156"/>
      </w:pPr>
      <w:bookmarkStart w:id="115" w:name="_Toc66118623"/>
      <w:bookmarkStart w:id="116" w:name="_Toc67577347"/>
      <w:r>
        <w:rPr>
          <w:rFonts w:hint="eastAsia"/>
        </w:rPr>
        <w:t>可靠性</w:t>
      </w:r>
      <w:bookmarkEnd w:id="115"/>
      <w:bookmarkEnd w:id="116"/>
    </w:p>
    <w:p w:rsidR="00AE0D9F" w:rsidRDefault="00AE0D9F" w:rsidP="00AE0D9F">
      <w:pPr>
        <w:pStyle w:val="affffc"/>
        <w:ind w:firstLine="420"/>
      </w:pPr>
      <w:r>
        <w:rPr>
          <w:rFonts w:hint="eastAsia"/>
        </w:rPr>
        <w:t>系统平均无故障工作时间（MTBF）应不小于800h。</w:t>
      </w:r>
    </w:p>
    <w:p w:rsidR="00AE0D9F" w:rsidRDefault="00AE0D9F" w:rsidP="00AE0D9F">
      <w:pPr>
        <w:pStyle w:val="affd"/>
        <w:spacing w:before="156" w:after="156"/>
      </w:pPr>
      <w:bookmarkStart w:id="117" w:name="_Toc66118624"/>
      <w:bookmarkStart w:id="118" w:name="_Toc67577348"/>
      <w:r>
        <w:rPr>
          <w:rFonts w:hint="eastAsia"/>
        </w:rPr>
        <w:t>防爆性能</w:t>
      </w:r>
      <w:bookmarkEnd w:id="117"/>
      <w:bookmarkEnd w:id="118"/>
    </w:p>
    <w:p w:rsidR="00AE0D9F" w:rsidRDefault="00AE0D9F" w:rsidP="00AE0D9F">
      <w:pPr>
        <w:pStyle w:val="affffc"/>
        <w:ind w:firstLine="420"/>
      </w:pPr>
      <w:r>
        <w:rPr>
          <w:rFonts w:hint="eastAsia"/>
        </w:rPr>
        <w:t>防爆性能应符合GB 3836.15、</w:t>
      </w:r>
      <w:r w:rsidR="00301C48">
        <w:rPr>
          <w:rFonts w:hint="eastAsia"/>
        </w:rPr>
        <w:t>GB</w:t>
      </w:r>
      <w:r w:rsidR="00301C48">
        <w:t xml:space="preserve"> </w:t>
      </w:r>
      <w:r>
        <w:rPr>
          <w:rFonts w:hint="eastAsia"/>
        </w:rPr>
        <w:t>3835.16的规定。</w:t>
      </w:r>
    </w:p>
    <w:p w:rsidR="00AE0D9F" w:rsidRDefault="00AE0D9F" w:rsidP="00AE0D9F">
      <w:pPr>
        <w:pStyle w:val="affd"/>
        <w:spacing w:before="156" w:after="156"/>
      </w:pPr>
      <w:bookmarkStart w:id="119" w:name="_Toc66118625"/>
      <w:bookmarkStart w:id="120" w:name="_Toc67577349"/>
      <w:r>
        <w:rPr>
          <w:rFonts w:hint="eastAsia"/>
        </w:rPr>
        <w:t>安全</w:t>
      </w:r>
      <w:bookmarkEnd w:id="119"/>
      <w:r>
        <w:rPr>
          <w:rFonts w:hint="eastAsia"/>
        </w:rPr>
        <w:t>性</w:t>
      </w:r>
      <w:bookmarkEnd w:id="120"/>
    </w:p>
    <w:p w:rsidR="00AE0D9F" w:rsidRPr="00DF2134" w:rsidRDefault="00AE0D9F" w:rsidP="00AE0D9F">
      <w:pPr>
        <w:pStyle w:val="affffc"/>
        <w:ind w:firstLine="420"/>
      </w:pPr>
      <w:r w:rsidRPr="00DF2134">
        <w:rPr>
          <w:rFonts w:hint="eastAsia"/>
        </w:rPr>
        <w:t>地下</w:t>
      </w:r>
      <w:r>
        <w:rPr>
          <w:rFonts w:hint="eastAsia"/>
        </w:rPr>
        <w:t>电力</w:t>
      </w:r>
      <w:r w:rsidRPr="00DF2134">
        <w:rPr>
          <w:rFonts w:hint="eastAsia"/>
        </w:rPr>
        <w:t>电缆监测系统不应改变和影响电力电缆的绝缘性能、密封性能及接地性能，不因本系统的损坏而导致电力电缆故障。</w:t>
      </w:r>
    </w:p>
    <w:p w:rsidR="00AE0D9F" w:rsidRPr="00DF2134" w:rsidRDefault="00AE0D9F" w:rsidP="00AE0D9F">
      <w:pPr>
        <w:pStyle w:val="affd"/>
        <w:spacing w:before="156" w:after="156"/>
      </w:pPr>
      <w:bookmarkStart w:id="121" w:name="bookmark43"/>
      <w:bookmarkStart w:id="122" w:name="bookmark42"/>
      <w:bookmarkStart w:id="123" w:name="bookmark44"/>
      <w:bookmarkStart w:id="124" w:name="_Toc67577350"/>
      <w:r w:rsidRPr="00DF2134">
        <w:rPr>
          <w:rFonts w:hint="eastAsia"/>
          <w:lang w:val="zh-TW" w:eastAsia="zh-TW" w:bidi="zh-TW"/>
        </w:rPr>
        <w:lastRenderedPageBreak/>
        <w:t>可靠性</w:t>
      </w:r>
      <w:bookmarkEnd w:id="121"/>
      <w:bookmarkEnd w:id="122"/>
      <w:bookmarkEnd w:id="123"/>
      <w:bookmarkEnd w:id="124"/>
    </w:p>
    <w:p w:rsidR="00AE0D9F" w:rsidRPr="00DF2134" w:rsidRDefault="00AE0D9F" w:rsidP="00AE0D9F">
      <w:pPr>
        <w:pStyle w:val="affffc"/>
        <w:ind w:firstLine="420"/>
      </w:pPr>
      <w:r w:rsidRPr="00DF2134">
        <w:rPr>
          <w:rFonts w:hint="eastAsia"/>
        </w:rPr>
        <w:t>地下</w:t>
      </w:r>
      <w:r>
        <w:rPr>
          <w:rFonts w:hint="eastAsia"/>
        </w:rPr>
        <w:t>电力</w:t>
      </w:r>
      <w:r w:rsidRPr="00DF2134">
        <w:rPr>
          <w:rFonts w:hint="eastAsia"/>
        </w:rPr>
        <w:t>电缆监测系统在电力电缆线路发生异常时，本地下电缆监测系统在其正常工作条件下应能保持全寿命周期稳定运行。</w:t>
      </w:r>
    </w:p>
    <w:p w:rsidR="00AE0D9F" w:rsidRDefault="00AE0D9F" w:rsidP="00AE0D9F">
      <w:pPr>
        <w:pStyle w:val="affc"/>
        <w:spacing w:before="312" w:after="312"/>
      </w:pPr>
      <w:bookmarkStart w:id="125" w:name="_Toc67577351"/>
      <w:r>
        <w:rPr>
          <w:rFonts w:hint="eastAsia"/>
        </w:rPr>
        <w:t>检验、调试验收与维护保养</w:t>
      </w:r>
      <w:bookmarkEnd w:id="125"/>
    </w:p>
    <w:p w:rsidR="00AE0D9F" w:rsidRDefault="00AE0D9F" w:rsidP="00AE0D9F">
      <w:pPr>
        <w:pStyle w:val="affd"/>
        <w:spacing w:before="156" w:after="156"/>
      </w:pPr>
      <w:bookmarkStart w:id="126" w:name="_Toc67577352"/>
      <w:r>
        <w:rPr>
          <w:rFonts w:hint="eastAsia"/>
        </w:rPr>
        <w:t>检验</w:t>
      </w:r>
      <w:bookmarkEnd w:id="126"/>
    </w:p>
    <w:p w:rsidR="004E4E41" w:rsidRPr="00A70EF8" w:rsidRDefault="004E4E41" w:rsidP="00A70EF8">
      <w:pPr>
        <w:pStyle w:val="afffffffffffc"/>
        <w:rPr>
          <w:color w:val="000000" w:themeColor="text1"/>
        </w:rPr>
      </w:pPr>
      <w:r w:rsidRPr="00A70EF8">
        <w:rPr>
          <w:color w:val="000000" w:themeColor="text1"/>
        </w:rPr>
        <w:t>地下电力电缆</w:t>
      </w:r>
      <w:r w:rsidR="00B33934" w:rsidRPr="00A70EF8">
        <w:rPr>
          <w:rFonts w:hint="eastAsia"/>
          <w:color w:val="000000" w:themeColor="text1"/>
        </w:rPr>
        <w:t>监</w:t>
      </w:r>
      <w:r w:rsidRPr="00A70EF8">
        <w:rPr>
          <w:color w:val="000000" w:themeColor="text1"/>
        </w:rPr>
        <w:t>测系统检验分为</w:t>
      </w:r>
      <w:r w:rsidRPr="00A70EF8">
        <w:rPr>
          <w:rFonts w:hint="eastAsia"/>
          <w:color w:val="000000" w:themeColor="text1"/>
          <w:szCs w:val="22"/>
        </w:rPr>
        <w:t>型式检验、出厂检验、现场检验三种。</w:t>
      </w:r>
      <w:r w:rsidRPr="00A70EF8">
        <w:rPr>
          <w:rFonts w:hint="eastAsia"/>
          <w:color w:val="000000" w:themeColor="text1"/>
        </w:rPr>
        <w:t>系统经试运行、初验合格后，应根据</w:t>
      </w:r>
      <w:r w:rsidR="00A70EF8" w:rsidRPr="00A70EF8">
        <w:rPr>
          <w:rFonts w:hint="eastAsia"/>
          <w:color w:val="000000" w:themeColor="text1"/>
          <w:szCs w:val="22"/>
        </w:rPr>
        <w:t>GB</w:t>
      </w:r>
      <w:r w:rsidR="00A70EF8" w:rsidRPr="00A70EF8">
        <w:rPr>
          <w:color w:val="000000" w:themeColor="text1"/>
          <w:szCs w:val="22"/>
        </w:rPr>
        <w:t xml:space="preserve"> </w:t>
      </w:r>
      <w:r w:rsidR="00A70EF8" w:rsidRPr="00A70EF8">
        <w:rPr>
          <w:rFonts w:hint="eastAsia"/>
          <w:color w:val="000000" w:themeColor="text1"/>
          <w:szCs w:val="22"/>
        </w:rPr>
        <w:t>2423</w:t>
      </w:r>
      <w:r w:rsidR="00A70EF8" w:rsidRPr="00A70EF8">
        <w:rPr>
          <w:rFonts w:hint="eastAsia"/>
          <w:color w:val="000000" w:themeColor="text1"/>
          <w:szCs w:val="22"/>
        </w:rPr>
        <w:t>、</w:t>
      </w:r>
      <w:r w:rsidR="00A70EF8" w:rsidRPr="00A70EF8">
        <w:rPr>
          <w:rFonts w:hint="eastAsia"/>
          <w:color w:val="000000" w:themeColor="text1"/>
          <w:szCs w:val="22"/>
        </w:rPr>
        <w:t>GB</w:t>
      </w:r>
      <w:r w:rsidR="00A70EF8" w:rsidRPr="00A70EF8">
        <w:rPr>
          <w:color w:val="000000" w:themeColor="text1"/>
          <w:szCs w:val="22"/>
        </w:rPr>
        <w:t xml:space="preserve"> </w:t>
      </w:r>
      <w:r w:rsidR="00A70EF8" w:rsidRPr="00A70EF8">
        <w:rPr>
          <w:rFonts w:hint="eastAsia"/>
          <w:color w:val="000000" w:themeColor="text1"/>
          <w:szCs w:val="22"/>
        </w:rPr>
        <w:t>4943</w:t>
      </w:r>
      <w:r w:rsidR="00A70EF8" w:rsidRPr="00A70EF8">
        <w:rPr>
          <w:rFonts w:hint="eastAsia"/>
          <w:color w:val="000000" w:themeColor="text1"/>
          <w:szCs w:val="22"/>
        </w:rPr>
        <w:t>、</w:t>
      </w:r>
      <w:r w:rsidR="0052644C" w:rsidRPr="00A70EF8">
        <w:rPr>
          <w:rFonts w:hint="eastAsia"/>
          <w:color w:val="000000" w:themeColor="text1"/>
        </w:rPr>
        <w:t>GB</w:t>
      </w:r>
      <w:r w:rsidR="0052644C" w:rsidRPr="00A70EF8">
        <w:rPr>
          <w:color w:val="000000" w:themeColor="text1"/>
        </w:rPr>
        <w:t xml:space="preserve"> </w:t>
      </w:r>
      <w:r w:rsidR="0052644C" w:rsidRPr="00A70EF8">
        <w:rPr>
          <w:rFonts w:hint="eastAsia"/>
          <w:color w:val="000000" w:themeColor="text1"/>
        </w:rPr>
        <w:t>50217</w:t>
      </w:r>
      <w:r w:rsidR="0052644C" w:rsidRPr="00A70EF8">
        <w:rPr>
          <w:rFonts w:hint="eastAsia"/>
          <w:color w:val="000000" w:themeColor="text1"/>
        </w:rPr>
        <w:t>、</w:t>
      </w:r>
      <w:r w:rsidR="00A70EF8" w:rsidRPr="00A70EF8">
        <w:rPr>
          <w:rFonts w:hint="eastAsia"/>
          <w:color w:val="000000" w:themeColor="text1"/>
        </w:rPr>
        <w:t>DL/T 1506</w:t>
      </w:r>
      <w:r w:rsidR="00A70EF8" w:rsidRPr="00A70EF8">
        <w:rPr>
          <w:rFonts w:hint="eastAsia"/>
          <w:color w:val="000000" w:themeColor="text1"/>
        </w:rPr>
        <w:t>、</w:t>
      </w:r>
      <w:r w:rsidR="0052644C" w:rsidRPr="00A70EF8">
        <w:rPr>
          <w:rFonts w:hint="eastAsia"/>
          <w:color w:val="000000" w:themeColor="text1"/>
        </w:rPr>
        <w:t>DL/T 5221</w:t>
      </w:r>
      <w:r w:rsidR="00A70EF8" w:rsidRPr="00A70EF8">
        <w:rPr>
          <w:rFonts w:hint="eastAsia"/>
          <w:color w:val="000000" w:themeColor="text1"/>
        </w:rPr>
        <w:t>及</w:t>
      </w:r>
      <w:r w:rsidRPr="00A70EF8">
        <w:rPr>
          <w:rFonts w:hint="eastAsia"/>
          <w:color w:val="000000" w:themeColor="text1"/>
        </w:rPr>
        <w:t>建设单位</w:t>
      </w:r>
      <w:r>
        <w:rPr>
          <w:rFonts w:hint="eastAsia"/>
        </w:rPr>
        <w:t>设计任务书的要求和本</w:t>
      </w:r>
      <w:r w:rsidR="00A70EF8">
        <w:rPr>
          <w:rFonts w:hint="eastAsia"/>
        </w:rPr>
        <w:t>文件</w:t>
      </w:r>
      <w:r>
        <w:rPr>
          <w:rFonts w:hint="eastAsia"/>
        </w:rPr>
        <w:t>条款</w:t>
      </w:r>
      <w:r w:rsidR="00A70EF8">
        <w:rPr>
          <w:rFonts w:hint="eastAsia"/>
        </w:rPr>
        <w:t>要求检验</w:t>
      </w:r>
      <w:r>
        <w:rPr>
          <w:rFonts w:hint="eastAsia"/>
        </w:rPr>
        <w:t>。</w:t>
      </w:r>
    </w:p>
    <w:p w:rsidR="004E4E41" w:rsidRDefault="004E4E41" w:rsidP="004E4E41">
      <w:pPr>
        <w:pStyle w:val="affd"/>
        <w:spacing w:before="156" w:after="156"/>
      </w:pPr>
      <w:bookmarkStart w:id="127" w:name="_Toc67577353"/>
      <w:r>
        <w:rPr>
          <w:rFonts w:hint="eastAsia"/>
        </w:rPr>
        <w:t>验收</w:t>
      </w:r>
      <w:bookmarkEnd w:id="127"/>
    </w:p>
    <w:p w:rsidR="004E4E41" w:rsidRDefault="004E4E41" w:rsidP="004E4E41">
      <w:pPr>
        <w:pStyle w:val="affffc"/>
        <w:ind w:firstLine="420"/>
      </w:pPr>
      <w:r>
        <w:rPr>
          <w:rFonts w:hint="eastAsia"/>
        </w:rPr>
        <w:t>地下电力电缆监测系统竣工后，应根据系统建设单位设计任务书的要求和</w:t>
      </w:r>
      <w:r w:rsidR="000B6F8E">
        <w:rPr>
          <w:rFonts w:hint="eastAsia"/>
        </w:rPr>
        <w:t>G</w:t>
      </w:r>
      <w:r w:rsidR="000B6F8E">
        <w:t>B 50169</w:t>
      </w:r>
      <w:r w:rsidR="000B6F8E">
        <w:rPr>
          <w:rFonts w:hint="eastAsia"/>
        </w:rPr>
        <w:t>、</w:t>
      </w:r>
      <w:r w:rsidR="000B6F8E" w:rsidRPr="00A70EF8">
        <w:rPr>
          <w:rFonts w:hint="eastAsia"/>
          <w:color w:val="000000" w:themeColor="text1"/>
        </w:rPr>
        <w:t>DL/T 5161.1、DL/T 5344</w:t>
      </w:r>
      <w:r w:rsidR="000B6F8E">
        <w:rPr>
          <w:rFonts w:hint="eastAsia"/>
          <w:color w:val="000000" w:themeColor="text1"/>
        </w:rPr>
        <w:t>的</w:t>
      </w:r>
      <w:r w:rsidR="00A70EF8">
        <w:rPr>
          <w:rFonts w:hint="eastAsia"/>
        </w:rPr>
        <w:t>要求</w:t>
      </w:r>
      <w:r w:rsidR="000B6F8E">
        <w:rPr>
          <w:rFonts w:hint="eastAsia"/>
        </w:rPr>
        <w:t>组织验收</w:t>
      </w:r>
      <w:bookmarkStart w:id="128" w:name="bookmark68"/>
      <w:r w:rsidR="000B6F8E">
        <w:rPr>
          <w:rFonts w:hint="eastAsia"/>
        </w:rPr>
        <w:t>：</w:t>
      </w:r>
    </w:p>
    <w:bookmarkEnd w:id="128"/>
    <w:p w:rsidR="004E4E41" w:rsidRDefault="004E4E41" w:rsidP="004E4E41">
      <w:pPr>
        <w:pStyle w:val="af5"/>
        <w:numPr>
          <w:ilvl w:val="0"/>
          <w:numId w:val="48"/>
        </w:numPr>
      </w:pPr>
      <w:r w:rsidRPr="00DF2134">
        <w:rPr>
          <w:rFonts w:hint="eastAsia"/>
        </w:rPr>
        <w:t>调试主要针对</w:t>
      </w:r>
      <w:r>
        <w:rPr>
          <w:rFonts w:hint="eastAsia"/>
        </w:rPr>
        <w:t>地下电缆监测</w:t>
      </w:r>
      <w:r w:rsidRPr="00DF2134">
        <w:rPr>
          <w:rFonts w:hint="eastAsia"/>
        </w:rPr>
        <w:t>各装置及其功能实现</w:t>
      </w:r>
      <w:r w:rsidR="00B33934">
        <w:rPr>
          <w:rFonts w:hint="eastAsia"/>
        </w:rPr>
        <w:t>；</w:t>
      </w:r>
    </w:p>
    <w:p w:rsidR="004E4E41" w:rsidRDefault="004E4E41" w:rsidP="004E4E41">
      <w:pPr>
        <w:pStyle w:val="af5"/>
      </w:pPr>
      <w:r w:rsidRPr="00DF2134">
        <w:rPr>
          <w:rFonts w:hint="eastAsia"/>
        </w:rPr>
        <w:t>验收应分为安装完成验收、设备试运行验收</w:t>
      </w:r>
      <w:r w:rsidR="00B33934">
        <w:rPr>
          <w:rFonts w:hint="eastAsia"/>
        </w:rPr>
        <w:t>；</w:t>
      </w:r>
    </w:p>
    <w:p w:rsidR="004E4E41" w:rsidRDefault="004E4E41" w:rsidP="004E4E41">
      <w:pPr>
        <w:pStyle w:val="af5"/>
      </w:pPr>
      <w:r w:rsidRPr="00DF2134">
        <w:rPr>
          <w:rFonts w:hint="eastAsia"/>
        </w:rPr>
        <w:t>验收资料应包括完备的设备使用说明书、型式试验报告、出厂试验报告、安装记录、现场试验报告、特殊试验报告、协议等，且均符合设备的技术要求。</w:t>
      </w:r>
    </w:p>
    <w:p w:rsidR="004E4E41" w:rsidRDefault="004E4E41" w:rsidP="004E4E41">
      <w:pPr>
        <w:pStyle w:val="affd"/>
        <w:spacing w:before="156" w:after="156"/>
      </w:pPr>
      <w:bookmarkStart w:id="129" w:name="_Toc67577354"/>
      <w:r>
        <w:rPr>
          <w:rFonts w:hint="eastAsia"/>
        </w:rPr>
        <w:t>维护保养</w:t>
      </w:r>
      <w:bookmarkEnd w:id="129"/>
    </w:p>
    <w:p w:rsidR="004E4E41" w:rsidRDefault="004E4E41" w:rsidP="004E4E41">
      <w:pPr>
        <w:pStyle w:val="affffc"/>
        <w:ind w:firstLine="420"/>
      </w:pPr>
      <w:r>
        <w:t>监测系统应保持良好的运行状态，定期进行设备的检查、更换和维护保养。</w:t>
      </w:r>
    </w:p>
    <w:p w:rsidR="004E4E41" w:rsidRDefault="004E4E41" w:rsidP="004E4E41">
      <w:pPr>
        <w:pStyle w:val="affc"/>
        <w:spacing w:before="312" w:after="312"/>
      </w:pPr>
      <w:bookmarkStart w:id="130" w:name="_Toc67577355"/>
      <w:r>
        <w:rPr>
          <w:rFonts w:hint="eastAsia"/>
        </w:rPr>
        <w:t>标识、包装、运输</w:t>
      </w:r>
      <w:r w:rsidR="00AC67C7">
        <w:rPr>
          <w:rFonts w:hint="eastAsia"/>
        </w:rPr>
        <w:t>和</w:t>
      </w:r>
      <w:r>
        <w:rPr>
          <w:rFonts w:hint="eastAsia"/>
        </w:rPr>
        <w:t>贮存</w:t>
      </w:r>
      <w:bookmarkEnd w:id="130"/>
    </w:p>
    <w:p w:rsidR="004E4E41" w:rsidRDefault="004E4E41" w:rsidP="004E4E41">
      <w:pPr>
        <w:pStyle w:val="affd"/>
        <w:spacing w:before="156" w:after="156"/>
      </w:pPr>
      <w:bookmarkStart w:id="131" w:name="_Toc67577356"/>
      <w:r>
        <w:rPr>
          <w:rFonts w:hint="eastAsia"/>
        </w:rPr>
        <w:t>标识</w:t>
      </w:r>
      <w:bookmarkEnd w:id="131"/>
    </w:p>
    <w:p w:rsidR="004E4E41" w:rsidRDefault="00B06A9C" w:rsidP="004E4E41">
      <w:pPr>
        <w:pStyle w:val="affffc"/>
        <w:ind w:firstLine="420"/>
      </w:pPr>
      <w:r>
        <w:rPr>
          <w:rFonts w:hint="eastAsia"/>
        </w:rPr>
        <w:t>在</w:t>
      </w:r>
      <w:r w:rsidR="004E4E41">
        <w:t>产品</w:t>
      </w:r>
      <w:r>
        <w:rPr>
          <w:rFonts w:hint="eastAsia"/>
        </w:rPr>
        <w:t>的显著位置</w:t>
      </w:r>
      <w:r w:rsidR="004E4E41">
        <w:t>应有标识，标明产品名称、商标、</w:t>
      </w:r>
      <w:r>
        <w:rPr>
          <w:rFonts w:hint="eastAsia"/>
        </w:rPr>
        <w:t>产品</w:t>
      </w:r>
      <w:r w:rsidR="004E4E41">
        <w:t>型号、生产单位、生产日期等。</w:t>
      </w:r>
    </w:p>
    <w:p w:rsidR="004E4E41" w:rsidRPr="004E4E41" w:rsidRDefault="004E4E41" w:rsidP="004E4E41">
      <w:pPr>
        <w:pStyle w:val="affd"/>
        <w:spacing w:before="156" w:after="156"/>
      </w:pPr>
      <w:bookmarkStart w:id="132" w:name="_Toc67577357"/>
      <w:r>
        <w:rPr>
          <w:rFonts w:hint="eastAsia"/>
        </w:rPr>
        <w:t>包装</w:t>
      </w:r>
      <w:bookmarkEnd w:id="132"/>
    </w:p>
    <w:p w:rsidR="004E4E41" w:rsidRPr="00DF2134" w:rsidRDefault="004E4E41" w:rsidP="004E4E41">
      <w:pPr>
        <w:pStyle w:val="affffc"/>
        <w:ind w:firstLine="420"/>
      </w:pPr>
      <w:r w:rsidRPr="00DF2134">
        <w:rPr>
          <w:rFonts w:hint="eastAsia"/>
        </w:rPr>
        <w:t>产品出厂应包装，</w:t>
      </w:r>
      <w:r w:rsidR="00114032">
        <w:rPr>
          <w:rFonts w:hint="eastAsia"/>
        </w:rPr>
        <w:t>并按G</w:t>
      </w:r>
      <w:r w:rsidR="00114032">
        <w:t>B/T 191</w:t>
      </w:r>
      <w:r w:rsidR="00511FD8">
        <w:rPr>
          <w:rFonts w:hint="eastAsia"/>
        </w:rPr>
        <w:t>、G</w:t>
      </w:r>
      <w:r w:rsidR="00511FD8">
        <w:t>B 3873</w:t>
      </w:r>
      <w:r w:rsidR="00114032">
        <w:rPr>
          <w:rFonts w:hint="eastAsia"/>
        </w:rPr>
        <w:t>和G</w:t>
      </w:r>
      <w:r w:rsidR="00114032">
        <w:t>B 6388</w:t>
      </w:r>
      <w:r w:rsidR="00114032">
        <w:rPr>
          <w:rFonts w:hint="eastAsia"/>
        </w:rPr>
        <w:t>的有关规定执行，</w:t>
      </w:r>
      <w:r w:rsidRPr="00DF2134">
        <w:rPr>
          <w:rFonts w:hint="eastAsia"/>
        </w:rPr>
        <w:t>包装箱内应装入下列物品和有关文件，文件可用塑料袋或纸袋封装。</w:t>
      </w:r>
    </w:p>
    <w:p w:rsidR="004E4E41" w:rsidRPr="00DF2134" w:rsidRDefault="004E4E41" w:rsidP="004E4E41">
      <w:pPr>
        <w:pStyle w:val="affffc"/>
        <w:ind w:firstLine="420"/>
      </w:pPr>
      <w:bookmarkStart w:id="133" w:name="bookmark71"/>
      <w:r w:rsidRPr="00DF2134">
        <w:rPr>
          <w:rFonts w:hint="eastAsia"/>
          <w:lang w:bidi="en-US"/>
        </w:rPr>
        <w:t>a</w:t>
      </w:r>
      <w:bookmarkEnd w:id="133"/>
      <w:r w:rsidRPr="00DF2134">
        <w:rPr>
          <w:rFonts w:hint="eastAsia"/>
          <w:lang w:bidi="en-US"/>
        </w:rPr>
        <w:t>）</w:t>
      </w:r>
      <w:r w:rsidRPr="00DF2134">
        <w:rPr>
          <w:rFonts w:hint="eastAsia"/>
          <w:lang w:bidi="en-US"/>
        </w:rPr>
        <w:tab/>
      </w:r>
      <w:r w:rsidRPr="00DF2134">
        <w:rPr>
          <w:rFonts w:hint="eastAsia"/>
        </w:rPr>
        <w:t>防水胶、膨胀螺栓等附件及专用工具</w:t>
      </w:r>
      <w:r w:rsidR="00CA02BD">
        <w:rPr>
          <w:rFonts w:hint="eastAsia"/>
        </w:rPr>
        <w:t>；</w:t>
      </w:r>
    </w:p>
    <w:p w:rsidR="004E4E41" w:rsidRPr="00DF2134" w:rsidRDefault="004E4E41" w:rsidP="004E4E41">
      <w:pPr>
        <w:pStyle w:val="affffc"/>
        <w:ind w:firstLine="420"/>
      </w:pPr>
      <w:bookmarkStart w:id="134" w:name="bookmark72"/>
      <w:r w:rsidRPr="00DF2134">
        <w:rPr>
          <w:rFonts w:hint="eastAsia"/>
          <w:lang w:bidi="en-US"/>
        </w:rPr>
        <w:t>b</w:t>
      </w:r>
      <w:bookmarkEnd w:id="134"/>
      <w:r w:rsidRPr="00DF2134">
        <w:rPr>
          <w:rFonts w:hint="eastAsia"/>
          <w:lang w:bidi="en-US"/>
        </w:rPr>
        <w:t>）</w:t>
      </w:r>
      <w:r w:rsidRPr="00DF2134">
        <w:rPr>
          <w:rFonts w:hint="eastAsia"/>
          <w:lang w:bidi="en-US"/>
        </w:rPr>
        <w:tab/>
      </w:r>
      <w:r w:rsidR="00B06A9C">
        <w:rPr>
          <w:rFonts w:hint="eastAsia"/>
        </w:rPr>
        <w:t>产品使用说明书</w:t>
      </w:r>
      <w:r w:rsidR="00CA02BD">
        <w:rPr>
          <w:rFonts w:hint="eastAsia"/>
        </w:rPr>
        <w:t>；</w:t>
      </w:r>
    </w:p>
    <w:p w:rsidR="004E4E41" w:rsidRPr="00DF2134" w:rsidRDefault="004E4E41" w:rsidP="004E4E41">
      <w:pPr>
        <w:pStyle w:val="affffc"/>
        <w:ind w:firstLine="420"/>
      </w:pPr>
      <w:bookmarkStart w:id="135" w:name="bookmark73"/>
      <w:r w:rsidRPr="00DF2134">
        <w:rPr>
          <w:rFonts w:hint="eastAsia"/>
          <w:lang w:bidi="en-US"/>
        </w:rPr>
        <w:t>c</w:t>
      </w:r>
      <w:bookmarkEnd w:id="135"/>
      <w:r w:rsidRPr="00DF2134">
        <w:rPr>
          <w:rFonts w:hint="eastAsia"/>
          <w:lang w:bidi="en-US"/>
        </w:rPr>
        <w:t>）</w:t>
      </w:r>
      <w:r w:rsidRPr="00DF2134">
        <w:rPr>
          <w:rFonts w:hint="eastAsia"/>
          <w:lang w:bidi="en-US"/>
        </w:rPr>
        <w:tab/>
      </w:r>
      <w:r w:rsidRPr="00DF2134">
        <w:rPr>
          <w:rFonts w:hint="eastAsia"/>
        </w:rPr>
        <w:t>产品合格证</w:t>
      </w:r>
      <w:r w:rsidR="00B06A9C">
        <w:rPr>
          <w:rFonts w:hint="eastAsia"/>
        </w:rPr>
        <w:t>书</w:t>
      </w:r>
      <w:r w:rsidR="00CA02BD">
        <w:rPr>
          <w:rFonts w:hint="eastAsia"/>
        </w:rPr>
        <w:t>；</w:t>
      </w:r>
    </w:p>
    <w:p w:rsidR="004E4E41" w:rsidRDefault="004E4E41" w:rsidP="004E4E41">
      <w:pPr>
        <w:pStyle w:val="affffc"/>
        <w:ind w:firstLine="420"/>
      </w:pPr>
      <w:bookmarkStart w:id="136" w:name="bookmark74"/>
      <w:r w:rsidRPr="00DF2134">
        <w:rPr>
          <w:rFonts w:hint="eastAsia"/>
          <w:lang w:eastAsia="en-US" w:bidi="en-US"/>
        </w:rPr>
        <w:t>d</w:t>
      </w:r>
      <w:bookmarkEnd w:id="136"/>
      <w:r w:rsidRPr="00DF2134">
        <w:rPr>
          <w:rFonts w:hint="eastAsia"/>
          <w:lang w:eastAsia="en-US" w:bidi="en-US"/>
        </w:rPr>
        <w:t>）</w:t>
      </w:r>
      <w:r w:rsidRPr="00DF2134">
        <w:rPr>
          <w:rFonts w:hint="eastAsia"/>
          <w:lang w:eastAsia="en-US" w:bidi="en-US"/>
        </w:rPr>
        <w:tab/>
      </w:r>
      <w:r w:rsidRPr="00DF2134">
        <w:rPr>
          <w:rFonts w:hint="eastAsia"/>
        </w:rPr>
        <w:t>装箱清单。</w:t>
      </w:r>
    </w:p>
    <w:p w:rsidR="004E4E41" w:rsidRDefault="004E4E41" w:rsidP="004E4E41">
      <w:pPr>
        <w:pStyle w:val="affd"/>
        <w:spacing w:before="156" w:after="156"/>
      </w:pPr>
      <w:bookmarkStart w:id="137" w:name="_Toc67577358"/>
      <w:r>
        <w:rPr>
          <w:rFonts w:hint="eastAsia"/>
        </w:rPr>
        <w:t>运输</w:t>
      </w:r>
      <w:bookmarkEnd w:id="137"/>
    </w:p>
    <w:p w:rsidR="004E4E41" w:rsidRDefault="004E4E41" w:rsidP="004E4E41">
      <w:pPr>
        <w:pStyle w:val="affffc"/>
        <w:ind w:firstLine="420"/>
      </w:pPr>
      <w:r>
        <w:t>地下电力电缆监测在运输过程中，应避免碰撞、跌落、雨淋和日光暴晒。</w:t>
      </w:r>
    </w:p>
    <w:p w:rsidR="004E4E41" w:rsidRDefault="004E4E41" w:rsidP="004E4E41">
      <w:pPr>
        <w:pStyle w:val="affd"/>
        <w:spacing w:before="156" w:after="156"/>
      </w:pPr>
      <w:bookmarkStart w:id="138" w:name="_Toc67577359"/>
      <w:r>
        <w:rPr>
          <w:rFonts w:hint="eastAsia"/>
        </w:rPr>
        <w:t>贮存</w:t>
      </w:r>
      <w:bookmarkEnd w:id="138"/>
    </w:p>
    <w:p w:rsidR="004E4E41" w:rsidRDefault="004E4E41" w:rsidP="004E4E41">
      <w:pPr>
        <w:pStyle w:val="affffc"/>
        <w:ind w:firstLine="420"/>
        <w:rPr>
          <w:color w:val="000000"/>
          <w:szCs w:val="22"/>
          <w:lang w:bidi="en-US"/>
        </w:rPr>
      </w:pPr>
      <w:r>
        <w:t>地下电力电缆监测应放在温度为</w:t>
      </w:r>
      <w:r w:rsidR="00CA02BD">
        <w:t>-</w:t>
      </w:r>
      <w:r>
        <w:t>20</w:t>
      </w:r>
      <w:r w:rsidR="00301C48">
        <w:rPr>
          <w:rFonts w:hint="eastAsia"/>
          <w:color w:val="000000"/>
          <w:szCs w:val="22"/>
          <w:lang w:bidi="en-US"/>
        </w:rPr>
        <w:t>℃</w:t>
      </w:r>
      <w:r>
        <w:rPr>
          <w:rFonts w:hAnsi="宋体" w:hint="eastAsia"/>
          <w:color w:val="000000"/>
          <w:szCs w:val="22"/>
          <w:lang w:bidi="en-US"/>
        </w:rPr>
        <w:t>～</w:t>
      </w:r>
      <w:r>
        <w:rPr>
          <w:color w:val="000000"/>
          <w:szCs w:val="22"/>
          <w:lang w:bidi="en-US"/>
        </w:rPr>
        <w:t>+40</w:t>
      </w:r>
      <w:r w:rsidR="00301C48">
        <w:rPr>
          <w:rFonts w:hint="eastAsia"/>
          <w:color w:val="000000"/>
          <w:szCs w:val="22"/>
          <w:lang w:bidi="en-US"/>
        </w:rPr>
        <w:t>℃</w:t>
      </w:r>
      <w:r>
        <w:rPr>
          <w:rFonts w:hint="eastAsia"/>
          <w:color w:val="000000"/>
          <w:szCs w:val="22"/>
          <w:lang w:bidi="en-US"/>
        </w:rPr>
        <w:t>，相对湿度不大于8</w:t>
      </w:r>
      <w:r>
        <w:rPr>
          <w:color w:val="000000"/>
          <w:szCs w:val="22"/>
          <w:lang w:bidi="en-US"/>
        </w:rPr>
        <w:t>0％的库房中，室内无酸、碱、盐及腐蚀性、爆炸性气体，不受灰尘、雨雪的侵蚀。</w:t>
      </w:r>
    </w:p>
    <w:p w:rsidR="00B06A9C" w:rsidRPr="004E4E41" w:rsidRDefault="00B06A9C" w:rsidP="004E4E41">
      <w:pPr>
        <w:pStyle w:val="affffc"/>
        <w:ind w:firstLine="420"/>
        <w:rPr>
          <w:rFonts w:hint="eastAsia"/>
        </w:rPr>
      </w:pPr>
    </w:p>
    <w:p w:rsidR="00B241E3" w:rsidRDefault="00B241E3" w:rsidP="00B241E3">
      <w:pPr>
        <w:pStyle w:val="af8"/>
        <w:rPr>
          <w:vanish w:val="0"/>
        </w:rPr>
      </w:pPr>
      <w:bookmarkStart w:id="139" w:name="BookMark5"/>
      <w:bookmarkEnd w:id="24"/>
    </w:p>
    <w:p w:rsidR="00B241E3" w:rsidRDefault="00B241E3" w:rsidP="00B241E3">
      <w:pPr>
        <w:pStyle w:val="afe"/>
        <w:rPr>
          <w:vanish w:val="0"/>
        </w:rPr>
      </w:pPr>
    </w:p>
    <w:p w:rsidR="00B241E3" w:rsidRDefault="00B241E3" w:rsidP="00B241E3">
      <w:pPr>
        <w:pStyle w:val="aff3"/>
        <w:spacing w:before="78" w:after="156"/>
      </w:pPr>
      <w:r>
        <w:lastRenderedPageBreak/>
        <w:br/>
      </w:r>
      <w:bookmarkStart w:id="140" w:name="_Toc67577360"/>
      <w:r>
        <w:rPr>
          <w:rFonts w:hint="eastAsia"/>
        </w:rPr>
        <w:t>（规范性）</w:t>
      </w:r>
      <w:r>
        <w:br/>
      </w:r>
      <w:r>
        <w:rPr>
          <w:rFonts w:hint="eastAsia"/>
        </w:rPr>
        <w:t>地下电力电缆监测主要技术指标表</w:t>
      </w:r>
      <w:bookmarkEnd w:id="140"/>
    </w:p>
    <w:p w:rsidR="00B241E3" w:rsidRDefault="00B241E3" w:rsidP="00B241E3">
      <w:pPr>
        <w:pStyle w:val="aff4"/>
        <w:spacing w:before="156" w:after="156"/>
      </w:pPr>
      <w:bookmarkStart w:id="141" w:name="_Toc67577361"/>
      <w:r>
        <w:rPr>
          <w:rFonts w:hint="eastAsia"/>
        </w:rPr>
        <w:t>地下电力电缆监测主要技术指标表</w:t>
      </w:r>
      <w:bookmarkEnd w:id="141"/>
    </w:p>
    <w:p w:rsidR="00B241E3" w:rsidRPr="00B241E3" w:rsidRDefault="00B241E3" w:rsidP="00B241E3">
      <w:pPr>
        <w:pStyle w:val="affffc"/>
        <w:ind w:firstLine="420"/>
      </w:pPr>
      <w:r>
        <w:rPr>
          <w:rFonts w:hint="eastAsia"/>
        </w:rPr>
        <w:t>地下电力电缆监测主要技术指标表见A</w:t>
      </w:r>
      <w:r>
        <w:t>.1</w:t>
      </w:r>
      <w:r>
        <w:rPr>
          <w:rFonts w:hint="eastAsia"/>
        </w:rPr>
        <w:t>。</w:t>
      </w:r>
    </w:p>
    <w:p w:rsidR="00B241E3" w:rsidRDefault="00CA02BD" w:rsidP="00B241E3">
      <w:pPr>
        <w:pStyle w:val="aff"/>
        <w:spacing w:before="156" w:after="156"/>
      </w:pPr>
      <w:r>
        <w:rPr>
          <w:rFonts w:hint="eastAsia"/>
        </w:rPr>
        <w:t xml:space="preserve"> </w:t>
      </w:r>
      <w:r w:rsidR="00B241E3">
        <w:rPr>
          <w:rFonts w:hint="eastAsia"/>
        </w:rPr>
        <w:t>地下电力电缆监测主要技术指标表</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51"/>
        <w:gridCol w:w="6083"/>
      </w:tblGrid>
      <w:tr w:rsidR="00CA02BD" w:rsidTr="00A23933">
        <w:trPr>
          <w:trHeight w:val="535"/>
          <w:tblHeader/>
          <w:jc w:val="center"/>
        </w:trPr>
        <w:tc>
          <w:tcPr>
            <w:tcW w:w="3251" w:type="dxa"/>
            <w:tcBorders>
              <w:top w:val="single" w:sz="8" w:space="0" w:color="auto"/>
              <w:bottom w:val="single" w:sz="8" w:space="0" w:color="auto"/>
            </w:tcBorders>
            <w:shd w:val="clear" w:color="auto" w:fill="auto"/>
            <w:vAlign w:val="center"/>
          </w:tcPr>
          <w:p w:rsidR="00CA02BD" w:rsidRDefault="00CA02BD" w:rsidP="00B241E3">
            <w:pPr>
              <w:pStyle w:val="afffffffffa"/>
              <w:rPr>
                <w:rFonts w:hint="eastAsia"/>
              </w:rPr>
            </w:pPr>
            <w:r>
              <w:rPr>
                <w:rFonts w:hint="eastAsia"/>
              </w:rPr>
              <w:t>监测对象</w:t>
            </w:r>
          </w:p>
        </w:tc>
        <w:tc>
          <w:tcPr>
            <w:tcW w:w="6083" w:type="dxa"/>
            <w:tcBorders>
              <w:top w:val="single" w:sz="8" w:space="0" w:color="auto"/>
              <w:bottom w:val="single" w:sz="8" w:space="0" w:color="auto"/>
            </w:tcBorders>
            <w:shd w:val="clear" w:color="auto" w:fill="auto"/>
            <w:vAlign w:val="center"/>
          </w:tcPr>
          <w:p w:rsidR="00CA02BD" w:rsidRPr="00301C48" w:rsidRDefault="00CA02BD" w:rsidP="00CA02BD">
            <w:pPr>
              <w:pStyle w:val="affffc"/>
              <w:ind w:firstLineChars="0" w:firstLine="0"/>
              <w:jc w:val="center"/>
              <w:rPr>
                <w:rFonts w:hint="eastAsia"/>
                <w:sz w:val="18"/>
                <w:szCs w:val="18"/>
              </w:rPr>
            </w:pPr>
            <w:r>
              <w:rPr>
                <w:rFonts w:hint="eastAsia"/>
                <w:sz w:val="18"/>
                <w:szCs w:val="18"/>
              </w:rPr>
              <w:t>技术指标要求</w:t>
            </w:r>
          </w:p>
        </w:tc>
      </w:tr>
      <w:tr w:rsidR="00B241E3" w:rsidTr="008F73E1">
        <w:trPr>
          <w:tblHeader/>
          <w:jc w:val="center"/>
        </w:trPr>
        <w:tc>
          <w:tcPr>
            <w:tcW w:w="3251" w:type="dxa"/>
            <w:tcBorders>
              <w:top w:val="single" w:sz="8" w:space="0" w:color="auto"/>
              <w:bottom w:val="single" w:sz="8" w:space="0" w:color="auto"/>
            </w:tcBorders>
            <w:shd w:val="clear" w:color="auto" w:fill="auto"/>
            <w:vAlign w:val="center"/>
          </w:tcPr>
          <w:p w:rsidR="00B241E3" w:rsidRDefault="00B241E3" w:rsidP="00B241E3">
            <w:pPr>
              <w:pStyle w:val="afffffffffa"/>
            </w:pPr>
            <w:r>
              <w:rPr>
                <w:rFonts w:hint="eastAsia"/>
              </w:rPr>
              <w:t>电缆表面温度监测</w:t>
            </w:r>
          </w:p>
        </w:tc>
        <w:tc>
          <w:tcPr>
            <w:tcW w:w="6083" w:type="dxa"/>
            <w:tcBorders>
              <w:top w:val="single" w:sz="8" w:space="0" w:color="auto"/>
              <w:bottom w:val="single" w:sz="8" w:space="0" w:color="auto"/>
            </w:tcBorders>
            <w:shd w:val="clear" w:color="auto" w:fill="auto"/>
            <w:vAlign w:val="center"/>
          </w:tcPr>
          <w:p w:rsidR="00B241E3" w:rsidRPr="00301C48" w:rsidRDefault="00CA02BD" w:rsidP="00301C48">
            <w:pPr>
              <w:pStyle w:val="affffc"/>
              <w:ind w:firstLine="360"/>
              <w:rPr>
                <w:sz w:val="18"/>
                <w:szCs w:val="18"/>
              </w:rPr>
            </w:pPr>
            <w:r>
              <w:rPr>
                <w:rFonts w:hint="eastAsia"/>
                <w:sz w:val="18"/>
                <w:szCs w:val="18"/>
              </w:rPr>
              <w:t>温度测量</w:t>
            </w:r>
            <w:r w:rsidR="00B241E3" w:rsidRPr="00301C48">
              <w:rPr>
                <w:rFonts w:hint="eastAsia"/>
                <w:sz w:val="18"/>
                <w:szCs w:val="18"/>
              </w:rPr>
              <w:t>范围：-</w:t>
            </w:r>
            <w:r w:rsidR="00B241E3" w:rsidRPr="00301C48">
              <w:rPr>
                <w:sz w:val="18"/>
                <w:szCs w:val="18"/>
              </w:rPr>
              <w:t>40</w:t>
            </w:r>
            <w:r w:rsidR="00B241E3" w:rsidRPr="00301C48">
              <w:rPr>
                <w:rFonts w:hint="eastAsia"/>
                <w:sz w:val="18"/>
                <w:szCs w:val="18"/>
              </w:rPr>
              <w:t>℃～+120℃</w:t>
            </w:r>
          </w:p>
          <w:p w:rsidR="00B241E3" w:rsidRPr="00301C48" w:rsidRDefault="00CA02BD" w:rsidP="00301C48">
            <w:pPr>
              <w:pStyle w:val="affffc"/>
              <w:ind w:firstLine="360"/>
              <w:rPr>
                <w:sz w:val="18"/>
                <w:szCs w:val="18"/>
              </w:rPr>
            </w:pPr>
            <w:r>
              <w:rPr>
                <w:rFonts w:hint="eastAsia"/>
                <w:sz w:val="18"/>
                <w:szCs w:val="18"/>
              </w:rPr>
              <w:t>温度测量</w:t>
            </w:r>
            <w:r w:rsidR="00B241E3" w:rsidRPr="00301C48">
              <w:rPr>
                <w:rFonts w:hint="eastAsia"/>
                <w:sz w:val="18"/>
                <w:szCs w:val="18"/>
              </w:rPr>
              <w:t>精度：</w:t>
            </w:r>
            <w:r>
              <w:rPr>
                <w:rFonts w:hint="eastAsia"/>
                <w:sz w:val="18"/>
                <w:szCs w:val="18"/>
              </w:rPr>
              <w:t>±</w:t>
            </w:r>
            <w:r w:rsidR="00B241E3" w:rsidRPr="00301C48">
              <w:rPr>
                <w:rFonts w:hint="eastAsia"/>
                <w:sz w:val="18"/>
                <w:szCs w:val="18"/>
              </w:rPr>
              <w:t>0.5℃</w:t>
            </w:r>
          </w:p>
          <w:p w:rsidR="00B241E3" w:rsidRDefault="00CA02BD" w:rsidP="00301C48">
            <w:pPr>
              <w:pStyle w:val="affffc"/>
              <w:ind w:firstLine="360"/>
            </w:pPr>
            <w:r>
              <w:rPr>
                <w:rFonts w:hint="eastAsia"/>
                <w:sz w:val="18"/>
                <w:szCs w:val="18"/>
              </w:rPr>
              <w:t>温度</w:t>
            </w:r>
            <w:r w:rsidR="00B241E3" w:rsidRPr="00301C48">
              <w:rPr>
                <w:rFonts w:hint="eastAsia"/>
                <w:sz w:val="18"/>
                <w:szCs w:val="18"/>
              </w:rPr>
              <w:t>分辨率：</w:t>
            </w:r>
            <w:r>
              <w:rPr>
                <w:rFonts w:hint="eastAsia"/>
                <w:sz w:val="18"/>
                <w:szCs w:val="18"/>
              </w:rPr>
              <w:t>≤</w:t>
            </w:r>
            <w:r w:rsidR="00B241E3" w:rsidRPr="00301C48">
              <w:rPr>
                <w:rFonts w:hint="eastAsia"/>
                <w:sz w:val="18"/>
                <w:szCs w:val="18"/>
              </w:rPr>
              <w:t>0.1℃</w:t>
            </w:r>
          </w:p>
        </w:tc>
      </w:tr>
      <w:tr w:rsidR="00B241E3" w:rsidTr="008F73E1">
        <w:trPr>
          <w:jc w:val="center"/>
        </w:trPr>
        <w:tc>
          <w:tcPr>
            <w:tcW w:w="3251" w:type="dxa"/>
            <w:tcBorders>
              <w:top w:val="single" w:sz="8" w:space="0" w:color="auto"/>
            </w:tcBorders>
            <w:shd w:val="clear" w:color="auto" w:fill="auto"/>
            <w:vAlign w:val="center"/>
          </w:tcPr>
          <w:p w:rsidR="00B241E3" w:rsidRDefault="00301C48" w:rsidP="00B241E3">
            <w:pPr>
              <w:pStyle w:val="afffffffffa"/>
            </w:pPr>
            <w:r>
              <w:rPr>
                <w:rFonts w:hint="eastAsia"/>
              </w:rPr>
              <w:t>金属护层接地电流监测</w:t>
            </w:r>
          </w:p>
        </w:tc>
        <w:tc>
          <w:tcPr>
            <w:tcW w:w="6083" w:type="dxa"/>
            <w:tcBorders>
              <w:top w:val="single" w:sz="8" w:space="0" w:color="auto"/>
            </w:tcBorders>
            <w:shd w:val="clear" w:color="auto" w:fill="auto"/>
            <w:vAlign w:val="center"/>
          </w:tcPr>
          <w:p w:rsidR="00301C48" w:rsidRPr="00301C48" w:rsidRDefault="008F73E1" w:rsidP="00301C48">
            <w:pPr>
              <w:pStyle w:val="affffc"/>
              <w:ind w:firstLine="360"/>
              <w:rPr>
                <w:sz w:val="18"/>
                <w:szCs w:val="18"/>
              </w:rPr>
            </w:pPr>
            <w:r>
              <w:rPr>
                <w:rFonts w:hint="eastAsia"/>
                <w:sz w:val="18"/>
                <w:szCs w:val="18"/>
              </w:rPr>
              <w:t>电流测量</w:t>
            </w:r>
            <w:r w:rsidR="00301C48" w:rsidRPr="00301C48">
              <w:rPr>
                <w:rFonts w:hint="eastAsia"/>
                <w:sz w:val="18"/>
                <w:szCs w:val="18"/>
              </w:rPr>
              <w:t>范围：AC</w:t>
            </w:r>
            <w:r w:rsidR="00425333" w:rsidRPr="00301C48">
              <w:rPr>
                <w:rFonts w:hint="eastAsia"/>
                <w:sz w:val="18"/>
                <w:szCs w:val="18"/>
              </w:rPr>
              <w:t>(</w:t>
            </w:r>
            <w:r w:rsidR="00301C48" w:rsidRPr="00301C48">
              <w:rPr>
                <w:rFonts w:hint="eastAsia"/>
                <w:sz w:val="18"/>
                <w:szCs w:val="18"/>
              </w:rPr>
              <w:t>0～100</w:t>
            </w:r>
            <w:r w:rsidR="00425333">
              <w:rPr>
                <w:rFonts w:hint="eastAsia"/>
                <w:sz w:val="18"/>
                <w:szCs w:val="18"/>
              </w:rPr>
              <w:t>)</w:t>
            </w:r>
            <w:r w:rsidR="00301C48" w:rsidRPr="00301C48">
              <w:rPr>
                <w:rFonts w:hint="eastAsia"/>
                <w:sz w:val="18"/>
                <w:szCs w:val="18"/>
              </w:rPr>
              <w:t>A</w:t>
            </w:r>
          </w:p>
          <w:p w:rsidR="008F73E1" w:rsidRDefault="008F73E1" w:rsidP="00301C48">
            <w:pPr>
              <w:pStyle w:val="affffc"/>
              <w:ind w:firstLine="360"/>
              <w:rPr>
                <w:sz w:val="18"/>
                <w:szCs w:val="18"/>
              </w:rPr>
            </w:pPr>
            <w:r>
              <w:rPr>
                <w:rFonts w:hint="eastAsia"/>
                <w:sz w:val="18"/>
                <w:szCs w:val="18"/>
              </w:rPr>
              <w:t>电流测量</w:t>
            </w:r>
            <w:r w:rsidR="00301C48" w:rsidRPr="00301C48">
              <w:rPr>
                <w:rFonts w:hint="eastAsia"/>
                <w:sz w:val="18"/>
                <w:szCs w:val="18"/>
              </w:rPr>
              <w:t>精度：</w:t>
            </w:r>
            <w:r w:rsidR="00425333">
              <w:rPr>
                <w:rFonts w:hint="eastAsia"/>
                <w:sz w:val="18"/>
                <w:szCs w:val="18"/>
              </w:rPr>
              <w:t>≤</w:t>
            </w:r>
            <w:r w:rsidR="00301C48" w:rsidRPr="00301C48">
              <w:rPr>
                <w:rFonts w:hint="eastAsia"/>
                <w:sz w:val="18"/>
                <w:szCs w:val="18"/>
              </w:rPr>
              <w:t>2%</w:t>
            </w:r>
            <w:r w:rsidR="00425333" w:rsidRPr="00301C48">
              <w:rPr>
                <w:rFonts w:hint="eastAsia"/>
                <w:sz w:val="18"/>
                <w:szCs w:val="18"/>
              </w:rPr>
              <w:t>(</w:t>
            </w:r>
            <w:r w:rsidR="004E2D2B">
              <w:rPr>
                <w:rFonts w:hint="eastAsia"/>
                <w:sz w:val="18"/>
                <w:szCs w:val="18"/>
              </w:rPr>
              <w:t>当电流在</w:t>
            </w:r>
            <w:r w:rsidR="00301C48" w:rsidRPr="00301C48">
              <w:rPr>
                <w:rFonts w:hint="eastAsia"/>
                <w:sz w:val="18"/>
                <w:szCs w:val="18"/>
              </w:rPr>
              <w:t>1</w:t>
            </w:r>
            <w:r w:rsidR="004E2D2B" w:rsidRPr="00301C48">
              <w:rPr>
                <w:rFonts w:hint="eastAsia"/>
                <w:sz w:val="18"/>
                <w:szCs w:val="18"/>
              </w:rPr>
              <w:t>A</w:t>
            </w:r>
            <w:r w:rsidRPr="00301C48">
              <w:rPr>
                <w:rFonts w:hint="eastAsia"/>
                <w:sz w:val="18"/>
                <w:szCs w:val="18"/>
              </w:rPr>
              <w:t>～</w:t>
            </w:r>
            <w:r w:rsidR="00301C48" w:rsidRPr="00301C48">
              <w:rPr>
                <w:rFonts w:hint="eastAsia"/>
                <w:sz w:val="18"/>
                <w:szCs w:val="18"/>
              </w:rPr>
              <w:t>95</w:t>
            </w:r>
            <w:r w:rsidR="004E2D2B" w:rsidRPr="00301C48">
              <w:rPr>
                <w:rFonts w:hint="eastAsia"/>
                <w:sz w:val="18"/>
                <w:szCs w:val="18"/>
              </w:rPr>
              <w:t>A</w:t>
            </w:r>
            <w:r w:rsidR="004E2D2B">
              <w:rPr>
                <w:rFonts w:hint="eastAsia"/>
                <w:sz w:val="18"/>
                <w:szCs w:val="18"/>
              </w:rPr>
              <w:t>时</w:t>
            </w:r>
            <w:r w:rsidR="00301C48" w:rsidRPr="00301C48">
              <w:rPr>
                <w:rFonts w:hint="eastAsia"/>
                <w:sz w:val="18"/>
                <w:szCs w:val="18"/>
              </w:rPr>
              <w:t>)</w:t>
            </w:r>
          </w:p>
          <w:p w:rsidR="00301C48" w:rsidRPr="00301C48" w:rsidRDefault="00301C48" w:rsidP="00301C48">
            <w:pPr>
              <w:pStyle w:val="affffc"/>
              <w:ind w:firstLine="360"/>
              <w:rPr>
                <w:sz w:val="18"/>
                <w:szCs w:val="18"/>
              </w:rPr>
            </w:pPr>
            <w:r w:rsidRPr="00301C48">
              <w:rPr>
                <w:rFonts w:hint="eastAsia"/>
                <w:sz w:val="18"/>
                <w:szCs w:val="18"/>
              </w:rPr>
              <w:t xml:space="preserve">最大误差: </w:t>
            </w:r>
            <w:r w:rsidR="00425333">
              <w:rPr>
                <w:rFonts w:hint="eastAsia"/>
                <w:sz w:val="18"/>
                <w:szCs w:val="18"/>
              </w:rPr>
              <w:t>≤</w:t>
            </w:r>
            <w:r w:rsidRPr="00301C48">
              <w:rPr>
                <w:rFonts w:hint="eastAsia"/>
                <w:sz w:val="18"/>
                <w:szCs w:val="18"/>
              </w:rPr>
              <w:t>0.2A(</w:t>
            </w:r>
            <w:r w:rsidR="004E2D2B">
              <w:rPr>
                <w:rFonts w:hint="eastAsia"/>
                <w:sz w:val="18"/>
                <w:szCs w:val="18"/>
              </w:rPr>
              <w:t>当电流在</w:t>
            </w:r>
            <w:r w:rsidRPr="00301C48">
              <w:rPr>
                <w:rFonts w:hint="eastAsia"/>
                <w:sz w:val="18"/>
                <w:szCs w:val="18"/>
              </w:rPr>
              <w:t>0.2</w:t>
            </w:r>
            <w:r w:rsidR="004E2D2B" w:rsidRPr="00301C48">
              <w:rPr>
                <w:rFonts w:hint="eastAsia"/>
                <w:sz w:val="18"/>
                <w:szCs w:val="18"/>
              </w:rPr>
              <w:t>A</w:t>
            </w:r>
            <w:r w:rsidR="00425333" w:rsidRPr="00301C48">
              <w:rPr>
                <w:rFonts w:hint="eastAsia"/>
                <w:sz w:val="18"/>
                <w:szCs w:val="18"/>
              </w:rPr>
              <w:t>～</w:t>
            </w:r>
            <w:r w:rsidRPr="00301C48">
              <w:rPr>
                <w:rFonts w:hint="eastAsia"/>
                <w:sz w:val="18"/>
                <w:szCs w:val="18"/>
              </w:rPr>
              <w:t>1</w:t>
            </w:r>
            <w:r w:rsidR="004E2D2B" w:rsidRPr="00301C48">
              <w:rPr>
                <w:rFonts w:hint="eastAsia"/>
                <w:sz w:val="18"/>
                <w:szCs w:val="18"/>
              </w:rPr>
              <w:t>A</w:t>
            </w:r>
            <w:r w:rsidR="004E2D2B">
              <w:rPr>
                <w:rFonts w:hint="eastAsia"/>
                <w:sz w:val="18"/>
                <w:szCs w:val="18"/>
              </w:rPr>
              <w:t>时</w:t>
            </w:r>
            <w:r w:rsidRPr="00301C48">
              <w:rPr>
                <w:rFonts w:hint="eastAsia"/>
                <w:sz w:val="18"/>
                <w:szCs w:val="18"/>
              </w:rPr>
              <w:t>)</w:t>
            </w:r>
          </w:p>
          <w:p w:rsidR="00301C48" w:rsidRPr="00301C48" w:rsidRDefault="008F73E1" w:rsidP="00301C48">
            <w:pPr>
              <w:pStyle w:val="affffc"/>
              <w:ind w:firstLine="360"/>
              <w:rPr>
                <w:sz w:val="18"/>
                <w:szCs w:val="18"/>
              </w:rPr>
            </w:pPr>
            <w:r>
              <w:rPr>
                <w:rFonts w:hint="eastAsia"/>
                <w:sz w:val="18"/>
                <w:szCs w:val="18"/>
              </w:rPr>
              <w:t>采样</w:t>
            </w:r>
            <w:r w:rsidR="00301C48" w:rsidRPr="00301C48">
              <w:rPr>
                <w:rFonts w:hint="eastAsia"/>
                <w:sz w:val="18"/>
                <w:szCs w:val="18"/>
              </w:rPr>
              <w:t>分辨率：</w:t>
            </w:r>
            <w:r w:rsidR="00D14917">
              <w:rPr>
                <w:rFonts w:hint="eastAsia"/>
                <w:sz w:val="18"/>
                <w:szCs w:val="18"/>
              </w:rPr>
              <w:t>≤</w:t>
            </w:r>
            <w:r w:rsidR="00301C48" w:rsidRPr="00301C48">
              <w:rPr>
                <w:rFonts w:hint="eastAsia"/>
                <w:sz w:val="18"/>
                <w:szCs w:val="18"/>
              </w:rPr>
              <w:t>0.1A</w:t>
            </w:r>
          </w:p>
          <w:p w:rsidR="00B241E3" w:rsidRDefault="00301C48" w:rsidP="00301C48">
            <w:pPr>
              <w:pStyle w:val="affffc"/>
              <w:ind w:firstLine="360"/>
            </w:pPr>
            <w:r w:rsidRPr="00301C48">
              <w:rPr>
                <w:rFonts w:hint="eastAsia"/>
                <w:sz w:val="18"/>
                <w:szCs w:val="18"/>
              </w:rPr>
              <w:t>绝缘隔离水平：DC 10kV/min</w:t>
            </w:r>
          </w:p>
        </w:tc>
      </w:tr>
      <w:tr w:rsidR="00B241E3" w:rsidTr="008F73E1">
        <w:trPr>
          <w:jc w:val="center"/>
        </w:trPr>
        <w:tc>
          <w:tcPr>
            <w:tcW w:w="3251" w:type="dxa"/>
            <w:shd w:val="clear" w:color="auto" w:fill="auto"/>
            <w:vAlign w:val="center"/>
          </w:tcPr>
          <w:p w:rsidR="00B241E3" w:rsidRDefault="00301C48" w:rsidP="00B241E3">
            <w:pPr>
              <w:pStyle w:val="afffffffffa"/>
            </w:pPr>
            <w:r w:rsidRPr="00DF2134">
              <w:rPr>
                <w:rFonts w:hint="eastAsia"/>
                <w:color w:val="000000"/>
                <w:szCs w:val="22"/>
                <w:lang w:val="en"/>
              </w:rPr>
              <w:t>运行电流监测</w:t>
            </w:r>
          </w:p>
        </w:tc>
        <w:tc>
          <w:tcPr>
            <w:tcW w:w="6083" w:type="dxa"/>
            <w:shd w:val="clear" w:color="auto" w:fill="auto"/>
            <w:vAlign w:val="center"/>
          </w:tcPr>
          <w:p w:rsidR="00301C48" w:rsidRPr="00301C48" w:rsidRDefault="00301C48" w:rsidP="00301C48">
            <w:pPr>
              <w:pStyle w:val="affffc"/>
              <w:ind w:firstLine="360"/>
              <w:rPr>
                <w:sz w:val="18"/>
                <w:szCs w:val="18"/>
              </w:rPr>
            </w:pPr>
            <w:r w:rsidRPr="00301C48">
              <w:rPr>
                <w:rFonts w:hint="eastAsia"/>
                <w:sz w:val="18"/>
                <w:szCs w:val="18"/>
              </w:rPr>
              <w:t>范围：AC</w:t>
            </w:r>
            <w:r w:rsidR="00F1342B">
              <w:rPr>
                <w:rFonts w:hint="eastAsia"/>
                <w:sz w:val="18"/>
                <w:szCs w:val="18"/>
              </w:rPr>
              <w:t>（</w:t>
            </w:r>
            <w:r w:rsidRPr="00301C48">
              <w:rPr>
                <w:rFonts w:hint="eastAsia"/>
                <w:sz w:val="18"/>
                <w:szCs w:val="18"/>
              </w:rPr>
              <w:t>0～2000</w:t>
            </w:r>
            <w:r w:rsidR="00F1342B">
              <w:rPr>
                <w:rFonts w:hint="eastAsia"/>
                <w:sz w:val="18"/>
                <w:szCs w:val="18"/>
              </w:rPr>
              <w:t>）</w:t>
            </w:r>
            <w:r w:rsidRPr="00301C48">
              <w:rPr>
                <w:rFonts w:hint="eastAsia"/>
                <w:sz w:val="18"/>
                <w:szCs w:val="18"/>
              </w:rPr>
              <w:t>A</w:t>
            </w:r>
          </w:p>
          <w:p w:rsidR="00301C48" w:rsidRPr="00301C48" w:rsidRDefault="00301C48" w:rsidP="00301C48">
            <w:pPr>
              <w:pStyle w:val="affffc"/>
              <w:ind w:firstLine="360"/>
              <w:rPr>
                <w:sz w:val="18"/>
                <w:szCs w:val="18"/>
              </w:rPr>
            </w:pPr>
            <w:r w:rsidRPr="00301C48">
              <w:rPr>
                <w:rFonts w:hint="eastAsia"/>
                <w:sz w:val="18"/>
                <w:szCs w:val="18"/>
              </w:rPr>
              <w:t>精确度：</w:t>
            </w:r>
            <w:r w:rsidR="00D14917">
              <w:rPr>
                <w:rFonts w:hint="eastAsia"/>
                <w:sz w:val="18"/>
                <w:szCs w:val="18"/>
              </w:rPr>
              <w:t>≤</w:t>
            </w:r>
            <w:r w:rsidRPr="00301C48">
              <w:rPr>
                <w:rFonts w:hint="eastAsia"/>
                <w:sz w:val="18"/>
                <w:szCs w:val="18"/>
              </w:rPr>
              <w:t>1%</w:t>
            </w:r>
          </w:p>
          <w:p w:rsidR="00301C48" w:rsidRPr="00301C48" w:rsidRDefault="00301C48" w:rsidP="00301C48">
            <w:pPr>
              <w:pStyle w:val="affffc"/>
              <w:ind w:firstLine="360"/>
              <w:rPr>
                <w:sz w:val="18"/>
                <w:szCs w:val="18"/>
              </w:rPr>
            </w:pPr>
            <w:r w:rsidRPr="00301C48">
              <w:rPr>
                <w:rFonts w:hint="eastAsia"/>
                <w:sz w:val="18"/>
                <w:szCs w:val="18"/>
              </w:rPr>
              <w:t>分辨率：</w:t>
            </w:r>
            <w:r w:rsidR="00D14917">
              <w:rPr>
                <w:rFonts w:hint="eastAsia"/>
                <w:sz w:val="18"/>
                <w:szCs w:val="18"/>
              </w:rPr>
              <w:t>≤</w:t>
            </w:r>
            <w:r w:rsidRPr="00301C48">
              <w:rPr>
                <w:rFonts w:hint="eastAsia"/>
                <w:sz w:val="18"/>
                <w:szCs w:val="18"/>
              </w:rPr>
              <w:t>1A</w:t>
            </w:r>
          </w:p>
          <w:p w:rsidR="00B241E3" w:rsidRDefault="00301C48" w:rsidP="00301C48">
            <w:pPr>
              <w:pStyle w:val="affffc"/>
              <w:ind w:firstLine="360"/>
            </w:pPr>
            <w:r w:rsidRPr="00301C48">
              <w:rPr>
                <w:rFonts w:hint="eastAsia"/>
                <w:sz w:val="18"/>
                <w:szCs w:val="18"/>
              </w:rPr>
              <w:t>绝缘隔离水平：DC 10kV/min</w:t>
            </w:r>
          </w:p>
        </w:tc>
      </w:tr>
      <w:tr w:rsidR="00B241E3" w:rsidTr="008F73E1">
        <w:trPr>
          <w:jc w:val="center"/>
        </w:trPr>
        <w:tc>
          <w:tcPr>
            <w:tcW w:w="3251" w:type="dxa"/>
            <w:shd w:val="clear" w:color="auto" w:fill="auto"/>
            <w:vAlign w:val="center"/>
          </w:tcPr>
          <w:p w:rsidR="00B241E3" w:rsidRDefault="00301C48" w:rsidP="00B241E3">
            <w:pPr>
              <w:pStyle w:val="afffffffffa"/>
            </w:pPr>
            <w:r w:rsidRPr="00DF2134">
              <w:rPr>
                <w:rFonts w:hint="eastAsia"/>
                <w:color w:val="000000"/>
                <w:szCs w:val="22"/>
                <w:lang w:val="en"/>
              </w:rPr>
              <w:t>远程监控终端供电电源</w:t>
            </w:r>
          </w:p>
        </w:tc>
        <w:tc>
          <w:tcPr>
            <w:tcW w:w="6083" w:type="dxa"/>
            <w:shd w:val="clear" w:color="auto" w:fill="auto"/>
            <w:vAlign w:val="center"/>
          </w:tcPr>
          <w:p w:rsidR="008F73E1" w:rsidRDefault="00411248" w:rsidP="008F73E1">
            <w:pPr>
              <w:pStyle w:val="affffc"/>
              <w:numPr>
                <w:ilvl w:val="0"/>
                <w:numId w:val="50"/>
              </w:numPr>
              <w:ind w:firstLineChars="0"/>
              <w:rPr>
                <w:sz w:val="18"/>
                <w:szCs w:val="18"/>
                <w:lang w:val="en"/>
              </w:rPr>
            </w:pPr>
            <w:r w:rsidRPr="00411248">
              <w:rPr>
                <w:rFonts w:hint="eastAsia"/>
                <w:sz w:val="18"/>
                <w:szCs w:val="18"/>
                <w:lang w:val="en"/>
              </w:rPr>
              <w:t>运行电缆上取电</w:t>
            </w:r>
          </w:p>
          <w:p w:rsidR="008F73E1" w:rsidRDefault="00411248" w:rsidP="008F73E1">
            <w:pPr>
              <w:pStyle w:val="affffc"/>
              <w:numPr>
                <w:ilvl w:val="0"/>
                <w:numId w:val="50"/>
              </w:numPr>
              <w:ind w:firstLineChars="0"/>
              <w:rPr>
                <w:sz w:val="18"/>
                <w:szCs w:val="18"/>
              </w:rPr>
            </w:pPr>
            <w:r w:rsidRPr="00411248">
              <w:rPr>
                <w:rFonts w:hint="eastAsia"/>
                <w:sz w:val="18"/>
                <w:szCs w:val="18"/>
              </w:rPr>
              <w:t>太阳能取电</w:t>
            </w:r>
          </w:p>
          <w:p w:rsidR="00B241E3" w:rsidRPr="00411248" w:rsidRDefault="00411248" w:rsidP="008F73E1">
            <w:pPr>
              <w:pStyle w:val="affffc"/>
              <w:numPr>
                <w:ilvl w:val="0"/>
                <w:numId w:val="50"/>
              </w:numPr>
              <w:ind w:firstLineChars="0"/>
              <w:rPr>
                <w:sz w:val="18"/>
                <w:szCs w:val="18"/>
              </w:rPr>
            </w:pPr>
            <w:r w:rsidRPr="00411248">
              <w:rPr>
                <w:rFonts w:hint="eastAsia"/>
                <w:sz w:val="18"/>
                <w:szCs w:val="18"/>
                <w:lang w:val="en"/>
              </w:rPr>
              <w:t>AC 220V供电</w:t>
            </w:r>
          </w:p>
        </w:tc>
      </w:tr>
      <w:tr w:rsidR="00B241E3" w:rsidTr="008F73E1">
        <w:trPr>
          <w:trHeight w:val="484"/>
          <w:jc w:val="center"/>
        </w:trPr>
        <w:tc>
          <w:tcPr>
            <w:tcW w:w="3251" w:type="dxa"/>
            <w:shd w:val="clear" w:color="auto" w:fill="auto"/>
            <w:vAlign w:val="center"/>
          </w:tcPr>
          <w:p w:rsidR="00B241E3" w:rsidRDefault="00301C48" w:rsidP="00B241E3">
            <w:pPr>
              <w:pStyle w:val="afffffffffa"/>
            </w:pPr>
            <w:r w:rsidRPr="00DF2134">
              <w:rPr>
                <w:rFonts w:hint="eastAsia"/>
                <w:color w:val="000000"/>
                <w:szCs w:val="22"/>
                <w:lang w:val="en"/>
              </w:rPr>
              <w:t>远程监控终端功耗</w:t>
            </w:r>
          </w:p>
        </w:tc>
        <w:tc>
          <w:tcPr>
            <w:tcW w:w="6083" w:type="dxa"/>
            <w:shd w:val="clear" w:color="auto" w:fill="auto"/>
            <w:vAlign w:val="center"/>
          </w:tcPr>
          <w:p w:rsidR="00B241E3" w:rsidRPr="00411248" w:rsidRDefault="00411248" w:rsidP="00411248">
            <w:pPr>
              <w:pStyle w:val="affffc"/>
              <w:ind w:firstLine="360"/>
              <w:rPr>
                <w:sz w:val="18"/>
                <w:szCs w:val="18"/>
              </w:rPr>
            </w:pPr>
            <w:r w:rsidRPr="00411248">
              <w:rPr>
                <w:rFonts w:hint="eastAsia"/>
                <w:sz w:val="18"/>
                <w:szCs w:val="18"/>
                <w:lang w:val="en"/>
              </w:rPr>
              <w:t>≤50</w:t>
            </w:r>
            <w:r w:rsidR="00D14917">
              <w:rPr>
                <w:sz w:val="18"/>
                <w:szCs w:val="18"/>
                <w:lang w:val="en"/>
              </w:rPr>
              <w:t>W</w:t>
            </w:r>
          </w:p>
        </w:tc>
      </w:tr>
      <w:tr w:rsidR="00B241E3" w:rsidTr="008F73E1">
        <w:trPr>
          <w:trHeight w:val="484"/>
          <w:jc w:val="center"/>
        </w:trPr>
        <w:tc>
          <w:tcPr>
            <w:tcW w:w="3251" w:type="dxa"/>
            <w:shd w:val="clear" w:color="auto" w:fill="auto"/>
            <w:vAlign w:val="center"/>
          </w:tcPr>
          <w:p w:rsidR="00B241E3" w:rsidRDefault="00301C48" w:rsidP="00B241E3">
            <w:pPr>
              <w:pStyle w:val="afffffffffa"/>
            </w:pPr>
            <w:r w:rsidRPr="00DF2134">
              <w:rPr>
                <w:rFonts w:hint="eastAsia"/>
                <w:color w:val="000000"/>
                <w:szCs w:val="22"/>
                <w:lang w:val="en"/>
              </w:rPr>
              <w:t>远程监控终端使用温度</w:t>
            </w:r>
          </w:p>
        </w:tc>
        <w:tc>
          <w:tcPr>
            <w:tcW w:w="6083" w:type="dxa"/>
            <w:shd w:val="clear" w:color="auto" w:fill="auto"/>
            <w:vAlign w:val="center"/>
          </w:tcPr>
          <w:p w:rsidR="00B241E3" w:rsidRPr="00411248" w:rsidRDefault="00411248" w:rsidP="00411248">
            <w:pPr>
              <w:pStyle w:val="affffc"/>
              <w:ind w:firstLine="360"/>
              <w:rPr>
                <w:sz w:val="18"/>
                <w:szCs w:val="18"/>
              </w:rPr>
            </w:pPr>
            <w:r w:rsidRPr="00411248">
              <w:rPr>
                <w:rFonts w:hint="eastAsia"/>
                <w:sz w:val="18"/>
                <w:szCs w:val="18"/>
                <w:lang w:val="en"/>
              </w:rPr>
              <w:t>-20℃～50℃</w:t>
            </w:r>
          </w:p>
        </w:tc>
      </w:tr>
      <w:tr w:rsidR="00B241E3" w:rsidTr="008F73E1">
        <w:trPr>
          <w:trHeight w:val="484"/>
          <w:jc w:val="center"/>
        </w:trPr>
        <w:tc>
          <w:tcPr>
            <w:tcW w:w="3251" w:type="dxa"/>
            <w:shd w:val="clear" w:color="auto" w:fill="auto"/>
            <w:vAlign w:val="center"/>
          </w:tcPr>
          <w:p w:rsidR="00B241E3" w:rsidRDefault="00301C48" w:rsidP="00B241E3">
            <w:pPr>
              <w:pStyle w:val="afffffffffa"/>
            </w:pPr>
            <w:r w:rsidRPr="00DF2134">
              <w:rPr>
                <w:rFonts w:hint="eastAsia"/>
                <w:color w:val="000000"/>
                <w:szCs w:val="22"/>
                <w:lang w:val="en"/>
              </w:rPr>
              <w:t>远程监控终端储存温度</w:t>
            </w:r>
          </w:p>
        </w:tc>
        <w:tc>
          <w:tcPr>
            <w:tcW w:w="6083" w:type="dxa"/>
            <w:shd w:val="clear" w:color="auto" w:fill="auto"/>
            <w:vAlign w:val="center"/>
          </w:tcPr>
          <w:p w:rsidR="00B241E3" w:rsidRPr="00411248" w:rsidRDefault="00411248" w:rsidP="008F73E1">
            <w:pPr>
              <w:pStyle w:val="affffc"/>
              <w:ind w:firstLine="360"/>
              <w:rPr>
                <w:sz w:val="18"/>
                <w:szCs w:val="18"/>
              </w:rPr>
            </w:pPr>
            <w:r w:rsidRPr="00411248">
              <w:rPr>
                <w:rFonts w:hint="eastAsia"/>
                <w:sz w:val="18"/>
                <w:szCs w:val="18"/>
                <w:lang w:val="en"/>
              </w:rPr>
              <w:t>-20℃～60℃</w:t>
            </w:r>
          </w:p>
        </w:tc>
      </w:tr>
      <w:tr w:rsidR="00411248" w:rsidTr="008F73E1">
        <w:trPr>
          <w:trHeight w:val="484"/>
          <w:jc w:val="center"/>
        </w:trPr>
        <w:tc>
          <w:tcPr>
            <w:tcW w:w="3251" w:type="dxa"/>
            <w:shd w:val="clear" w:color="auto" w:fill="auto"/>
            <w:vAlign w:val="center"/>
          </w:tcPr>
          <w:p w:rsidR="00411248" w:rsidRDefault="00411248" w:rsidP="00411248">
            <w:pPr>
              <w:pStyle w:val="afffffffffa"/>
            </w:pPr>
            <w:r>
              <w:rPr>
                <w:rFonts w:hint="eastAsia"/>
                <w:szCs w:val="22"/>
              </w:rPr>
              <w:t>远程监控终端通信协议</w:t>
            </w:r>
          </w:p>
        </w:tc>
        <w:tc>
          <w:tcPr>
            <w:tcW w:w="6083" w:type="dxa"/>
            <w:shd w:val="clear" w:color="auto" w:fill="auto"/>
            <w:vAlign w:val="center"/>
          </w:tcPr>
          <w:p w:rsidR="00411248" w:rsidRPr="00411248" w:rsidRDefault="00411248" w:rsidP="008F73E1">
            <w:pPr>
              <w:pStyle w:val="affffc"/>
              <w:ind w:leftChars="67" w:left="141" w:firstLineChars="100" w:firstLine="180"/>
              <w:rPr>
                <w:sz w:val="18"/>
                <w:szCs w:val="18"/>
              </w:rPr>
            </w:pPr>
            <w:r w:rsidRPr="00411248">
              <w:rPr>
                <w:rFonts w:hint="eastAsia"/>
                <w:sz w:val="18"/>
                <w:szCs w:val="18"/>
              </w:rPr>
              <w:t>满足IEC61850通信标准，允许采用RS485、GPRS等辅通讯方式</w:t>
            </w:r>
          </w:p>
        </w:tc>
      </w:tr>
      <w:tr w:rsidR="00411248" w:rsidTr="008F73E1">
        <w:trPr>
          <w:trHeight w:val="484"/>
          <w:jc w:val="center"/>
        </w:trPr>
        <w:tc>
          <w:tcPr>
            <w:tcW w:w="3251" w:type="dxa"/>
            <w:shd w:val="clear" w:color="auto" w:fill="auto"/>
            <w:vAlign w:val="center"/>
          </w:tcPr>
          <w:p w:rsidR="00411248" w:rsidRDefault="00411248" w:rsidP="00411248">
            <w:pPr>
              <w:pStyle w:val="afffffffffa"/>
            </w:pPr>
            <w:r w:rsidRPr="00DF2134">
              <w:rPr>
                <w:rFonts w:hint="eastAsia"/>
                <w:color w:val="000000"/>
                <w:szCs w:val="22"/>
                <w:lang w:val="en"/>
              </w:rPr>
              <w:t>远程监控终端防护等级</w:t>
            </w:r>
          </w:p>
        </w:tc>
        <w:tc>
          <w:tcPr>
            <w:tcW w:w="6083" w:type="dxa"/>
            <w:shd w:val="clear" w:color="auto" w:fill="auto"/>
            <w:vAlign w:val="center"/>
          </w:tcPr>
          <w:p w:rsidR="00411248" w:rsidRPr="00411248" w:rsidRDefault="00411248" w:rsidP="00411248">
            <w:pPr>
              <w:pStyle w:val="affffc"/>
              <w:ind w:firstLine="360"/>
              <w:rPr>
                <w:sz w:val="18"/>
                <w:szCs w:val="18"/>
              </w:rPr>
            </w:pPr>
            <w:r w:rsidRPr="00411248">
              <w:rPr>
                <w:rFonts w:hint="eastAsia"/>
                <w:sz w:val="18"/>
                <w:szCs w:val="18"/>
                <w:lang w:val="en"/>
              </w:rPr>
              <w:t>IP66</w:t>
            </w:r>
          </w:p>
        </w:tc>
      </w:tr>
    </w:tbl>
    <w:p w:rsidR="00B241E3" w:rsidRDefault="00B241E3" w:rsidP="00B241E3">
      <w:pPr>
        <w:pStyle w:val="affffc"/>
        <w:ind w:firstLine="420"/>
      </w:pPr>
    </w:p>
    <w:p w:rsidR="00B241E3" w:rsidRPr="00B241E3" w:rsidRDefault="00B241E3" w:rsidP="00B241E3">
      <w:pPr>
        <w:pStyle w:val="affffc"/>
        <w:ind w:firstLine="420"/>
      </w:pPr>
    </w:p>
    <w:p w:rsidR="00B241E3" w:rsidRPr="00B241E3" w:rsidRDefault="00B241E3" w:rsidP="00B241E3">
      <w:pPr>
        <w:pStyle w:val="affffc"/>
        <w:ind w:firstLine="420"/>
      </w:pPr>
    </w:p>
    <w:p w:rsidR="00B241E3" w:rsidRDefault="00411248" w:rsidP="00411248">
      <w:pPr>
        <w:pStyle w:val="affffc"/>
        <w:ind w:firstLineChars="0" w:firstLine="0"/>
        <w:jc w:val="center"/>
      </w:pPr>
      <w:bookmarkStart w:id="142" w:name="BookMark8"/>
      <w:bookmarkEnd w:id="139"/>
      <w:r>
        <w:rPr>
          <w:rFonts w:hint="eastAsia"/>
        </w:rPr>
        <w:drawing>
          <wp:inline distT="0" distB="0" distL="0" distR="0" wp14:anchorId="142938AB" wp14:editId="0C6FAE73">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42"/>
    </w:p>
    <w:sectPr w:rsidR="00B241E3" w:rsidSect="00B241E3">
      <w:pgSz w:w="11906" w:h="16838" w:code="9"/>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3BA" w:rsidRDefault="002C03BA" w:rsidP="00D86DB7">
      <w:r>
        <w:separator/>
      </w:r>
    </w:p>
    <w:p w:rsidR="002C03BA" w:rsidRDefault="002C03BA"/>
    <w:p w:rsidR="002C03BA" w:rsidRDefault="002C03BA"/>
  </w:endnote>
  <w:endnote w:type="continuationSeparator" w:id="0">
    <w:p w:rsidR="002C03BA" w:rsidRDefault="002C03BA" w:rsidP="00D86DB7">
      <w:r>
        <w:continuationSeparator/>
      </w:r>
    </w:p>
    <w:p w:rsidR="002C03BA" w:rsidRDefault="002C03BA"/>
    <w:p w:rsidR="002C03BA" w:rsidRDefault="002C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E9" w:rsidRDefault="004766E9">
    <w:pPr>
      <w:pStyle w:val="afffc"/>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E9" w:rsidRPr="00324EDD" w:rsidRDefault="004766E9" w:rsidP="00CD50A1">
    <w:pPr>
      <w:pStyle w:val="afffc"/>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E9" w:rsidRDefault="004766E9" w:rsidP="00C94DF2">
    <w:pPr>
      <w:pStyle w:val="affff9"/>
    </w:pPr>
    <w:r>
      <w:fldChar w:fldCharType="begin"/>
    </w:r>
    <w:r>
      <w:instrText>PAGE   \* MERGEFORMAT</w:instrText>
    </w:r>
    <w:r>
      <w:fldChar w:fldCharType="separate"/>
    </w:r>
    <w:r w:rsidRPr="007A7D30">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3BA" w:rsidRDefault="002C03BA" w:rsidP="00D86DB7">
      <w:r>
        <w:separator/>
      </w:r>
    </w:p>
  </w:footnote>
  <w:footnote w:type="continuationSeparator" w:id="0">
    <w:p w:rsidR="002C03BA" w:rsidRDefault="002C03BA" w:rsidP="00D86DB7">
      <w:r>
        <w:continuationSeparator/>
      </w:r>
    </w:p>
    <w:p w:rsidR="002C03BA" w:rsidRDefault="002C03BA"/>
    <w:p w:rsidR="002C03BA" w:rsidRDefault="002C0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E9" w:rsidRPr="00E70388" w:rsidRDefault="004766E9" w:rsidP="00617387">
    <w:pPr>
      <w:pStyle w:val="afffa"/>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E9" w:rsidRPr="00324EDD" w:rsidRDefault="004766E9" w:rsidP="00E846C8">
    <w:pPr>
      <w:pStyle w:val="afffa"/>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E9" w:rsidRPr="005F4712" w:rsidRDefault="004766E9" w:rsidP="00714F58">
    <w:pPr>
      <w:pStyle w:val="afffa"/>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E9" w:rsidRPr="00D84FA1" w:rsidRDefault="004766E9" w:rsidP="00A2271D">
    <w:pPr>
      <w:pStyle w:val="afffff1"/>
    </w:pPr>
    <w:r>
      <w:fldChar w:fldCharType="begin"/>
    </w:r>
    <w:r>
      <w:instrText xml:space="preserve"> STYLEREF  标准文件_文件编号  \* MERGEFORMAT </w:instrText>
    </w:r>
    <w:r>
      <w:fldChar w:fldCharType="separate"/>
    </w:r>
    <w:r w:rsidR="00C32980">
      <w:t>DB 43/T XXXX</w:t>
    </w:r>
    <w:r w:rsidR="00C32980">
      <w:t>—</w:t>
    </w:r>
    <w:r w:rsidR="00C32980">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42340FA"/>
    <w:multiLevelType w:val="hybridMultilevel"/>
    <w:tmpl w:val="83F6FE9A"/>
    <w:lvl w:ilvl="0" w:tplc="4B58E8D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568"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413C0F12"/>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pStyle w:val="afff3"/>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5"/>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9"/>
  </w:num>
  <w:num w:numId="5">
    <w:abstractNumId w:val="29"/>
  </w:num>
  <w:num w:numId="6">
    <w:abstractNumId w:val="10"/>
  </w:num>
  <w:num w:numId="7">
    <w:abstractNumId w:val="22"/>
  </w:num>
  <w:num w:numId="8">
    <w:abstractNumId w:val="8"/>
  </w:num>
  <w:num w:numId="9">
    <w:abstractNumId w:val="25"/>
  </w:num>
  <w:num w:numId="10">
    <w:abstractNumId w:val="27"/>
  </w:num>
  <w:num w:numId="11">
    <w:abstractNumId w:val="23"/>
  </w:num>
  <w:num w:numId="12">
    <w:abstractNumId w:val="35"/>
  </w:num>
  <w:num w:numId="13">
    <w:abstractNumId w:val="20"/>
  </w:num>
  <w:num w:numId="14">
    <w:abstractNumId w:val="36"/>
  </w:num>
  <w:num w:numId="15">
    <w:abstractNumId w:val="1"/>
  </w:num>
  <w:num w:numId="16">
    <w:abstractNumId w:val="26"/>
  </w:num>
  <w:num w:numId="17">
    <w:abstractNumId w:val="6"/>
  </w:num>
  <w:num w:numId="18">
    <w:abstractNumId w:val="16"/>
  </w:num>
  <w:num w:numId="19">
    <w:abstractNumId w:val="21"/>
  </w:num>
  <w:num w:numId="20">
    <w:abstractNumId w:val="31"/>
  </w:num>
  <w:num w:numId="21">
    <w:abstractNumId w:val="32"/>
  </w:num>
  <w:num w:numId="22">
    <w:abstractNumId w:val="13"/>
  </w:num>
  <w:num w:numId="23">
    <w:abstractNumId w:val="15"/>
  </w:num>
  <w:num w:numId="24">
    <w:abstractNumId w:val="34"/>
  </w:num>
  <w:num w:numId="25">
    <w:abstractNumId w:val="2"/>
  </w:num>
  <w:num w:numId="26">
    <w:abstractNumId w:val="4"/>
  </w:num>
  <w:num w:numId="27">
    <w:abstractNumId w:val="19"/>
  </w:num>
  <w:num w:numId="28">
    <w:abstractNumId w:val="17"/>
  </w:num>
  <w:num w:numId="29">
    <w:abstractNumId w:val="30"/>
  </w:num>
  <w:num w:numId="30">
    <w:abstractNumId w:val="12"/>
  </w:num>
  <w:num w:numId="31">
    <w:abstractNumId w:val="28"/>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11"/>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4E"/>
    <w:rsid w:val="0000040A"/>
    <w:rsid w:val="00000A94"/>
    <w:rsid w:val="00001972"/>
    <w:rsid w:val="00001D9A"/>
    <w:rsid w:val="00007B3A"/>
    <w:rsid w:val="000107E0"/>
    <w:rsid w:val="00011FDE"/>
    <w:rsid w:val="00012FFD"/>
    <w:rsid w:val="00014162"/>
    <w:rsid w:val="00014340"/>
    <w:rsid w:val="00016A9C"/>
    <w:rsid w:val="00017099"/>
    <w:rsid w:val="00022184"/>
    <w:rsid w:val="00022762"/>
    <w:rsid w:val="000238E0"/>
    <w:rsid w:val="000249DB"/>
    <w:rsid w:val="0002595E"/>
    <w:rsid w:val="000303C3"/>
    <w:rsid w:val="000331D3"/>
    <w:rsid w:val="000346A5"/>
    <w:rsid w:val="000359C3"/>
    <w:rsid w:val="00035A7D"/>
    <w:rsid w:val="000365ED"/>
    <w:rsid w:val="00041064"/>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8B7"/>
    <w:rsid w:val="00073C8C"/>
    <w:rsid w:val="0007557E"/>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6F8E"/>
    <w:rsid w:val="000C0F6C"/>
    <w:rsid w:val="000C11DB"/>
    <w:rsid w:val="000C1492"/>
    <w:rsid w:val="000C1CCE"/>
    <w:rsid w:val="000C2FBD"/>
    <w:rsid w:val="000C33E0"/>
    <w:rsid w:val="000C4B41"/>
    <w:rsid w:val="000C57D6"/>
    <w:rsid w:val="000C6362"/>
    <w:rsid w:val="000C7666"/>
    <w:rsid w:val="000D0A9C"/>
    <w:rsid w:val="000D1795"/>
    <w:rsid w:val="000D329A"/>
    <w:rsid w:val="000D338C"/>
    <w:rsid w:val="000D4B9C"/>
    <w:rsid w:val="000D4EB6"/>
    <w:rsid w:val="000D753B"/>
    <w:rsid w:val="000E4C9E"/>
    <w:rsid w:val="000E6FD7"/>
    <w:rsid w:val="000F06E1"/>
    <w:rsid w:val="000F0E3C"/>
    <w:rsid w:val="000F19D5"/>
    <w:rsid w:val="000F4AEA"/>
    <w:rsid w:val="000F633F"/>
    <w:rsid w:val="000F67E9"/>
    <w:rsid w:val="00104926"/>
    <w:rsid w:val="00113B1E"/>
    <w:rsid w:val="00114032"/>
    <w:rsid w:val="0011711C"/>
    <w:rsid w:val="0012059C"/>
    <w:rsid w:val="00124E4F"/>
    <w:rsid w:val="001260B7"/>
    <w:rsid w:val="001265CB"/>
    <w:rsid w:val="001321C6"/>
    <w:rsid w:val="00132377"/>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094D"/>
    <w:rsid w:val="0017340B"/>
    <w:rsid w:val="00173FB1"/>
    <w:rsid w:val="00176A38"/>
    <w:rsid w:val="00176DFD"/>
    <w:rsid w:val="001852C9"/>
    <w:rsid w:val="00190087"/>
    <w:rsid w:val="00191169"/>
    <w:rsid w:val="001913C4"/>
    <w:rsid w:val="0019348F"/>
    <w:rsid w:val="00193A07"/>
    <w:rsid w:val="00194C95"/>
    <w:rsid w:val="00195C34"/>
    <w:rsid w:val="00196EF5"/>
    <w:rsid w:val="001A02A2"/>
    <w:rsid w:val="001A1A53"/>
    <w:rsid w:val="001A234A"/>
    <w:rsid w:val="001A4CF3"/>
    <w:rsid w:val="001B06E8"/>
    <w:rsid w:val="001B500F"/>
    <w:rsid w:val="001B71D0"/>
    <w:rsid w:val="001B71EE"/>
    <w:rsid w:val="001C04A8"/>
    <w:rsid w:val="001C2C03"/>
    <w:rsid w:val="001C42F7"/>
    <w:rsid w:val="001C49E5"/>
    <w:rsid w:val="001C680C"/>
    <w:rsid w:val="001C7FEA"/>
    <w:rsid w:val="001D0499"/>
    <w:rsid w:val="001D0BBE"/>
    <w:rsid w:val="001D0ED4"/>
    <w:rsid w:val="001D151D"/>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3BA"/>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1056"/>
    <w:rsid w:val="00301C48"/>
    <w:rsid w:val="00302F5F"/>
    <w:rsid w:val="0030441D"/>
    <w:rsid w:val="00306063"/>
    <w:rsid w:val="00313B85"/>
    <w:rsid w:val="003154E2"/>
    <w:rsid w:val="00317988"/>
    <w:rsid w:val="00317D64"/>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1248"/>
    <w:rsid w:val="0041477A"/>
    <w:rsid w:val="004167A3"/>
    <w:rsid w:val="0042533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766E9"/>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2D2B"/>
    <w:rsid w:val="004E30C5"/>
    <w:rsid w:val="004E4AA5"/>
    <w:rsid w:val="004E4AEE"/>
    <w:rsid w:val="004E4E41"/>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1FD8"/>
    <w:rsid w:val="00512F6E"/>
    <w:rsid w:val="00513038"/>
    <w:rsid w:val="00514174"/>
    <w:rsid w:val="00516088"/>
    <w:rsid w:val="00516801"/>
    <w:rsid w:val="00516B0B"/>
    <w:rsid w:val="005220EC"/>
    <w:rsid w:val="00523F95"/>
    <w:rsid w:val="0052422E"/>
    <w:rsid w:val="00524D65"/>
    <w:rsid w:val="00525B16"/>
    <w:rsid w:val="0052644C"/>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6A5F"/>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23F"/>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2C03"/>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1921"/>
    <w:rsid w:val="007959E8"/>
    <w:rsid w:val="00795E9C"/>
    <w:rsid w:val="007A0521"/>
    <w:rsid w:val="007A2B92"/>
    <w:rsid w:val="007A2E12"/>
    <w:rsid w:val="007A3475"/>
    <w:rsid w:val="007A41C8"/>
    <w:rsid w:val="007A54CE"/>
    <w:rsid w:val="007A5DC3"/>
    <w:rsid w:val="007A6FD9"/>
    <w:rsid w:val="007A7D30"/>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6B10"/>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2CF8"/>
    <w:rsid w:val="00883F93"/>
    <w:rsid w:val="008845B6"/>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0D4E"/>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3E1"/>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56FA"/>
    <w:rsid w:val="009610DC"/>
    <w:rsid w:val="00961490"/>
    <w:rsid w:val="0096381A"/>
    <w:rsid w:val="00965E04"/>
    <w:rsid w:val="009674AD"/>
    <w:rsid w:val="00970CDC"/>
    <w:rsid w:val="00977010"/>
    <w:rsid w:val="00977D02"/>
    <w:rsid w:val="009809BB"/>
    <w:rsid w:val="0098364B"/>
    <w:rsid w:val="00985F59"/>
    <w:rsid w:val="009911AF"/>
    <w:rsid w:val="00991875"/>
    <w:rsid w:val="00991F92"/>
    <w:rsid w:val="00992985"/>
    <w:rsid w:val="0099322C"/>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B6AD6"/>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3933"/>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0EF8"/>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C67C7"/>
    <w:rsid w:val="00AD0AEF"/>
    <w:rsid w:val="00AD11B7"/>
    <w:rsid w:val="00AD1A94"/>
    <w:rsid w:val="00AD1C05"/>
    <w:rsid w:val="00AD4126"/>
    <w:rsid w:val="00AD421C"/>
    <w:rsid w:val="00AD44FA"/>
    <w:rsid w:val="00AE070A"/>
    <w:rsid w:val="00AE0D9F"/>
    <w:rsid w:val="00AE101C"/>
    <w:rsid w:val="00AE37E5"/>
    <w:rsid w:val="00AE5EB4"/>
    <w:rsid w:val="00AF0C18"/>
    <w:rsid w:val="00AF47C5"/>
    <w:rsid w:val="00AF5398"/>
    <w:rsid w:val="00B049AF"/>
    <w:rsid w:val="00B066DD"/>
    <w:rsid w:val="00B06A9C"/>
    <w:rsid w:val="00B07242"/>
    <w:rsid w:val="00B10534"/>
    <w:rsid w:val="00B113DB"/>
    <w:rsid w:val="00B11D8A"/>
    <w:rsid w:val="00B12981"/>
    <w:rsid w:val="00B147DD"/>
    <w:rsid w:val="00B156FD"/>
    <w:rsid w:val="00B21F61"/>
    <w:rsid w:val="00B241E3"/>
    <w:rsid w:val="00B261F1"/>
    <w:rsid w:val="00B265BC"/>
    <w:rsid w:val="00B31FB1"/>
    <w:rsid w:val="00B33934"/>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54E"/>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2980"/>
    <w:rsid w:val="00C33E50"/>
    <w:rsid w:val="00C34C20"/>
    <w:rsid w:val="00C35A3E"/>
    <w:rsid w:val="00C42130"/>
    <w:rsid w:val="00C423A4"/>
    <w:rsid w:val="00C44BF5"/>
    <w:rsid w:val="00C521D6"/>
    <w:rsid w:val="00C53BDF"/>
    <w:rsid w:val="00C55232"/>
    <w:rsid w:val="00C553A4"/>
    <w:rsid w:val="00C55A06"/>
    <w:rsid w:val="00C55D03"/>
    <w:rsid w:val="00C56650"/>
    <w:rsid w:val="00C601BC"/>
    <w:rsid w:val="00C6329F"/>
    <w:rsid w:val="00C63340"/>
    <w:rsid w:val="00C643F9"/>
    <w:rsid w:val="00C64E95"/>
    <w:rsid w:val="00C71372"/>
    <w:rsid w:val="00C717EB"/>
    <w:rsid w:val="00C72410"/>
    <w:rsid w:val="00C7287F"/>
    <w:rsid w:val="00C80CB8"/>
    <w:rsid w:val="00C819F8"/>
    <w:rsid w:val="00C8248C"/>
    <w:rsid w:val="00C828E8"/>
    <w:rsid w:val="00C84E33"/>
    <w:rsid w:val="00C86D6F"/>
    <w:rsid w:val="00C905FC"/>
    <w:rsid w:val="00C92D03"/>
    <w:rsid w:val="00C9319C"/>
    <w:rsid w:val="00C9435D"/>
    <w:rsid w:val="00C94DF2"/>
    <w:rsid w:val="00C96741"/>
    <w:rsid w:val="00CA02BD"/>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4917"/>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0197"/>
    <w:rsid w:val="00D51BF3"/>
    <w:rsid w:val="00D529E4"/>
    <w:rsid w:val="00D66846"/>
    <w:rsid w:val="00D675FB"/>
    <w:rsid w:val="00D71F25"/>
    <w:rsid w:val="00D72A9C"/>
    <w:rsid w:val="00D77031"/>
    <w:rsid w:val="00D84941"/>
    <w:rsid w:val="00D84FA1"/>
    <w:rsid w:val="00D851F0"/>
    <w:rsid w:val="00D86DB7"/>
    <w:rsid w:val="00D92050"/>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0A5D"/>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5AA"/>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45FF0"/>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5F8E"/>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23EB"/>
    <w:rsid w:val="00EF3235"/>
    <w:rsid w:val="00EF7E72"/>
    <w:rsid w:val="00F05B97"/>
    <w:rsid w:val="00F06D37"/>
    <w:rsid w:val="00F07B9D"/>
    <w:rsid w:val="00F11586"/>
    <w:rsid w:val="00F1183B"/>
    <w:rsid w:val="00F11C9F"/>
    <w:rsid w:val="00F12263"/>
    <w:rsid w:val="00F1342B"/>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6986"/>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234BA"/>
  <w15:docId w15:val="{8030C14D-68BB-4904-B556-379C4226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6">
    <w:name w:val="Normal"/>
    <w:qFormat/>
    <w:rsid w:val="0023482A"/>
    <w:pPr>
      <w:widowControl w:val="0"/>
      <w:adjustRightInd w:val="0"/>
      <w:spacing w:line="400" w:lineRule="exact"/>
      <w:jc w:val="both"/>
    </w:pPr>
    <w:rPr>
      <w:kern w:val="2"/>
      <w:sz w:val="21"/>
      <w:szCs w:val="21"/>
    </w:rPr>
  </w:style>
  <w:style w:type="paragraph" w:styleId="1">
    <w:name w:val="heading 1"/>
    <w:basedOn w:val="afff6"/>
    <w:next w:val="afff6"/>
    <w:link w:val="10"/>
    <w:qFormat/>
    <w:rsid w:val="00D4734F"/>
    <w:pPr>
      <w:keepNext/>
      <w:keepLines/>
      <w:spacing w:before="340" w:after="330" w:line="578" w:lineRule="auto"/>
      <w:outlineLvl w:val="0"/>
    </w:pPr>
    <w:rPr>
      <w:b/>
      <w:bCs/>
      <w:kern w:val="44"/>
      <w:sz w:val="44"/>
      <w:szCs w:val="44"/>
    </w:rPr>
  </w:style>
  <w:style w:type="paragraph" w:styleId="22">
    <w:name w:val="heading 2"/>
    <w:basedOn w:val="afff6"/>
    <w:next w:val="afff6"/>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0"/>
    <w:qFormat/>
    <w:rsid w:val="00D4734F"/>
    <w:pPr>
      <w:keepNext/>
      <w:keepLines/>
      <w:spacing w:before="260" w:after="260" w:line="416" w:lineRule="auto"/>
      <w:outlineLvl w:val="2"/>
    </w:pPr>
    <w:rPr>
      <w:b/>
      <w:bCs/>
      <w:sz w:val="32"/>
      <w:szCs w:val="32"/>
    </w:rPr>
  </w:style>
  <w:style w:type="paragraph" w:styleId="4">
    <w:name w:val="heading 4"/>
    <w:basedOn w:val="afff6"/>
    <w:next w:val="afff6"/>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0"/>
    <w:qFormat/>
    <w:rsid w:val="00D4734F"/>
    <w:pPr>
      <w:keepNext/>
      <w:keepLines/>
      <w:adjustRightInd/>
      <w:spacing w:before="280" w:after="290" w:line="376" w:lineRule="auto"/>
      <w:outlineLvl w:val="4"/>
    </w:pPr>
    <w:rPr>
      <w:b/>
      <w:bCs/>
      <w:sz w:val="28"/>
      <w:szCs w:val="28"/>
    </w:rPr>
  </w:style>
  <w:style w:type="paragraph" w:styleId="6">
    <w:name w:val="heading 6"/>
    <w:basedOn w:val="afff6"/>
    <w:next w:val="afff6"/>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0"/>
    <w:qFormat/>
    <w:rsid w:val="00D4734F"/>
    <w:pPr>
      <w:keepNext/>
      <w:keepLines/>
      <w:adjustRightInd/>
      <w:spacing w:before="240" w:after="64" w:line="320" w:lineRule="auto"/>
      <w:outlineLvl w:val="6"/>
    </w:pPr>
    <w:rPr>
      <w:b/>
      <w:bCs/>
      <w:sz w:val="24"/>
      <w:szCs w:val="24"/>
    </w:rPr>
  </w:style>
  <w:style w:type="paragraph" w:styleId="8">
    <w:name w:val="heading 8"/>
    <w:basedOn w:val="afff6"/>
    <w:next w:val="afff6"/>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0"/>
    <w:qFormat/>
    <w:rsid w:val="00D4734F"/>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a">
    <w:name w:val="header"/>
    <w:basedOn w:val="afff6"/>
    <w:link w:val="afffb"/>
    <w:uiPriority w:val="99"/>
    <w:rsid w:val="00D4734F"/>
    <w:pPr>
      <w:tabs>
        <w:tab w:val="center" w:pos="4153"/>
        <w:tab w:val="right" w:pos="8306"/>
      </w:tabs>
      <w:adjustRightInd/>
      <w:snapToGrid w:val="0"/>
      <w:jc w:val="center"/>
    </w:pPr>
    <w:rPr>
      <w:sz w:val="18"/>
      <w:szCs w:val="18"/>
    </w:rPr>
  </w:style>
  <w:style w:type="character" w:customStyle="1" w:styleId="afffb">
    <w:name w:val="页眉 字符"/>
    <w:link w:val="afffa"/>
    <w:uiPriority w:val="99"/>
    <w:rsid w:val="00D86DB7"/>
    <w:rPr>
      <w:rFonts w:ascii="Times New Roman" w:eastAsia="宋体" w:hAnsi="Times New Roman" w:cs="Times New Roman"/>
      <w:sz w:val="18"/>
      <w:szCs w:val="18"/>
    </w:rPr>
  </w:style>
  <w:style w:type="paragraph" w:styleId="afffc">
    <w:name w:val="footer"/>
    <w:basedOn w:val="afff6"/>
    <w:link w:val="afffd"/>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d">
    <w:name w:val="页脚 字符"/>
    <w:link w:val="afffc"/>
    <w:uiPriority w:val="99"/>
    <w:rsid w:val="00D86DB7"/>
    <w:rPr>
      <w:rFonts w:ascii="宋体" w:eastAsia="宋体" w:hAnsi="Times New Roman" w:cs="Times New Roman"/>
      <w:sz w:val="18"/>
      <w:szCs w:val="18"/>
    </w:rPr>
  </w:style>
  <w:style w:type="paragraph" w:styleId="afffe">
    <w:name w:val="Balloon Text"/>
    <w:basedOn w:val="afff6"/>
    <w:link w:val="affff"/>
    <w:uiPriority w:val="99"/>
    <w:semiHidden/>
    <w:unhideWhenUsed/>
    <w:rsid w:val="00153C7E"/>
    <w:rPr>
      <w:sz w:val="18"/>
      <w:szCs w:val="18"/>
    </w:rPr>
  </w:style>
  <w:style w:type="character" w:customStyle="1" w:styleId="affff">
    <w:name w:val="批注框文本 字符"/>
    <w:link w:val="afffe"/>
    <w:uiPriority w:val="99"/>
    <w:semiHidden/>
    <w:rsid w:val="00153C7E"/>
    <w:rPr>
      <w:sz w:val="18"/>
      <w:szCs w:val="18"/>
    </w:rPr>
  </w:style>
  <w:style w:type="paragraph" w:styleId="affff0">
    <w:name w:val="Quote"/>
    <w:basedOn w:val="afff6"/>
    <w:next w:val="afff6"/>
    <w:link w:val="affff1"/>
    <w:uiPriority w:val="29"/>
    <w:qFormat/>
    <w:rsid w:val="00D4734F"/>
    <w:rPr>
      <w:i/>
      <w:iCs/>
      <w:color w:val="000000"/>
    </w:rPr>
  </w:style>
  <w:style w:type="character" w:customStyle="1" w:styleId="affff1">
    <w:name w:val="引用 字符"/>
    <w:link w:val="affff0"/>
    <w:uiPriority w:val="29"/>
    <w:rsid w:val="00D4734F"/>
    <w:rPr>
      <w:i/>
      <w:iCs/>
      <w:color w:val="000000"/>
    </w:rPr>
  </w:style>
  <w:style w:type="character" w:styleId="affff2">
    <w:name w:val="Strong"/>
    <w:uiPriority w:val="22"/>
    <w:qFormat/>
    <w:rsid w:val="00D4734F"/>
    <w:rPr>
      <w:b/>
      <w:bCs/>
    </w:rPr>
  </w:style>
  <w:style w:type="character" w:styleId="affff3">
    <w:name w:val="Emphasis"/>
    <w:uiPriority w:val="20"/>
    <w:qFormat/>
    <w:rsid w:val="00D4734F"/>
    <w:rPr>
      <w:i/>
      <w:iCs/>
    </w:rPr>
  </w:style>
  <w:style w:type="paragraph" w:styleId="affff4">
    <w:name w:val="Title"/>
    <w:basedOn w:val="afff6"/>
    <w:link w:val="affff5"/>
    <w:qFormat/>
    <w:rsid w:val="00D4734F"/>
    <w:pPr>
      <w:spacing w:before="240" w:after="60"/>
      <w:jc w:val="center"/>
      <w:outlineLvl w:val="0"/>
    </w:pPr>
    <w:rPr>
      <w:rFonts w:ascii="Arial" w:hAnsi="Arial" w:cs="Arial"/>
      <w:b/>
      <w:bCs/>
      <w:sz w:val="32"/>
      <w:szCs w:val="32"/>
    </w:rPr>
  </w:style>
  <w:style w:type="character" w:customStyle="1" w:styleId="affff5">
    <w:name w:val="标题 字符"/>
    <w:link w:val="affff4"/>
    <w:rsid w:val="00D4734F"/>
    <w:rPr>
      <w:rFonts w:ascii="Arial" w:eastAsia="宋体" w:hAnsi="Arial" w:cs="Arial"/>
      <w:b/>
      <w:bCs/>
      <w:sz w:val="32"/>
      <w:szCs w:val="32"/>
    </w:rPr>
  </w:style>
  <w:style w:type="paragraph" w:customStyle="1" w:styleId="affff6">
    <w:name w:val="标准标志"/>
    <w:next w:val="afff6"/>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6"/>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324D2A"/>
    <w:pPr>
      <w:ind w:left="198"/>
    </w:pPr>
    <w:rPr>
      <w:rFonts w:ascii="宋体" w:hAnsi="Times New Roman"/>
      <w:sz w:val="18"/>
    </w:rPr>
  </w:style>
  <w:style w:type="paragraph" w:customStyle="1" w:styleId="affff9">
    <w:name w:val="标准文件_页脚奇数页"/>
    <w:rsid w:val="00C94DF2"/>
    <w:pPr>
      <w:ind w:right="227"/>
      <w:jc w:val="right"/>
    </w:pPr>
    <w:rPr>
      <w:rFonts w:ascii="宋体" w:hAnsi="Times New Roman"/>
      <w:sz w:val="18"/>
    </w:rPr>
  </w:style>
  <w:style w:type="paragraph" w:customStyle="1" w:styleId="affffa">
    <w:name w:val="标准书眉一"/>
    <w:rsid w:val="00D4734F"/>
    <w:pPr>
      <w:jc w:val="both"/>
    </w:pPr>
    <w:rPr>
      <w:rFonts w:ascii="Times New Roman" w:hAnsi="Times New Roman"/>
    </w:rPr>
  </w:style>
  <w:style w:type="paragraph" w:customStyle="1" w:styleId="ICS">
    <w:name w:val="标准文件_ICS"/>
    <w:basedOn w:val="afff6"/>
    <w:rsid w:val="00D4734F"/>
    <w:pPr>
      <w:spacing w:line="0" w:lineRule="atLeast"/>
    </w:pPr>
    <w:rPr>
      <w:rFonts w:ascii="黑体" w:eastAsia="黑体" w:hAnsi="宋体"/>
    </w:rPr>
  </w:style>
  <w:style w:type="paragraph" w:customStyle="1" w:styleId="affffb">
    <w:name w:val="标准文件_标准正文"/>
    <w:basedOn w:val="afff6"/>
    <w:next w:val="affffc"/>
    <w:rsid w:val="00071CC0"/>
    <w:pPr>
      <w:snapToGrid w:val="0"/>
      <w:ind w:firstLineChars="200" w:firstLine="200"/>
    </w:pPr>
    <w:rPr>
      <w:kern w:val="0"/>
    </w:rPr>
  </w:style>
  <w:style w:type="paragraph" w:customStyle="1" w:styleId="affffd">
    <w:name w:val="标准文件_版本"/>
    <w:basedOn w:val="affffb"/>
    <w:rsid w:val="00D4734F"/>
    <w:pPr>
      <w:adjustRightInd/>
      <w:snapToGrid/>
      <w:ind w:firstLineChars="0" w:firstLine="0"/>
    </w:pPr>
    <w:rPr>
      <w:rFonts w:ascii="宋体" w:hAnsi="宋体"/>
      <w:kern w:val="2"/>
    </w:rPr>
  </w:style>
  <w:style w:type="paragraph" w:customStyle="1" w:styleId="affffe">
    <w:name w:val="标准文件_标准部门"/>
    <w:basedOn w:val="afff6"/>
    <w:rsid w:val="00D4734F"/>
    <w:pPr>
      <w:jc w:val="center"/>
    </w:pPr>
    <w:rPr>
      <w:rFonts w:ascii="黑体" w:eastAsia="黑体"/>
      <w:kern w:val="0"/>
      <w:sz w:val="44"/>
    </w:rPr>
  </w:style>
  <w:style w:type="paragraph" w:customStyle="1" w:styleId="afffff">
    <w:name w:val="标准文件_标准代替"/>
    <w:basedOn w:val="afff6"/>
    <w:next w:val="afff6"/>
    <w:rsid w:val="00D4734F"/>
    <w:pPr>
      <w:spacing w:line="310" w:lineRule="exact"/>
      <w:jc w:val="right"/>
    </w:pPr>
    <w:rPr>
      <w:rFonts w:ascii="宋体" w:hAnsi="宋体"/>
      <w:kern w:val="0"/>
    </w:rPr>
  </w:style>
  <w:style w:type="paragraph" w:customStyle="1" w:styleId="afffff0">
    <w:name w:val="标准文件_标准名称标题"/>
    <w:basedOn w:val="afff6"/>
    <w:next w:val="afff6"/>
    <w:rsid w:val="00D4734F"/>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6"/>
    <w:rsid w:val="00D4734F"/>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6"/>
    <w:rsid w:val="00D4734F"/>
    <w:pPr>
      <w:jc w:val="left"/>
    </w:pPr>
  </w:style>
  <w:style w:type="paragraph" w:customStyle="1" w:styleId="afffff3">
    <w:name w:val="标准文件_参考文献标题"/>
    <w:basedOn w:val="afff6"/>
    <w:next w:val="afff6"/>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c">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c"/>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4">
    <w:name w:val="标准文件_发布"/>
    <w:rsid w:val="00D4734F"/>
    <w:rPr>
      <w:rFonts w:ascii="黑体" w:eastAsia="黑体"/>
      <w:spacing w:val="0"/>
      <w:w w:val="100"/>
      <w:position w:val="3"/>
      <w:sz w:val="28"/>
    </w:rPr>
  </w:style>
  <w:style w:type="paragraph" w:customStyle="1" w:styleId="ad">
    <w:name w:val="标准文件_方框数字列项"/>
    <w:basedOn w:val="affffc"/>
    <w:rsid w:val="00E90391"/>
    <w:pPr>
      <w:numPr>
        <w:numId w:val="3"/>
      </w:numPr>
      <w:ind w:firstLineChars="0" w:firstLine="0"/>
    </w:pPr>
  </w:style>
  <w:style w:type="paragraph" w:customStyle="1" w:styleId="afffff5">
    <w:name w:val="标准文件_封面标准编号"/>
    <w:basedOn w:val="afff6"/>
    <w:next w:val="afffff"/>
    <w:rsid w:val="00D4734F"/>
    <w:pPr>
      <w:spacing w:line="310" w:lineRule="exact"/>
      <w:jc w:val="right"/>
    </w:pPr>
    <w:rPr>
      <w:rFonts w:ascii="黑体" w:eastAsia="黑体"/>
      <w:kern w:val="0"/>
      <w:sz w:val="28"/>
    </w:rPr>
  </w:style>
  <w:style w:type="paragraph" w:customStyle="1" w:styleId="afffff6">
    <w:name w:val="标准文件_封面标准分类号"/>
    <w:basedOn w:val="afff6"/>
    <w:rsid w:val="00D4734F"/>
    <w:rPr>
      <w:rFonts w:ascii="黑体" w:eastAsia="黑体"/>
      <w:b/>
      <w:kern w:val="0"/>
      <w:sz w:val="28"/>
    </w:rPr>
  </w:style>
  <w:style w:type="paragraph" w:customStyle="1" w:styleId="afffff7">
    <w:name w:val="标准文件_封面标准名称"/>
    <w:basedOn w:val="afff6"/>
    <w:rsid w:val="00D4734F"/>
    <w:pPr>
      <w:spacing w:line="240" w:lineRule="auto"/>
      <w:jc w:val="center"/>
    </w:pPr>
    <w:rPr>
      <w:rFonts w:ascii="黑体" w:eastAsia="黑体"/>
      <w:kern w:val="0"/>
      <w:sz w:val="52"/>
    </w:rPr>
  </w:style>
  <w:style w:type="paragraph" w:customStyle="1" w:styleId="afffff8">
    <w:name w:val="标准文件_封面标准英文名称"/>
    <w:basedOn w:val="afff6"/>
    <w:rsid w:val="00D4734F"/>
    <w:pPr>
      <w:spacing w:line="240" w:lineRule="auto"/>
      <w:jc w:val="center"/>
    </w:pPr>
    <w:rPr>
      <w:rFonts w:ascii="黑体" w:eastAsia="黑体"/>
      <w:b/>
      <w:sz w:val="28"/>
    </w:rPr>
  </w:style>
  <w:style w:type="paragraph" w:customStyle="1" w:styleId="afffff9">
    <w:name w:val="标准文件_封面发布日期"/>
    <w:basedOn w:val="afff6"/>
    <w:rsid w:val="00D4734F"/>
    <w:pPr>
      <w:spacing w:line="310" w:lineRule="exact"/>
    </w:pPr>
    <w:rPr>
      <w:rFonts w:ascii="黑体" w:eastAsia="黑体"/>
      <w:kern w:val="0"/>
      <w:sz w:val="28"/>
    </w:rPr>
  </w:style>
  <w:style w:type="paragraph" w:customStyle="1" w:styleId="afffffa">
    <w:name w:val="标准文件_封面密级"/>
    <w:basedOn w:val="afff6"/>
    <w:rsid w:val="00D4734F"/>
    <w:rPr>
      <w:rFonts w:eastAsia="黑体"/>
      <w:sz w:val="32"/>
    </w:rPr>
  </w:style>
  <w:style w:type="paragraph" w:customStyle="1" w:styleId="afffffb">
    <w:name w:val="标准文件_封面实施日期"/>
    <w:basedOn w:val="afff6"/>
    <w:rsid w:val="00D4734F"/>
    <w:pPr>
      <w:spacing w:line="310" w:lineRule="exact"/>
      <w:jc w:val="right"/>
    </w:pPr>
    <w:rPr>
      <w:rFonts w:ascii="黑体" w:eastAsia="黑体"/>
      <w:sz w:val="28"/>
    </w:rPr>
  </w:style>
  <w:style w:type="paragraph" w:customStyle="1" w:styleId="afffffc">
    <w:name w:val="标准文件_封面抬头"/>
    <w:basedOn w:val="affffc"/>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c"/>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c"/>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c"/>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c"/>
    <w:rsid w:val="002A5977"/>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c"/>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c"/>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c"/>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c"/>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e"/>
    <w:rsid w:val="00D4734F"/>
    <w:pPr>
      <w:numPr>
        <w:numId w:val="4"/>
      </w:numPr>
      <w:tabs>
        <w:tab w:val="left" w:pos="6406"/>
      </w:tabs>
      <w:spacing w:before="220" w:after="320"/>
      <w:jc w:val="center"/>
      <w:outlineLvl w:val="0"/>
    </w:pPr>
    <w:rPr>
      <w:rFonts w:ascii="黑体" w:eastAsia="黑体" w:hAnsi="Times New Roman"/>
      <w:sz w:val="21"/>
    </w:rPr>
  </w:style>
  <w:style w:type="paragraph" w:styleId="afffffe">
    <w:name w:val="Body Text"/>
    <w:basedOn w:val="afff6"/>
    <w:link w:val="affffff"/>
    <w:rsid w:val="00D4734F"/>
    <w:pPr>
      <w:spacing w:after="120"/>
    </w:pPr>
  </w:style>
  <w:style w:type="character" w:customStyle="1" w:styleId="affffff">
    <w:name w:val="正文文本 字符"/>
    <w:link w:val="afffffe"/>
    <w:rsid w:val="00D4734F"/>
    <w:rPr>
      <w:rFonts w:ascii="Times New Roman" w:eastAsia="宋体" w:hAnsi="Times New Roman" w:cs="Times New Roman"/>
      <w:szCs w:val="20"/>
    </w:rPr>
  </w:style>
  <w:style w:type="paragraph" w:customStyle="1" w:styleId="affffff0">
    <w:name w:val="标准文件_附录章标题"/>
    <w:next w:val="affffc"/>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c"/>
    <w:next w:val="affffc"/>
    <w:rsid w:val="00D4734F"/>
    <w:pPr>
      <w:ind w:leftChars="200" w:left="488" w:hangingChars="290" w:hanging="289"/>
    </w:pPr>
  </w:style>
  <w:style w:type="paragraph" w:customStyle="1" w:styleId="a6">
    <w:name w:val="标准文件_前言、引言标题"/>
    <w:next w:val="afff6"/>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c"/>
    <w:rsid w:val="00C643F9"/>
    <w:pPr>
      <w:spacing w:line="460" w:lineRule="exact"/>
    </w:pPr>
  </w:style>
  <w:style w:type="paragraph" w:customStyle="1" w:styleId="affffff3">
    <w:name w:val="标准文件_目录标题"/>
    <w:basedOn w:val="afff6"/>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c"/>
    <w:rsid w:val="0055013B"/>
    <w:pPr>
      <w:widowControl/>
      <w:numPr>
        <w:ilvl w:val="4"/>
      </w:numPr>
      <w:outlineLvl w:val="3"/>
    </w:pPr>
  </w:style>
  <w:style w:type="character" w:styleId="affffff4">
    <w:name w:val="Subtle Reference"/>
    <w:uiPriority w:val="31"/>
    <w:qFormat/>
    <w:rsid w:val="001F69B4"/>
    <w:rPr>
      <w:smallCaps/>
      <w:color w:val="C0504D"/>
      <w:u w:val="single"/>
    </w:rPr>
  </w:style>
  <w:style w:type="paragraph" w:customStyle="1" w:styleId="affffff5">
    <w:name w:val="标准文件_示例后续"/>
    <w:basedOn w:val="afff6"/>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c"/>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6">
    <w:name w:val="footnote text"/>
    <w:basedOn w:val="afff6"/>
    <w:next w:val="afff6"/>
    <w:link w:val="affffff7"/>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7">
    <w:name w:val="脚注文本 字符"/>
    <w:link w:val="affffff6"/>
    <w:semiHidden/>
    <w:rsid w:val="00D4734F"/>
    <w:rPr>
      <w:rFonts w:ascii="宋体" w:eastAsia="宋体" w:hAnsi="Times New Roman" w:cs="Times New Roman"/>
      <w:sz w:val="18"/>
      <w:szCs w:val="18"/>
    </w:rPr>
  </w:style>
  <w:style w:type="paragraph" w:customStyle="1" w:styleId="affffff8">
    <w:name w:val="标准文件_条文脚注"/>
    <w:basedOn w:val="affffff6"/>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6"/>
    <w:next w:val="affffc"/>
    <w:rsid w:val="0096381A"/>
    <w:pPr>
      <w:numPr>
        <w:numId w:val="22"/>
      </w:numPr>
      <w:spacing w:line="240" w:lineRule="auto"/>
      <w:jc w:val="left"/>
    </w:pPr>
    <w:rPr>
      <w:rFonts w:ascii="宋体" w:hAnsi="宋体"/>
      <w:sz w:val="18"/>
    </w:rPr>
  </w:style>
  <w:style w:type="character" w:styleId="affffff9">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a">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c"/>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c"/>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c"/>
    <w:rsid w:val="0055013B"/>
    <w:pPr>
      <w:numPr>
        <w:ilvl w:val="2"/>
      </w:numPr>
      <w:spacing w:beforeLines="50" w:before="50" w:afterLines="50" w:after="50"/>
      <w:outlineLvl w:val="1"/>
    </w:pPr>
  </w:style>
  <w:style w:type="paragraph" w:customStyle="1" w:styleId="affffffb">
    <w:name w:val="标准文件_一致程度"/>
    <w:basedOn w:val="afff6"/>
    <w:rsid w:val="00D4734F"/>
    <w:pPr>
      <w:spacing w:line="440" w:lineRule="exact"/>
      <w:jc w:val="center"/>
    </w:pPr>
    <w:rPr>
      <w:sz w:val="28"/>
    </w:rPr>
  </w:style>
  <w:style w:type="paragraph" w:customStyle="1" w:styleId="affffffc">
    <w:name w:val="标准文件_引言标题"/>
    <w:next w:val="afff6"/>
    <w:rsid w:val="00D4734F"/>
    <w:pPr>
      <w:shd w:val="clear" w:color="FFFFFF" w:fill="FFFFFF"/>
      <w:spacing w:before="540" w:after="600"/>
      <w:jc w:val="center"/>
      <w:outlineLvl w:val="0"/>
    </w:pPr>
    <w:rPr>
      <w:rFonts w:ascii="黑体" w:eastAsia="黑体" w:hAnsi="Times New Roman"/>
      <w:sz w:val="32"/>
    </w:rPr>
  </w:style>
  <w:style w:type="paragraph" w:customStyle="1" w:styleId="affffffd">
    <w:name w:val="标准文件_英文图表脚注"/>
    <w:basedOn w:val="affffb"/>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6"/>
    <w:next w:val="affffc"/>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6"/>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c"/>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e">
    <w:name w:val="标准文件_正文公式"/>
    <w:basedOn w:val="afff6"/>
    <w:next w:val="affffb"/>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c"/>
    <w:rsid w:val="00970CDC"/>
    <w:pPr>
      <w:numPr>
        <w:numId w:val="11"/>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c"/>
    <w:rsid w:val="00D4734F"/>
    <w:pPr>
      <w:numPr>
        <w:numId w:val="12"/>
      </w:numPr>
      <w:jc w:val="center"/>
    </w:pPr>
    <w:rPr>
      <w:rFonts w:ascii="黑体" w:eastAsia="黑体" w:hAnsi="Times New Roman"/>
      <w:sz w:val="21"/>
    </w:rPr>
  </w:style>
  <w:style w:type="paragraph" w:customStyle="1" w:styleId="afb">
    <w:name w:val="标准文件_正文英文图标题"/>
    <w:next w:val="affffc"/>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f">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D4734F"/>
    <w:pPr>
      <w:numPr>
        <w:ilvl w:val="3"/>
        <w:numId w:val="15"/>
      </w:numPr>
      <w:adjustRightInd/>
      <w:spacing w:line="240" w:lineRule="auto"/>
    </w:pPr>
    <w:rPr>
      <w:rFonts w:ascii="宋体" w:hAnsi="宋体"/>
      <w:szCs w:val="24"/>
    </w:rPr>
  </w:style>
  <w:style w:type="paragraph" w:customStyle="1" w:styleId="afffffff0">
    <w:name w:val="发布部门"/>
    <w:next w:val="affffc"/>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6"/>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rsid w:val="00D4734F"/>
    <w:pPr>
      <w:spacing w:before="180" w:line="180" w:lineRule="exact"/>
      <w:jc w:val="center"/>
    </w:pPr>
    <w:rPr>
      <w:rFonts w:ascii="宋体" w:hAnsi="Times New Roman"/>
      <w:sz w:val="21"/>
    </w:rPr>
  </w:style>
  <w:style w:type="paragraph" w:customStyle="1" w:styleId="afffffff5">
    <w:name w:val="封面标准文稿类别"/>
    <w:rsid w:val="00D4734F"/>
    <w:pPr>
      <w:spacing w:before="440" w:line="400" w:lineRule="exact"/>
      <w:jc w:val="center"/>
    </w:pPr>
    <w:rPr>
      <w:rFonts w:ascii="宋体" w:hAnsi="Times New Roman"/>
      <w:sz w:val="24"/>
    </w:rPr>
  </w:style>
  <w:style w:type="paragraph" w:customStyle="1" w:styleId="afffffff6">
    <w:name w:val="封面标准英文名称"/>
    <w:rsid w:val="00815419"/>
    <w:pPr>
      <w:widowControl w:val="0"/>
      <w:spacing w:line="360" w:lineRule="exact"/>
      <w:jc w:val="center"/>
    </w:pPr>
    <w:rPr>
      <w:rFonts w:ascii="Times New Roman" w:hAnsi="Times New Roman"/>
      <w:sz w:val="28"/>
    </w:rPr>
  </w:style>
  <w:style w:type="paragraph" w:customStyle="1" w:styleId="afffffff7">
    <w:name w:val="封面一致性程度标识"/>
    <w:rsid w:val="00D4734F"/>
    <w:pPr>
      <w:spacing w:before="440" w:line="440" w:lineRule="exact"/>
      <w:jc w:val="center"/>
    </w:pPr>
    <w:rPr>
      <w:rFonts w:ascii="Times New Roman" w:hAnsi="Times New Roman"/>
      <w:sz w:val="28"/>
    </w:rPr>
  </w:style>
  <w:style w:type="paragraph" w:customStyle="1" w:styleId="afffffff8">
    <w:name w:val="封面正文"/>
    <w:rsid w:val="00D4734F"/>
    <w:pPr>
      <w:jc w:val="both"/>
    </w:pPr>
    <w:rPr>
      <w:rFonts w:ascii="Times New Roman" w:hAnsi="Times New Roman"/>
    </w:rPr>
  </w:style>
  <w:style w:type="paragraph" w:customStyle="1" w:styleId="afffffff9">
    <w:name w:val="附录二级无标题条"/>
    <w:basedOn w:val="afff6"/>
    <w:next w:val="affffc"/>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c"/>
    <w:rsid w:val="00D4734F"/>
    <w:pPr>
      <w:outlineLvl w:val="4"/>
    </w:pPr>
  </w:style>
  <w:style w:type="paragraph" w:customStyle="1" w:styleId="afffffffb">
    <w:name w:val="附录四级无标题条"/>
    <w:basedOn w:val="afffffffa"/>
    <w:next w:val="affffc"/>
    <w:rsid w:val="00D4734F"/>
    <w:pPr>
      <w:outlineLvl w:val="5"/>
    </w:pPr>
  </w:style>
  <w:style w:type="paragraph" w:customStyle="1" w:styleId="afffffffc">
    <w:name w:val="附录图"/>
    <w:next w:val="affffc"/>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d">
    <w:name w:val="附录五级无标题条"/>
    <w:basedOn w:val="afffffffb"/>
    <w:next w:val="affffc"/>
    <w:rsid w:val="00D4734F"/>
    <w:pPr>
      <w:outlineLvl w:val="6"/>
    </w:pPr>
  </w:style>
  <w:style w:type="paragraph" w:customStyle="1" w:styleId="afffffffe">
    <w:name w:val="附录性质"/>
    <w:basedOn w:val="afff6"/>
    <w:rsid w:val="00D4734F"/>
    <w:pPr>
      <w:widowControl/>
      <w:adjustRightInd/>
      <w:jc w:val="center"/>
    </w:pPr>
    <w:rPr>
      <w:rFonts w:ascii="黑体" w:eastAsia="黑体"/>
    </w:rPr>
  </w:style>
  <w:style w:type="paragraph" w:customStyle="1" w:styleId="affffffff">
    <w:name w:val="附录一级无标题条"/>
    <w:basedOn w:val="affffff0"/>
    <w:next w:val="affffc"/>
    <w:rsid w:val="00D4734F"/>
    <w:pPr>
      <w:autoSpaceDN w:val="0"/>
      <w:outlineLvl w:val="2"/>
    </w:pPr>
    <w:rPr>
      <w:rFonts w:ascii="宋体" w:eastAsia="宋体" w:hAnsi="宋体"/>
    </w:rPr>
  </w:style>
  <w:style w:type="character" w:customStyle="1" w:styleId="affffffff0">
    <w:name w:val="个人答复风格"/>
    <w:rsid w:val="00D4734F"/>
    <w:rPr>
      <w:rFonts w:ascii="Arial" w:eastAsia="宋体" w:hAnsi="Arial" w:cs="Arial"/>
      <w:color w:val="auto"/>
      <w:spacing w:val="0"/>
      <w:sz w:val="20"/>
    </w:rPr>
  </w:style>
  <w:style w:type="character" w:customStyle="1" w:styleId="affffffff1">
    <w:name w:val="个人撰写风格"/>
    <w:rsid w:val="00D4734F"/>
    <w:rPr>
      <w:rFonts w:ascii="Arial" w:eastAsia="宋体" w:hAnsi="Arial" w:cs="Arial"/>
      <w:color w:val="auto"/>
      <w:spacing w:val="0"/>
      <w:sz w:val="20"/>
    </w:rPr>
  </w:style>
  <w:style w:type="paragraph" w:customStyle="1" w:styleId="affffffff2">
    <w:name w:val="脚注后续"/>
    <w:rsid w:val="00D4734F"/>
    <w:pPr>
      <w:ind w:leftChars="350" w:left="350"/>
      <w:jc w:val="both"/>
    </w:pPr>
    <w:rPr>
      <w:rFonts w:ascii="宋体" w:hAnsi="Times New Roman"/>
      <w:sz w:val="18"/>
    </w:rPr>
  </w:style>
  <w:style w:type="paragraph" w:customStyle="1" w:styleId="afff5">
    <w:name w:val="列项——"/>
    <w:rsid w:val="00D4734F"/>
    <w:pPr>
      <w:widowControl w:val="0"/>
      <w:numPr>
        <w:numId w:val="14"/>
      </w:numPr>
      <w:jc w:val="both"/>
    </w:pPr>
    <w:rPr>
      <w:rFonts w:ascii="宋体" w:hAnsi="宋体"/>
      <w:sz w:val="21"/>
    </w:rPr>
  </w:style>
  <w:style w:type="paragraph" w:customStyle="1" w:styleId="affffffff3">
    <w:name w:val="列项·"/>
    <w:basedOn w:val="affffc"/>
    <w:rsid w:val="00D4734F"/>
    <w:pPr>
      <w:tabs>
        <w:tab w:val="left" w:pos="840"/>
      </w:tabs>
    </w:pPr>
  </w:style>
  <w:style w:type="paragraph" w:customStyle="1" w:styleId="affffffff4">
    <w:name w:val="目次、索引正文"/>
    <w:rsid w:val="00D4734F"/>
    <w:pPr>
      <w:spacing w:line="320" w:lineRule="exact"/>
      <w:jc w:val="both"/>
    </w:pPr>
    <w:rPr>
      <w:rFonts w:ascii="宋体" w:hAnsi="Times New Roman"/>
      <w:sz w:val="21"/>
    </w:rPr>
  </w:style>
  <w:style w:type="paragraph" w:customStyle="1" w:styleId="210">
    <w:name w:val="目录 21"/>
    <w:basedOn w:val="afff6"/>
    <w:next w:val="afff6"/>
    <w:autoRedefine/>
    <w:semiHidden/>
    <w:rsid w:val="00D4734F"/>
    <w:pPr>
      <w:adjustRightInd/>
      <w:spacing w:line="240" w:lineRule="auto"/>
      <w:jc w:val="left"/>
    </w:pPr>
    <w:rPr>
      <w:bCs/>
      <w:iCs/>
    </w:rPr>
  </w:style>
  <w:style w:type="paragraph" w:customStyle="1" w:styleId="31">
    <w:name w:val="目录 31"/>
    <w:basedOn w:val="afff6"/>
    <w:next w:val="afff6"/>
    <w:autoRedefine/>
    <w:semiHidden/>
    <w:rsid w:val="00D4734F"/>
    <w:pPr>
      <w:spacing w:line="240" w:lineRule="auto"/>
    </w:pPr>
    <w:rPr>
      <w:rFonts w:ascii="宋体" w:hAnsi="宋体"/>
      <w:iCs/>
    </w:rPr>
  </w:style>
  <w:style w:type="paragraph" w:customStyle="1" w:styleId="41">
    <w:name w:val="目录 41"/>
    <w:basedOn w:val="afff6"/>
    <w:next w:val="afff6"/>
    <w:autoRedefine/>
    <w:semiHidden/>
    <w:rsid w:val="00D4734F"/>
    <w:pPr>
      <w:adjustRightInd/>
      <w:spacing w:line="240" w:lineRule="auto"/>
      <w:jc w:val="left"/>
    </w:pPr>
  </w:style>
  <w:style w:type="paragraph" w:customStyle="1" w:styleId="51">
    <w:name w:val="目录 51"/>
    <w:basedOn w:val="afff6"/>
    <w:next w:val="afff6"/>
    <w:autoRedefine/>
    <w:semiHidden/>
    <w:rsid w:val="00D4734F"/>
    <w:pPr>
      <w:spacing w:line="240" w:lineRule="auto"/>
    </w:pPr>
    <w:rPr>
      <w:rFonts w:ascii="宋体" w:hAnsi="宋体"/>
    </w:rPr>
  </w:style>
  <w:style w:type="paragraph" w:customStyle="1" w:styleId="61">
    <w:name w:val="目录 61"/>
    <w:basedOn w:val="afff6"/>
    <w:next w:val="afff6"/>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5">
    <w:name w:val="其他标准称谓"/>
    <w:rsid w:val="00D4734F"/>
    <w:pPr>
      <w:spacing w:line="0" w:lineRule="atLeast"/>
      <w:jc w:val="distribute"/>
    </w:pPr>
    <w:rPr>
      <w:rFonts w:ascii="黑体" w:eastAsia="黑体" w:hAnsi="宋体"/>
      <w:sz w:val="52"/>
    </w:rPr>
  </w:style>
  <w:style w:type="paragraph" w:customStyle="1" w:styleId="affffffff6">
    <w:name w:val="其他发布部门"/>
    <w:basedOn w:val="afffffff0"/>
    <w:rsid w:val="00D4734F"/>
    <w:pPr>
      <w:framePr w:wrap="around"/>
      <w:spacing w:line="0" w:lineRule="atLeast"/>
    </w:pPr>
    <w:rPr>
      <w:rFonts w:ascii="黑体" w:eastAsia="黑体"/>
      <w:b w:val="0"/>
    </w:rPr>
  </w:style>
  <w:style w:type="paragraph" w:customStyle="1" w:styleId="affb">
    <w:name w:val="前言标题"/>
    <w:next w:val="afff6"/>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D4734F"/>
    <w:pPr>
      <w:numPr>
        <w:ilvl w:val="4"/>
        <w:numId w:val="15"/>
      </w:numPr>
      <w:adjustRightInd/>
      <w:spacing w:line="240" w:lineRule="auto"/>
    </w:pPr>
    <w:rPr>
      <w:rFonts w:ascii="宋体" w:hAnsi="宋体"/>
      <w:szCs w:val="24"/>
    </w:rPr>
  </w:style>
  <w:style w:type="paragraph" w:customStyle="1" w:styleId="affffffff7">
    <w:name w:val="实施日期"/>
    <w:basedOn w:val="afffffff1"/>
    <w:rsid w:val="00D4734F"/>
    <w:pPr>
      <w:framePr w:hSpace="0" w:wrap="around" w:xAlign="right"/>
      <w:jc w:val="right"/>
    </w:pPr>
  </w:style>
  <w:style w:type="paragraph" w:customStyle="1" w:styleId="a3">
    <w:name w:val="四级无标题条"/>
    <w:basedOn w:val="afff6"/>
    <w:rsid w:val="00D4734F"/>
    <w:pPr>
      <w:numPr>
        <w:ilvl w:val="5"/>
        <w:numId w:val="15"/>
      </w:numPr>
      <w:adjustRightInd/>
      <w:spacing w:line="240" w:lineRule="auto"/>
    </w:pPr>
    <w:rPr>
      <w:rFonts w:ascii="宋体" w:hAnsi="宋体"/>
      <w:szCs w:val="24"/>
    </w:rPr>
  </w:style>
  <w:style w:type="paragraph" w:styleId="affffffff8">
    <w:name w:val="table of figures"/>
    <w:basedOn w:val="afff6"/>
    <w:next w:val="afff6"/>
    <w:semiHidden/>
    <w:rsid w:val="00D4734F"/>
    <w:pPr>
      <w:adjustRightInd/>
      <w:spacing w:line="240" w:lineRule="auto"/>
      <w:jc w:val="left"/>
    </w:pPr>
    <w:rPr>
      <w:szCs w:val="24"/>
    </w:rPr>
  </w:style>
  <w:style w:type="paragraph" w:customStyle="1" w:styleId="affffffff9">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a">
    <w:name w:val="无标题条"/>
    <w:next w:val="affffc"/>
    <w:rsid w:val="00D4734F"/>
    <w:pPr>
      <w:jc w:val="both"/>
    </w:pPr>
    <w:rPr>
      <w:rFonts w:ascii="宋体" w:hAnsi="宋体"/>
      <w:sz w:val="21"/>
    </w:rPr>
  </w:style>
  <w:style w:type="paragraph" w:customStyle="1" w:styleId="a4">
    <w:name w:val="五级无标题条"/>
    <w:basedOn w:val="afff6"/>
    <w:rsid w:val="00D4734F"/>
    <w:pPr>
      <w:numPr>
        <w:ilvl w:val="6"/>
        <w:numId w:val="15"/>
      </w:numPr>
      <w:adjustRightInd/>
    </w:pPr>
    <w:rPr>
      <w:szCs w:val="24"/>
    </w:rPr>
  </w:style>
  <w:style w:type="character" w:styleId="affffffffb">
    <w:name w:val="page number"/>
    <w:rsid w:val="00D4734F"/>
    <w:rPr>
      <w:rFonts w:ascii="宋体" w:eastAsia="宋体" w:hAnsi="Times New Roman"/>
      <w:sz w:val="18"/>
    </w:rPr>
  </w:style>
  <w:style w:type="paragraph" w:customStyle="1" w:styleId="a0">
    <w:name w:val="一级无标题条"/>
    <w:basedOn w:val="afff6"/>
    <w:rsid w:val="00D4734F"/>
    <w:pPr>
      <w:numPr>
        <w:ilvl w:val="2"/>
        <w:numId w:val="15"/>
      </w:numPr>
      <w:adjustRightInd/>
      <w:spacing w:before="10" w:after="10" w:line="240" w:lineRule="auto"/>
    </w:pPr>
    <w:rPr>
      <w:rFonts w:ascii="宋体" w:hAnsi="宋体"/>
      <w:szCs w:val="24"/>
    </w:rPr>
  </w:style>
  <w:style w:type="paragraph" w:styleId="affffffffc">
    <w:name w:val="Normal Indent"/>
    <w:basedOn w:val="afff6"/>
    <w:rsid w:val="00D4734F"/>
    <w:pPr>
      <w:ind w:firstLine="420"/>
    </w:pPr>
  </w:style>
  <w:style w:type="paragraph" w:customStyle="1" w:styleId="affffffffd">
    <w:name w:val="注:后续"/>
    <w:rsid w:val="00D4734F"/>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rsid w:val="00D4734F"/>
    <w:pPr>
      <w:ind w:leftChars="0" w:left="1406" w:firstLineChars="0" w:hanging="499"/>
    </w:pPr>
  </w:style>
  <w:style w:type="paragraph" w:customStyle="1" w:styleId="afffffffff">
    <w:name w:val="标准文件_一级无标题"/>
    <w:basedOn w:val="affd"/>
    <w:qFormat/>
    <w:rsid w:val="00BA263B"/>
    <w:pPr>
      <w:spacing w:beforeLines="0" w:before="0" w:afterLines="0" w:after="0"/>
      <w:outlineLvl w:val="9"/>
    </w:pPr>
    <w:rPr>
      <w:rFonts w:ascii="宋体" w:eastAsia="宋体"/>
    </w:rPr>
  </w:style>
  <w:style w:type="paragraph" w:customStyle="1" w:styleId="afffffffff0">
    <w:name w:val="标准文件_五级无标题"/>
    <w:basedOn w:val="afff1"/>
    <w:qFormat/>
    <w:rsid w:val="00BA263B"/>
    <w:pPr>
      <w:spacing w:beforeLines="0" w:before="0" w:afterLines="0" w:after="0"/>
      <w:outlineLvl w:val="9"/>
    </w:pPr>
    <w:rPr>
      <w:rFonts w:ascii="宋体" w:eastAsia="宋体"/>
    </w:rPr>
  </w:style>
  <w:style w:type="paragraph" w:customStyle="1" w:styleId="afffffffff1">
    <w:name w:val="标准文件_三级无标题"/>
    <w:basedOn w:val="afff"/>
    <w:qFormat/>
    <w:rsid w:val="00BA263B"/>
    <w:pPr>
      <w:spacing w:beforeLines="0" w:before="0" w:afterLines="0" w:after="0"/>
      <w:outlineLvl w:val="9"/>
    </w:pPr>
    <w:rPr>
      <w:rFonts w:ascii="宋体" w:eastAsia="宋体"/>
    </w:rPr>
  </w:style>
  <w:style w:type="paragraph" w:customStyle="1" w:styleId="afffffffff2">
    <w:name w:val="标准文件_二级无标题"/>
    <w:basedOn w:val="affe"/>
    <w:qFormat/>
    <w:rsid w:val="00BA263B"/>
    <w:pPr>
      <w:spacing w:beforeLines="0" w:before="0" w:afterLines="0" w:after="0"/>
      <w:outlineLvl w:val="9"/>
    </w:pPr>
    <w:rPr>
      <w:rFonts w:ascii="宋体" w:eastAsia="宋体"/>
    </w:rPr>
  </w:style>
  <w:style w:type="paragraph" w:customStyle="1" w:styleId="afffffffff3">
    <w:name w:val="标准_四级无标题"/>
    <w:basedOn w:val="afff0"/>
    <w:next w:val="affffc"/>
    <w:qFormat/>
    <w:rsid w:val="00D27582"/>
    <w:rPr>
      <w:rFonts w:eastAsia="宋体"/>
    </w:rPr>
  </w:style>
  <w:style w:type="paragraph" w:customStyle="1" w:styleId="afffffffff4">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c"/>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c"/>
    <w:rsid w:val="00E34A98"/>
    <w:pPr>
      <w:numPr>
        <w:numId w:val="17"/>
      </w:numPr>
      <w:ind w:firstLineChars="0" w:firstLine="0"/>
    </w:pPr>
    <w:rPr>
      <w:rFonts w:cs="Arial"/>
      <w:szCs w:val="28"/>
    </w:rPr>
  </w:style>
  <w:style w:type="paragraph" w:customStyle="1" w:styleId="afffffffff5">
    <w:name w:val="标准文件_附录标题"/>
    <w:basedOn w:val="aff3"/>
    <w:qFormat/>
    <w:rsid w:val="00C9435D"/>
    <w:pPr>
      <w:numPr>
        <w:numId w:val="0"/>
      </w:numPr>
      <w:spacing w:after="280"/>
      <w:outlineLvl w:val="9"/>
    </w:pPr>
  </w:style>
  <w:style w:type="paragraph" w:customStyle="1" w:styleId="afffffffff6">
    <w:name w:val="标准文件_二级项"/>
    <w:rsid w:val="00200333"/>
    <w:rPr>
      <w:rFonts w:ascii="宋体" w:hAnsi="Times New Roman"/>
      <w:sz w:val="21"/>
    </w:rPr>
  </w:style>
  <w:style w:type="paragraph" w:customStyle="1" w:styleId="af3">
    <w:name w:val="标准文件_三级项"/>
    <w:basedOn w:val="afff6"/>
    <w:rsid w:val="00E82554"/>
    <w:pPr>
      <w:numPr>
        <w:ilvl w:val="2"/>
        <w:numId w:val="30"/>
      </w:numPr>
      <w:spacing w:line="-300" w:lineRule="auto"/>
    </w:pPr>
    <w:rPr>
      <w:rFonts w:ascii="Times New Roman" w:hAnsi="Times New Roman"/>
    </w:rPr>
  </w:style>
  <w:style w:type="paragraph" w:customStyle="1" w:styleId="affa">
    <w:name w:val="图表脚注说明"/>
    <w:basedOn w:val="afff6"/>
    <w:next w:val="affffc"/>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7">
    <w:name w:val="标准文件_索引字母"/>
    <w:next w:val="affffc"/>
    <w:qFormat/>
    <w:rsid w:val="00977D02"/>
    <w:pPr>
      <w:jc w:val="center"/>
    </w:pPr>
    <w:rPr>
      <w:rFonts w:ascii="宋体" w:eastAsia="Times New Roman" w:hAnsi="宋体"/>
      <w:b/>
      <w:kern w:val="2"/>
      <w:sz w:val="21"/>
    </w:rPr>
  </w:style>
  <w:style w:type="paragraph" w:customStyle="1" w:styleId="afffffffff8">
    <w:name w:val="标准文件_附录前"/>
    <w:next w:val="affffc"/>
    <w:qFormat/>
    <w:rsid w:val="00B56FBE"/>
    <w:pPr>
      <w:spacing w:line="20" w:lineRule="atLeast"/>
      <w:ind w:firstLine="200"/>
    </w:pPr>
    <w:rPr>
      <w:rFonts w:ascii="宋体" w:hAnsi="宋体"/>
      <w:kern w:val="2"/>
      <w:sz w:val="10"/>
    </w:rPr>
  </w:style>
  <w:style w:type="paragraph" w:customStyle="1" w:styleId="afffffffff9">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a">
    <w:name w:val="标准文件_表格"/>
    <w:basedOn w:val="affffc"/>
    <w:qFormat/>
    <w:rsid w:val="006D16C4"/>
    <w:pPr>
      <w:ind w:firstLineChars="0" w:firstLine="0"/>
      <w:jc w:val="center"/>
    </w:pPr>
    <w:rPr>
      <w:sz w:val="18"/>
    </w:rPr>
  </w:style>
  <w:style w:type="paragraph" w:customStyle="1" w:styleId="afff2">
    <w:name w:val="标准文件_注："/>
    <w:next w:val="affffc"/>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b"/>
    <w:rsid w:val="00FA73B1"/>
    <w:pPr>
      <w:widowControl w:val="0"/>
      <w:numPr>
        <w:numId w:val="26"/>
      </w:numPr>
      <w:jc w:val="both"/>
    </w:pPr>
    <w:rPr>
      <w:rFonts w:ascii="宋体" w:hAnsi="Times New Roman"/>
      <w:sz w:val="18"/>
      <w:szCs w:val="18"/>
    </w:rPr>
  </w:style>
  <w:style w:type="paragraph" w:customStyle="1" w:styleId="afa">
    <w:name w:val="标准文件_示例×："/>
    <w:basedOn w:val="afff6"/>
    <w:next w:val="afffffffffb"/>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c"/>
    <w:rsid w:val="00BA263B"/>
    <w:rPr>
      <w:rFonts w:ascii="宋体" w:hAnsi="Times New Roman"/>
      <w:noProof/>
      <w:sz w:val="21"/>
    </w:rPr>
  </w:style>
  <w:style w:type="paragraph" w:customStyle="1" w:styleId="afffffffffc">
    <w:name w:val="标准文件_表格续"/>
    <w:basedOn w:val="affffc"/>
    <w:next w:val="affffc"/>
    <w:qFormat/>
    <w:rsid w:val="003F6272"/>
    <w:pPr>
      <w:jc w:val="center"/>
    </w:pPr>
    <w:rPr>
      <w:rFonts w:ascii="黑体" w:eastAsia="黑体" w:hAnsi="黑体"/>
    </w:rPr>
  </w:style>
  <w:style w:type="paragraph" w:styleId="TOC1">
    <w:name w:val="toc 1"/>
    <w:basedOn w:val="afff6"/>
    <w:next w:val="afff6"/>
    <w:autoRedefine/>
    <w:uiPriority w:val="39"/>
    <w:unhideWhenUsed/>
    <w:rsid w:val="00EB1E69"/>
    <w:rPr>
      <w:rFonts w:ascii="宋体"/>
    </w:rPr>
  </w:style>
  <w:style w:type="table" w:styleId="afffffffffd">
    <w:name w:val="Table Grid"/>
    <w:basedOn w:val="afff8"/>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e">
    <w:name w:val="Placeholder Text"/>
    <w:basedOn w:val="afff7"/>
    <w:uiPriority w:val="99"/>
    <w:semiHidden/>
    <w:rsid w:val="00445574"/>
    <w:rPr>
      <w:color w:val="808080"/>
    </w:rPr>
  </w:style>
  <w:style w:type="paragraph" w:customStyle="1" w:styleId="2">
    <w:name w:val="标准文件_二级项2"/>
    <w:basedOn w:val="affffc"/>
    <w:qFormat/>
    <w:rsid w:val="00200333"/>
    <w:pPr>
      <w:numPr>
        <w:ilvl w:val="1"/>
        <w:numId w:val="30"/>
      </w:numPr>
      <w:ind w:left="1271" w:firstLineChars="0" w:hanging="420"/>
    </w:pPr>
  </w:style>
  <w:style w:type="paragraph" w:customStyle="1" w:styleId="21">
    <w:name w:val="标准文件_三级项2"/>
    <w:basedOn w:val="affffc"/>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c"/>
    <w:qFormat/>
    <w:rsid w:val="00AE070A"/>
    <w:pPr>
      <w:numPr>
        <w:numId w:val="31"/>
      </w:numPr>
      <w:spacing w:line="300" w:lineRule="exact"/>
      <w:ind w:left="1271" w:firstLineChars="0" w:hanging="420"/>
    </w:pPr>
    <w:rPr>
      <w:rFonts w:ascii="Times New Roman"/>
    </w:rPr>
  </w:style>
  <w:style w:type="paragraph" w:customStyle="1" w:styleId="affffffffff">
    <w:name w:val="标准文件_提示"/>
    <w:basedOn w:val="affffc"/>
    <w:next w:val="affffc"/>
    <w:qFormat/>
    <w:rsid w:val="00365F86"/>
    <w:pPr>
      <w:ind w:firstLine="420"/>
    </w:pPr>
    <w:rPr>
      <w:rFonts w:ascii="黑体" w:eastAsia="黑体"/>
    </w:rPr>
  </w:style>
  <w:style w:type="character" w:customStyle="1" w:styleId="affffffffff0">
    <w:name w:val="标准文件_来源"/>
    <w:basedOn w:val="afff7"/>
    <w:uiPriority w:val="1"/>
    <w:qFormat/>
    <w:rsid w:val="00991875"/>
    <w:rPr>
      <w:rFonts w:eastAsia="宋体"/>
      <w:sz w:val="21"/>
    </w:rPr>
  </w:style>
  <w:style w:type="paragraph" w:customStyle="1" w:styleId="affffffffff1">
    <w:name w:val="标准文件_图表说明"/>
    <w:qFormat/>
    <w:rsid w:val="00A8446B"/>
    <w:pPr>
      <w:spacing w:line="276" w:lineRule="auto"/>
      <w:ind w:firstLine="420"/>
    </w:pPr>
    <w:rPr>
      <w:rFonts w:ascii="宋体" w:hAnsi="宋体"/>
      <w:kern w:val="2"/>
      <w:sz w:val="18"/>
    </w:rPr>
  </w:style>
  <w:style w:type="paragraph" w:customStyle="1" w:styleId="affffffffff2">
    <w:name w:val="其他发布日期"/>
    <w:basedOn w:val="afffffff1"/>
    <w:rsid w:val="00CD50A1"/>
    <w:pPr>
      <w:framePr w:w="3997" w:h="471" w:hRule="exact" w:hSpace="0" w:vSpace="181" w:wrap="around" w:vAnchor="page" w:hAnchor="page" w:x="1419" w:y="14097"/>
    </w:pPr>
  </w:style>
  <w:style w:type="paragraph" w:customStyle="1" w:styleId="affffffffff3">
    <w:name w:val="其他实施日期"/>
    <w:basedOn w:val="affffffff7"/>
    <w:rsid w:val="00CD50A1"/>
    <w:pPr>
      <w:framePr w:w="3997" w:h="471" w:hRule="exact" w:vSpace="181" w:wrap="around" w:vAnchor="page" w:hAnchor="page" w:x="7089" w:y="14097"/>
    </w:pPr>
  </w:style>
  <w:style w:type="paragraph" w:customStyle="1" w:styleId="affffffffff4">
    <w:name w:val="标准文件_文件编号"/>
    <w:basedOn w:val="affffc"/>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rsid w:val="00A952D7"/>
    <w:pPr>
      <w:framePr w:wrap="auto"/>
      <w:spacing w:before="57"/>
    </w:pPr>
    <w:rPr>
      <w:sz w:val="21"/>
    </w:rPr>
  </w:style>
  <w:style w:type="paragraph" w:customStyle="1" w:styleId="affffffffff6">
    <w:name w:val="标准文件_文件名称"/>
    <w:basedOn w:val="affffc"/>
    <w:next w:val="affffc"/>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6"/>
    <w:next w:val="afff6"/>
    <w:autoRedefine/>
    <w:uiPriority w:val="39"/>
    <w:unhideWhenUsed/>
    <w:rsid w:val="00EB1E69"/>
    <w:pPr>
      <w:spacing w:line="300" w:lineRule="exact"/>
      <w:ind w:left="420"/>
    </w:pPr>
    <w:rPr>
      <w:rFonts w:ascii="宋体"/>
    </w:rPr>
  </w:style>
  <w:style w:type="paragraph" w:styleId="TOC4">
    <w:name w:val="toc 4"/>
    <w:basedOn w:val="afff6"/>
    <w:next w:val="afff6"/>
    <w:autoRedefine/>
    <w:uiPriority w:val="39"/>
    <w:unhideWhenUsed/>
    <w:rsid w:val="00EB1E69"/>
    <w:pPr>
      <w:tabs>
        <w:tab w:val="right" w:leader="dot" w:pos="9344"/>
      </w:tabs>
      <w:spacing w:line="300" w:lineRule="exact"/>
      <w:ind w:left="629"/>
    </w:pPr>
    <w:rPr>
      <w:rFonts w:ascii="宋体"/>
    </w:rPr>
  </w:style>
  <w:style w:type="paragraph" w:styleId="TOC5">
    <w:name w:val="toc 5"/>
    <w:basedOn w:val="afff6"/>
    <w:next w:val="afff6"/>
    <w:autoRedefine/>
    <w:uiPriority w:val="39"/>
    <w:unhideWhenUsed/>
    <w:rsid w:val="00EB1E69"/>
    <w:pPr>
      <w:ind w:left="839"/>
    </w:pPr>
    <w:rPr>
      <w:rFonts w:ascii="宋体"/>
    </w:rPr>
  </w:style>
  <w:style w:type="paragraph" w:styleId="TOC6">
    <w:name w:val="toc 6"/>
    <w:basedOn w:val="afff6"/>
    <w:next w:val="afff6"/>
    <w:autoRedefine/>
    <w:uiPriority w:val="39"/>
    <w:unhideWhenUsed/>
    <w:rsid w:val="00EB1E69"/>
    <w:pPr>
      <w:spacing w:line="300" w:lineRule="exact"/>
      <w:ind w:left="1049"/>
    </w:pPr>
    <w:rPr>
      <w:rFonts w:ascii="宋体"/>
    </w:rPr>
  </w:style>
  <w:style w:type="paragraph" w:styleId="TOC7">
    <w:name w:val="toc 7"/>
    <w:basedOn w:val="afff6"/>
    <w:next w:val="afff6"/>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c"/>
    <w:next w:val="affffc"/>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c"/>
    <w:next w:val="affffc"/>
    <w:qFormat/>
    <w:rsid w:val="009B6029"/>
    <w:pPr>
      <w:numPr>
        <w:numId w:val="32"/>
      </w:numPr>
      <w:spacing w:line="14" w:lineRule="exact"/>
      <w:ind w:firstLineChars="0" w:firstLine="0"/>
      <w:jc w:val="center"/>
    </w:pPr>
    <w:rPr>
      <w:rFonts w:eastAsia="黑体"/>
      <w:vanish/>
      <w:sz w:val="2"/>
    </w:rPr>
  </w:style>
  <w:style w:type="paragraph" w:styleId="TOC2">
    <w:name w:val="toc 2"/>
    <w:basedOn w:val="afff6"/>
    <w:next w:val="afff6"/>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c"/>
    <w:next w:val="affffc"/>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c"/>
    <w:next w:val="affffc"/>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c"/>
    <w:next w:val="affffc"/>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c"/>
    <w:next w:val="affffc"/>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c"/>
    <w:next w:val="affffc"/>
    <w:qFormat/>
    <w:rsid w:val="005E3C18"/>
    <w:pPr>
      <w:numPr>
        <w:ilvl w:val="5"/>
        <w:numId w:val="36"/>
      </w:numPr>
      <w:spacing w:beforeLines="50" w:before="50" w:afterLines="50" w:after="50"/>
      <w:ind w:firstLineChars="0"/>
    </w:pPr>
    <w:rPr>
      <w:rFonts w:ascii="黑体" w:eastAsia="黑体"/>
    </w:rPr>
  </w:style>
  <w:style w:type="paragraph" w:customStyle="1" w:styleId="affffffffff7">
    <w:name w:val="标准文件_注后"/>
    <w:basedOn w:val="affffc"/>
    <w:qFormat/>
    <w:rsid w:val="00614CC1"/>
    <w:pPr>
      <w:ind w:left="811" w:firstLineChars="0" w:firstLine="0"/>
    </w:pPr>
    <w:rPr>
      <w:sz w:val="18"/>
    </w:rPr>
  </w:style>
  <w:style w:type="paragraph" w:customStyle="1" w:styleId="X">
    <w:name w:val="标准文件_注X后"/>
    <w:basedOn w:val="affffc"/>
    <w:qFormat/>
    <w:rsid w:val="00614CC1"/>
    <w:pPr>
      <w:ind w:left="811" w:firstLineChars="0" w:firstLine="0"/>
    </w:pPr>
    <w:rPr>
      <w:sz w:val="18"/>
    </w:rPr>
  </w:style>
  <w:style w:type="paragraph" w:customStyle="1" w:styleId="affffffffff8">
    <w:name w:val="标准文件_示例后"/>
    <w:basedOn w:val="affffc"/>
    <w:qFormat/>
    <w:rsid w:val="00AC5DF4"/>
    <w:pPr>
      <w:ind w:left="964" w:firstLineChars="0" w:firstLine="0"/>
    </w:pPr>
    <w:rPr>
      <w:sz w:val="18"/>
    </w:rPr>
  </w:style>
  <w:style w:type="paragraph" w:customStyle="1" w:styleId="X0">
    <w:name w:val="标准文件_示例X后"/>
    <w:basedOn w:val="affffc"/>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9">
    <w:name w:val="标准文件_索引项"/>
    <w:basedOn w:val="affffc"/>
    <w:next w:val="affffc"/>
    <w:qFormat/>
    <w:rsid w:val="00E210B5"/>
    <w:pPr>
      <w:tabs>
        <w:tab w:val="right" w:leader="dot" w:pos="9356"/>
      </w:tabs>
      <w:ind w:left="210" w:firstLineChars="0" w:hanging="210"/>
      <w:jc w:val="left"/>
    </w:pPr>
  </w:style>
  <w:style w:type="paragraph" w:customStyle="1" w:styleId="affffffffffa">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b">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c">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d">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e">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b">
    <w:name w:val="标准文件_示例内容"/>
    <w:basedOn w:val="affffc"/>
    <w:qFormat/>
    <w:rsid w:val="009674AD"/>
    <w:pPr>
      <w:ind w:firstLine="420"/>
    </w:pPr>
    <w:rPr>
      <w:sz w:val="18"/>
    </w:rPr>
  </w:style>
  <w:style w:type="paragraph" w:customStyle="1" w:styleId="afffffffffff">
    <w:name w:val="标准文件_引言一级无标题"/>
    <w:basedOn w:val="a7"/>
    <w:next w:val="affffc"/>
    <w:qFormat/>
    <w:rsid w:val="00843C13"/>
    <w:pPr>
      <w:spacing w:beforeLines="0" w:before="0" w:afterLines="0" w:after="0" w:line="276" w:lineRule="auto"/>
    </w:pPr>
    <w:rPr>
      <w:rFonts w:ascii="宋体" w:eastAsia="宋体"/>
    </w:rPr>
  </w:style>
  <w:style w:type="paragraph" w:customStyle="1" w:styleId="afffffffffff0">
    <w:name w:val="标准文件_引言二级无标题"/>
    <w:basedOn w:val="a8"/>
    <w:next w:val="affffc"/>
    <w:qFormat/>
    <w:rsid w:val="00843C13"/>
    <w:pPr>
      <w:spacing w:beforeLines="0" w:before="0" w:afterLines="0" w:after="0" w:line="276" w:lineRule="auto"/>
    </w:pPr>
    <w:rPr>
      <w:rFonts w:ascii="宋体" w:eastAsia="宋体"/>
    </w:rPr>
  </w:style>
  <w:style w:type="paragraph" w:customStyle="1" w:styleId="afffffffffff1">
    <w:name w:val="标准文件_引言三级无标题"/>
    <w:basedOn w:val="a9"/>
    <w:next w:val="affffc"/>
    <w:qFormat/>
    <w:rsid w:val="00534BDF"/>
    <w:pPr>
      <w:spacing w:beforeLines="0" w:before="0" w:afterLines="0" w:after="0" w:line="276" w:lineRule="auto"/>
    </w:pPr>
    <w:rPr>
      <w:rFonts w:ascii="宋体" w:eastAsia="宋体"/>
    </w:rPr>
  </w:style>
  <w:style w:type="paragraph" w:customStyle="1" w:styleId="afffffffffff2">
    <w:name w:val="标准文件_引言四级无标题"/>
    <w:basedOn w:val="aa"/>
    <w:next w:val="affffc"/>
    <w:qFormat/>
    <w:rsid w:val="00534BDF"/>
    <w:pPr>
      <w:spacing w:beforeLines="0" w:before="0" w:afterLines="0" w:after="0" w:line="276" w:lineRule="auto"/>
    </w:pPr>
    <w:rPr>
      <w:rFonts w:ascii="宋体" w:eastAsia="宋体"/>
    </w:rPr>
  </w:style>
  <w:style w:type="paragraph" w:customStyle="1" w:styleId="afffffffffff3">
    <w:name w:val="标准文件_引言五级无标题"/>
    <w:basedOn w:val="ab"/>
    <w:next w:val="affffc"/>
    <w:qFormat/>
    <w:rsid w:val="00534BDF"/>
    <w:pPr>
      <w:spacing w:beforeLines="0" w:before="0" w:afterLines="0" w:after="0" w:line="276" w:lineRule="auto"/>
    </w:pPr>
    <w:rPr>
      <w:rFonts w:ascii="宋体" w:eastAsia="宋体"/>
    </w:rPr>
  </w:style>
  <w:style w:type="paragraph" w:customStyle="1" w:styleId="afffffffffff4">
    <w:name w:val="标准文件_索引标题"/>
    <w:basedOn w:val="afffff3"/>
    <w:next w:val="affffc"/>
    <w:qFormat/>
    <w:rsid w:val="002643C3"/>
    <w:rPr>
      <w:rFonts w:hAnsi="黑体"/>
    </w:rPr>
  </w:style>
  <w:style w:type="paragraph" w:customStyle="1" w:styleId="afffffffffff5">
    <w:name w:val="标准文件_脚注内容"/>
    <w:basedOn w:val="affffc"/>
    <w:qFormat/>
    <w:rsid w:val="00DC3067"/>
    <w:pPr>
      <w:ind w:leftChars="200" w:left="400" w:hangingChars="200" w:hanging="200"/>
    </w:pPr>
    <w:rPr>
      <w:sz w:val="15"/>
    </w:rPr>
  </w:style>
  <w:style w:type="paragraph" w:customStyle="1" w:styleId="afffffffffff6">
    <w:name w:val="标准文件_术语条一"/>
    <w:basedOn w:val="afffffffff"/>
    <w:next w:val="affffc"/>
    <w:qFormat/>
    <w:rsid w:val="00AF0C18"/>
  </w:style>
  <w:style w:type="paragraph" w:customStyle="1" w:styleId="afffffffffff7">
    <w:name w:val="标准文件_术语条二"/>
    <w:basedOn w:val="afffffffff2"/>
    <w:next w:val="affffc"/>
    <w:qFormat/>
    <w:rsid w:val="00AF0C18"/>
  </w:style>
  <w:style w:type="paragraph" w:customStyle="1" w:styleId="afffffffffff8">
    <w:name w:val="标准文件_术语条三"/>
    <w:basedOn w:val="afffffffff1"/>
    <w:next w:val="affffc"/>
    <w:qFormat/>
    <w:rsid w:val="00AF0C18"/>
  </w:style>
  <w:style w:type="paragraph" w:customStyle="1" w:styleId="afffffffffff9">
    <w:name w:val="标准文件_术语条四"/>
    <w:basedOn w:val="afffffffff4"/>
    <w:next w:val="affffc"/>
    <w:qFormat/>
    <w:rsid w:val="00AF0C18"/>
  </w:style>
  <w:style w:type="paragraph" w:customStyle="1" w:styleId="afffffffffffa">
    <w:name w:val="标准文件_术语条五"/>
    <w:basedOn w:val="afffffffff0"/>
    <w:next w:val="affffc"/>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b">
    <w:name w:val="发布"/>
    <w:basedOn w:val="afff7"/>
    <w:rsid w:val="007B7453"/>
    <w:rPr>
      <w:rFonts w:ascii="黑体" w:eastAsia="黑体"/>
      <w:spacing w:val="85"/>
      <w:w w:val="100"/>
      <w:position w:val="3"/>
      <w:sz w:val="28"/>
      <w:szCs w:val="28"/>
    </w:rPr>
  </w:style>
  <w:style w:type="character" w:customStyle="1" w:styleId="Char0">
    <w:name w:val="段 Char"/>
    <w:link w:val="afffffffffffc"/>
    <w:rsid w:val="008C0D4E"/>
    <w:rPr>
      <w:rFonts w:ascii="宋体" w:hAnsi="Times New Roman"/>
      <w:sz w:val="21"/>
      <w:lang w:val="en-US" w:eastAsia="zh-CN"/>
    </w:rPr>
  </w:style>
  <w:style w:type="paragraph" w:customStyle="1" w:styleId="afffffffffffc">
    <w:name w:val="段"/>
    <w:link w:val="Char0"/>
    <w:rsid w:val="008C0D4E"/>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afff3">
    <w:name w:val="一级条标题"/>
    <w:next w:val="afffffffffffc"/>
    <w:rsid w:val="008C0D4E"/>
    <w:pPr>
      <w:numPr>
        <w:ilvl w:val="1"/>
        <w:numId w:val="24"/>
      </w:numPr>
      <w:spacing w:beforeLines="50" w:before="156" w:afterLines="50" w:after="156"/>
      <w:ind w:left="0"/>
      <w:outlineLvl w:val="2"/>
    </w:pPr>
    <w:rPr>
      <w:rFonts w:ascii="黑体" w:eastAsia="黑体" w:hAnsi="Times New Roman"/>
      <w:sz w:val="21"/>
      <w:szCs w:val="21"/>
    </w:rPr>
  </w:style>
  <w:style w:type="character" w:styleId="afffffffffffd">
    <w:name w:val="annotation reference"/>
    <w:uiPriority w:val="99"/>
    <w:unhideWhenUsed/>
    <w:rsid w:val="00B066DD"/>
    <w:rPr>
      <w:sz w:val="21"/>
      <w:szCs w:val="21"/>
    </w:rPr>
  </w:style>
  <w:style w:type="character" w:customStyle="1" w:styleId="afffffffffffe">
    <w:name w:val="批注文字 字符"/>
    <w:link w:val="affffffffffff"/>
    <w:uiPriority w:val="99"/>
    <w:rsid w:val="00B066DD"/>
    <w:rPr>
      <w:kern w:val="2"/>
      <w:sz w:val="21"/>
      <w:szCs w:val="21"/>
    </w:rPr>
  </w:style>
  <w:style w:type="paragraph" w:styleId="affffffffffff">
    <w:name w:val="annotation text"/>
    <w:basedOn w:val="afff6"/>
    <w:link w:val="afffffffffffe"/>
    <w:uiPriority w:val="99"/>
    <w:unhideWhenUsed/>
    <w:rsid w:val="00B066DD"/>
    <w:pPr>
      <w:jc w:val="left"/>
    </w:pPr>
  </w:style>
  <w:style w:type="character" w:customStyle="1" w:styleId="Char1">
    <w:name w:val="批注文字 Char1"/>
    <w:basedOn w:val="afff7"/>
    <w:uiPriority w:val="99"/>
    <w:semiHidden/>
    <w:rsid w:val="00B066DD"/>
    <w:rPr>
      <w:kern w:val="2"/>
      <w:sz w:val="21"/>
      <w:szCs w:val="21"/>
    </w:rPr>
  </w:style>
  <w:style w:type="paragraph" w:customStyle="1" w:styleId="Bodytext1">
    <w:name w:val="Body text|1"/>
    <w:basedOn w:val="afff6"/>
    <w:rsid w:val="00AE0D9F"/>
    <w:pPr>
      <w:spacing w:line="319" w:lineRule="auto"/>
      <w:ind w:firstLine="20"/>
    </w:pPr>
    <w:rPr>
      <w:rFonts w:ascii="宋体" w:hAnsi="宋体" w:cs="宋体"/>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yperlink" Target="http://www.csres.com/detail/329429.html" TargetMode="External"/><Relationship Id="rId3" Type="http://schemas.openxmlformats.org/officeDocument/2006/relationships/styles" Target="styles.xml"/><Relationship Id="rId21" Type="http://schemas.openxmlformats.org/officeDocument/2006/relationships/hyperlink" Target="http://www.csres.com/detail/285722.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sres.com/detail/292565.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res.com/detail/315317.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sres.com/detail/285722.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8F475A0227474383A7C4FBD18C75C2"/>
        <w:category>
          <w:name w:val="常规"/>
          <w:gallery w:val="placeholder"/>
        </w:category>
        <w:types>
          <w:type w:val="bbPlcHdr"/>
        </w:types>
        <w:behaviors>
          <w:behavior w:val="content"/>
        </w:behaviors>
        <w:guid w:val="{138AC3ED-ED61-43E6-AA4C-14268153210E}"/>
      </w:docPartPr>
      <w:docPartBody>
        <w:p w:rsidR="00B975D4" w:rsidRDefault="0085128D">
          <w:pPr>
            <w:pStyle w:val="ED8F475A0227474383A7C4FBD18C75C2"/>
          </w:pPr>
          <w:r w:rsidRPr="00751A05">
            <w:rPr>
              <w:rStyle w:val="a3"/>
              <w:rFonts w:hint="eastAsia"/>
            </w:rPr>
            <w:t>单击或点击此处输入文字。</w:t>
          </w:r>
        </w:p>
      </w:docPartBody>
    </w:docPart>
    <w:docPart>
      <w:docPartPr>
        <w:name w:val="B90E0DD7D100472CBEF159A7D186CB5E"/>
        <w:category>
          <w:name w:val="常规"/>
          <w:gallery w:val="placeholder"/>
        </w:category>
        <w:types>
          <w:type w:val="bbPlcHdr"/>
        </w:types>
        <w:behaviors>
          <w:behavior w:val="content"/>
        </w:behaviors>
        <w:guid w:val="{533A6418-6426-42B2-B738-BC274FE57E00}"/>
      </w:docPartPr>
      <w:docPartBody>
        <w:p w:rsidR="00B975D4" w:rsidRDefault="0085128D">
          <w:pPr>
            <w:pStyle w:val="B90E0DD7D100472CBEF159A7D186CB5E"/>
          </w:pPr>
          <w:r w:rsidRPr="00FB6243">
            <w:rPr>
              <w:rStyle w:val="a3"/>
              <w:rFonts w:hint="eastAsia"/>
            </w:rPr>
            <w:t>选择一项。</w:t>
          </w:r>
        </w:p>
      </w:docPartBody>
    </w:docPart>
    <w:docPart>
      <w:docPartPr>
        <w:name w:val="DA64D99D1FFF4B2FBE5E0C9C5593F3EB"/>
        <w:category>
          <w:name w:val="常规"/>
          <w:gallery w:val="placeholder"/>
        </w:category>
        <w:types>
          <w:type w:val="bbPlcHdr"/>
        </w:types>
        <w:behaviors>
          <w:behavior w:val="content"/>
        </w:behaviors>
        <w:guid w:val="{3EB1921D-B40C-460D-BDE5-E805BBA099FF}"/>
      </w:docPartPr>
      <w:docPartBody>
        <w:p w:rsidR="00B975D4" w:rsidRDefault="0085128D">
          <w:pPr>
            <w:pStyle w:val="DA64D99D1FFF4B2FBE5E0C9C5593F3E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8D"/>
    <w:rsid w:val="0004306A"/>
    <w:rsid w:val="0085128D"/>
    <w:rsid w:val="009C18F4"/>
    <w:rsid w:val="009C6942"/>
    <w:rsid w:val="00B975D4"/>
    <w:rsid w:val="00C03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D8F475A0227474383A7C4FBD18C75C2">
    <w:name w:val="ED8F475A0227474383A7C4FBD18C75C2"/>
    <w:pPr>
      <w:widowControl w:val="0"/>
      <w:jc w:val="both"/>
    </w:pPr>
  </w:style>
  <w:style w:type="paragraph" w:customStyle="1" w:styleId="B90E0DD7D100472CBEF159A7D186CB5E">
    <w:name w:val="B90E0DD7D100472CBEF159A7D186CB5E"/>
    <w:pPr>
      <w:widowControl w:val="0"/>
      <w:jc w:val="both"/>
    </w:pPr>
  </w:style>
  <w:style w:type="paragraph" w:customStyle="1" w:styleId="DA64D99D1FFF4B2FBE5E0C9C5593F3EB">
    <w:name w:val="DA64D99D1FFF4B2FBE5E0C9C5593F3E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D92C-3251-44E6-90F1-32BA305A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662</TotalTime>
  <Pages>11</Pages>
  <Words>1025</Words>
  <Characters>5843</Characters>
  <Application>Microsoft Office Word</Application>
  <DocSecurity>0</DocSecurity>
  <Lines>48</Lines>
  <Paragraphs>13</Paragraphs>
  <ScaleCrop>false</ScaleCrop>
  <Company>PCMI</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&lt;config cover="true" show_menu="true" version="1.0.0" doctype="SDKXY"&gt;_x000d_
&lt;/config&gt;</dc:description>
  <cp:lastModifiedBy>邹凯</cp:lastModifiedBy>
  <cp:revision>40</cp:revision>
  <cp:lastPrinted>2020-08-30T10:00:00Z</cp:lastPrinted>
  <dcterms:created xsi:type="dcterms:W3CDTF">2021-03-28T09:27:00Z</dcterms:created>
  <dcterms:modified xsi:type="dcterms:W3CDTF">2021-03-29T09:17:00Z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