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A3" w:rsidRPr="00A44164" w:rsidRDefault="00F471A3" w:rsidP="00FC70D7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湖南省</w:t>
      </w:r>
    </w:p>
    <w:p w:rsidR="00F471A3" w:rsidRPr="00A44164" w:rsidRDefault="00F471A3" w:rsidP="00FC70D7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《</w:t>
      </w:r>
      <w:r w:rsidR="00D9175A" w:rsidRPr="00D9175A">
        <w:rPr>
          <w:rFonts w:asciiTheme="minorEastAsia" w:eastAsiaTheme="minorEastAsia" w:hAnsiTheme="minorEastAsia" w:cs="宋体"/>
          <w:b/>
          <w:bCs/>
          <w:sz w:val="32"/>
          <w:szCs w:val="32"/>
        </w:rPr>
        <w:t>安化黑茶</w:t>
      </w:r>
      <w:r w:rsidR="00D9175A" w:rsidRPr="00D9175A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加工通用</w:t>
      </w:r>
      <w:r w:rsidR="00D9175A" w:rsidRPr="00D9175A">
        <w:rPr>
          <w:rFonts w:asciiTheme="minorEastAsia" w:eastAsiaTheme="minorEastAsia" w:hAnsiTheme="minorEastAsia" w:cs="宋体"/>
          <w:b/>
          <w:bCs/>
          <w:sz w:val="32"/>
          <w:szCs w:val="32"/>
        </w:rPr>
        <w:t>技术要求</w:t>
      </w: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》</w:t>
      </w:r>
    </w:p>
    <w:p w:rsidR="00F471A3" w:rsidRPr="00A44164" w:rsidRDefault="00F471A3" w:rsidP="00FC70D7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编 制 说 明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一、任务来源</w:t>
      </w:r>
    </w:p>
    <w:p w:rsidR="00056B81" w:rsidRPr="00A44164" w:rsidRDefault="00F471A3" w:rsidP="006F445D">
      <w:pPr>
        <w:widowControl/>
        <w:tabs>
          <w:tab w:val="left" w:pos="4455"/>
        </w:tabs>
        <w:spacing w:line="288" w:lineRule="auto"/>
        <w:ind w:firstLineChars="200" w:firstLine="560"/>
        <w:contextualSpacing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根据湖南省质量技术监督局文件</w:t>
      </w:r>
      <w:hyperlink r:id="rId7" w:history="1">
        <w:r w:rsidRPr="00A44164">
          <w:rPr>
            <w:rFonts w:asciiTheme="minorEastAsia" w:eastAsiaTheme="minorEastAsia" w:hAnsiTheme="minorEastAsia" w:cs="宋体" w:hint="eastAsia"/>
            <w:kern w:val="0"/>
            <w:sz w:val="28"/>
            <w:szCs w:val="28"/>
          </w:rPr>
          <w:t>《关于下达2015年度第一批湖南省地方标准制修订项目计划的通知》</w:t>
        </w:r>
      </w:hyperlink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="00A80127" w:rsidRPr="00A80127">
        <w:rPr>
          <w:rFonts w:asciiTheme="minorEastAsia" w:eastAsiaTheme="minorEastAsia" w:hAnsiTheme="minorEastAsia" w:cs="宋体"/>
          <w:kern w:val="0"/>
          <w:sz w:val="28"/>
          <w:szCs w:val="28"/>
        </w:rPr>
        <w:t>湖南农业大学、安化黑茶研究院</w:t>
      </w:r>
      <w:r w:rsidR="00A80127" w:rsidRPr="00A8012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A80127" w:rsidRPr="00A80127">
        <w:rPr>
          <w:rFonts w:asciiTheme="minorEastAsia" w:eastAsiaTheme="minorEastAsia" w:hAnsiTheme="minorEastAsia" w:cs="宋体"/>
          <w:kern w:val="0"/>
          <w:sz w:val="28"/>
          <w:szCs w:val="28"/>
        </w:rPr>
        <w:t>中茶</w:t>
      </w:r>
      <w:r w:rsidR="00A80127" w:rsidRPr="00A8012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湖南</w:t>
      </w:r>
      <w:r w:rsidR="00A80127" w:rsidRPr="00A80127">
        <w:rPr>
          <w:rFonts w:asciiTheme="minorEastAsia" w:eastAsiaTheme="minorEastAsia" w:hAnsiTheme="minorEastAsia" w:cs="宋体"/>
          <w:kern w:val="0"/>
          <w:sz w:val="28"/>
          <w:szCs w:val="28"/>
        </w:rPr>
        <w:t>安化第一茶厂有限公司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等单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位拟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对湖南省地方标准《</w:t>
      </w:r>
      <w:r w:rsidR="00A80127" w:rsidRPr="00A80127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安化黑茶</w:t>
      </w:r>
      <w:r w:rsidR="00A80127" w:rsidRPr="00A80127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加工通用</w:t>
      </w:r>
      <w:r w:rsidR="00A80127" w:rsidRPr="00A80127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技术要求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》组织修</w:t>
      </w:r>
      <w:r w:rsidR="00465AD6"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订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二、</w:t>
      </w:r>
      <w:r w:rsidR="00BD7A11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制定</w:t>
      </w: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标准的目的、意义</w:t>
      </w:r>
    </w:p>
    <w:p w:rsidR="00CD291F" w:rsidRPr="00A44164" w:rsidRDefault="00056B81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A80127" w:rsidRPr="00A80127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安化黑茶</w:t>
      </w:r>
      <w:r w:rsidR="00A80127" w:rsidRPr="00A80127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加工通用</w:t>
      </w:r>
      <w:r w:rsidR="00A80127" w:rsidRPr="00A80127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技术要求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》（</w:t>
      </w:r>
      <w:r w:rsidR="00010183" w:rsidRPr="00010183">
        <w:rPr>
          <w:rFonts w:asciiTheme="minorEastAsia" w:eastAsiaTheme="minorEastAsia" w:hAnsiTheme="minorEastAsia"/>
          <w:sz w:val="28"/>
          <w:szCs w:val="28"/>
        </w:rPr>
        <w:t xml:space="preserve">DB43/T </w:t>
      </w:r>
      <w:r w:rsidR="00A80127">
        <w:rPr>
          <w:rFonts w:asciiTheme="minorEastAsia" w:eastAsiaTheme="minorEastAsia" w:hAnsiTheme="minorEastAsia" w:hint="eastAsia"/>
          <w:sz w:val="28"/>
          <w:szCs w:val="28"/>
        </w:rPr>
        <w:t>655</w:t>
      </w:r>
      <w:r w:rsidR="00010183" w:rsidRPr="00010183">
        <w:rPr>
          <w:rFonts w:asciiTheme="minorEastAsia" w:eastAsiaTheme="minorEastAsia" w:hAnsiTheme="minorEastAsia"/>
          <w:sz w:val="28"/>
          <w:szCs w:val="28"/>
        </w:rPr>
        <w:t>—2011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于201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年发布，</w:t>
      </w:r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对于规范安化黑茶</w:t>
      </w:r>
      <w:proofErr w:type="gramStart"/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茶</w:t>
      </w:r>
      <w:proofErr w:type="gramEnd"/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产业发展的约束性和生产实际中的可操作性有较强的指导作用。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根据国家标准管理委员会《地方标准管理办法》规定，发布标准需根据科学技术的发展和经济建设的需要适时进行复审，以确认现行标准继续有效或者予以修订、废止。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A80127" w:rsidRPr="00A80127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安化黑茶</w:t>
      </w:r>
      <w:r w:rsidR="00A80127" w:rsidRPr="00A80127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加工通用</w:t>
      </w:r>
      <w:r w:rsidR="00A80127" w:rsidRPr="00A80127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技术要求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》需依据现行标准管理办法和</w:t>
      </w:r>
      <w:r w:rsidR="00A80127">
        <w:rPr>
          <w:rFonts w:asciiTheme="minorEastAsia" w:eastAsiaTheme="minorEastAsia" w:hAnsiTheme="minorEastAsia" w:hint="eastAsia"/>
          <w:sz w:val="28"/>
          <w:szCs w:val="28"/>
        </w:rPr>
        <w:t>黑</w:t>
      </w:r>
      <w:r w:rsidR="001458EF">
        <w:rPr>
          <w:rFonts w:asciiTheme="minorEastAsia" w:eastAsiaTheme="minorEastAsia" w:hAnsiTheme="minorEastAsia" w:hint="eastAsia"/>
          <w:sz w:val="28"/>
          <w:szCs w:val="28"/>
        </w:rPr>
        <w:t>茶</w:t>
      </w:r>
      <w:r w:rsidR="00A80127">
        <w:rPr>
          <w:rFonts w:asciiTheme="minorEastAsia" w:eastAsiaTheme="minorEastAsia" w:hAnsiTheme="minorEastAsia" w:hint="eastAsia"/>
          <w:sz w:val="28"/>
          <w:szCs w:val="28"/>
        </w:rPr>
        <w:t>加工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的相关</w:t>
      </w:r>
      <w:r w:rsidR="00A80127">
        <w:rPr>
          <w:rFonts w:asciiTheme="minorEastAsia" w:eastAsiaTheme="minorEastAsia" w:hAnsiTheme="minorEastAsia" w:hint="eastAsia"/>
          <w:sz w:val="28"/>
          <w:szCs w:val="28"/>
        </w:rPr>
        <w:t>参数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进行修订，以更好服务于生产。</w:t>
      </w:r>
    </w:p>
    <w:p w:rsidR="00F471A3" w:rsidRPr="00A44164" w:rsidRDefault="00BD7A11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三、</w:t>
      </w:r>
      <w:r w:rsidR="00A44164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制定过程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bCs/>
          <w:sz w:val="28"/>
          <w:szCs w:val="28"/>
        </w:rPr>
        <w:t>1、前期准备工作</w:t>
      </w:r>
    </w:p>
    <w:p w:rsidR="00A44164" w:rsidRPr="00A44164" w:rsidRDefault="00A44164" w:rsidP="00206624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本标准修订由</w:t>
      </w:r>
      <w:r w:rsidR="00A80127" w:rsidRPr="00A80127">
        <w:rPr>
          <w:rFonts w:asciiTheme="minorEastAsia" w:eastAsiaTheme="minorEastAsia" w:hAnsiTheme="minorEastAsia" w:cs="宋体"/>
          <w:kern w:val="0"/>
          <w:sz w:val="28"/>
          <w:szCs w:val="28"/>
        </w:rPr>
        <w:t>湖南农业大学、安化黑茶研究院</w:t>
      </w:r>
      <w:r w:rsidR="00A80127" w:rsidRPr="00A8012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A80127" w:rsidRPr="00A80127">
        <w:rPr>
          <w:rFonts w:asciiTheme="minorEastAsia" w:eastAsiaTheme="minorEastAsia" w:hAnsiTheme="minorEastAsia" w:cs="宋体"/>
          <w:kern w:val="0"/>
          <w:sz w:val="28"/>
          <w:szCs w:val="28"/>
        </w:rPr>
        <w:t>中茶</w:t>
      </w:r>
      <w:r w:rsidR="00A80127" w:rsidRPr="00A8012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湖南</w:t>
      </w:r>
      <w:r w:rsidR="00A80127" w:rsidRPr="00A80127">
        <w:rPr>
          <w:rFonts w:asciiTheme="minorEastAsia" w:eastAsiaTheme="minorEastAsia" w:hAnsiTheme="minorEastAsia" w:cs="宋体"/>
          <w:kern w:val="0"/>
          <w:sz w:val="28"/>
          <w:szCs w:val="28"/>
        </w:rPr>
        <w:t>安化第一茶厂有限公司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等单位组织，成立</w:t>
      </w:r>
      <w:r w:rsidR="00625190">
        <w:rPr>
          <w:rFonts w:asciiTheme="minorEastAsia" w:eastAsiaTheme="minorEastAsia" w:hAnsiTheme="minorEastAsia" w:hint="eastAsia"/>
          <w:bCs/>
          <w:sz w:val="28"/>
          <w:szCs w:val="28"/>
        </w:rPr>
        <w:t>编写小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组，制定了工作计划，起草人员由</w:t>
      </w:r>
      <w:r w:rsidR="00221050" w:rsidRPr="00221050">
        <w:rPr>
          <w:rFonts w:asciiTheme="minorEastAsia" w:eastAsiaTheme="minorEastAsia" w:hAnsiTheme="minorEastAsia"/>
          <w:bCs/>
          <w:sz w:val="28"/>
          <w:szCs w:val="28"/>
        </w:rPr>
        <w:t>肖力争</w:t>
      </w:r>
      <w:r w:rsidR="00221050" w:rsidRPr="00221050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221050" w:rsidRPr="00221050">
        <w:rPr>
          <w:rFonts w:asciiTheme="minorEastAsia" w:eastAsiaTheme="minorEastAsia" w:hAnsiTheme="minorEastAsia"/>
          <w:bCs/>
          <w:sz w:val="28"/>
          <w:szCs w:val="28"/>
        </w:rPr>
        <w:t>刘仲华、</w:t>
      </w:r>
      <w:r w:rsidR="00221050" w:rsidRPr="00221050">
        <w:rPr>
          <w:rFonts w:asciiTheme="minorEastAsia" w:eastAsiaTheme="minorEastAsia" w:hAnsiTheme="minorEastAsia" w:hint="eastAsia"/>
          <w:bCs/>
          <w:sz w:val="28"/>
          <w:szCs w:val="28"/>
        </w:rPr>
        <w:t>陶优瑞、</w:t>
      </w:r>
      <w:r w:rsidR="00221050" w:rsidRPr="00221050">
        <w:rPr>
          <w:rFonts w:asciiTheme="minorEastAsia" w:eastAsiaTheme="minorEastAsia" w:hAnsiTheme="minorEastAsia"/>
          <w:bCs/>
          <w:sz w:val="28"/>
          <w:szCs w:val="28"/>
        </w:rPr>
        <w:t>张岭苓</w:t>
      </w:r>
      <w:r w:rsidR="00221050" w:rsidRPr="00221050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221050" w:rsidRPr="00221050">
        <w:rPr>
          <w:rFonts w:asciiTheme="minorEastAsia" w:eastAsiaTheme="minorEastAsia" w:hAnsiTheme="minorEastAsia"/>
          <w:bCs/>
          <w:sz w:val="28"/>
          <w:szCs w:val="28"/>
        </w:rPr>
        <w:t>陈辉球、</w:t>
      </w:r>
      <w:r w:rsidR="00221050" w:rsidRPr="00221050">
        <w:rPr>
          <w:rFonts w:asciiTheme="minorEastAsia" w:eastAsiaTheme="minorEastAsia" w:hAnsiTheme="minorEastAsia" w:hint="eastAsia"/>
          <w:bCs/>
          <w:sz w:val="28"/>
          <w:szCs w:val="28"/>
        </w:rPr>
        <w:t>刘</w:t>
      </w:r>
      <w:r w:rsidR="00221050" w:rsidRPr="00221050">
        <w:rPr>
          <w:rFonts w:asciiTheme="minorEastAsia" w:eastAsiaTheme="minorEastAsia" w:hAnsiTheme="minorEastAsia"/>
          <w:bCs/>
          <w:sz w:val="28"/>
          <w:szCs w:val="28"/>
        </w:rPr>
        <w:t>杏益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等组成，确定人员分工和修订的方法与思路，明确了各阶段的任务与目标。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2、开展调查研究</w:t>
      </w:r>
    </w:p>
    <w:p w:rsidR="00A44164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>根据目前安化黑茶加工、销售的实际情况，进行了广泛的调查研究，期间走访了安化黑茶部分生产基地，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并与茶业同行们开展了广泛的、面对面的意见交流</w:t>
      </w:r>
      <w:r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sz w:val="28"/>
          <w:szCs w:val="28"/>
        </w:rPr>
        <w:t>3、完成标准的征求意见稿</w:t>
      </w:r>
    </w:p>
    <w:p w:rsidR="00F471A3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A44164">
        <w:rPr>
          <w:rFonts w:asciiTheme="minorEastAsia" w:eastAsiaTheme="minorEastAsia" w:hAnsiTheme="minorEastAsia"/>
          <w:sz w:val="28"/>
          <w:szCs w:val="28"/>
        </w:rPr>
        <w:t>20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年12月，编制组成员将收集到的与标准修订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>有关的资料和交流意见进行整理，完成了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标准文本各章节的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>修订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，形成标准征求意见稿，同时撰写了编制说明。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四、</w:t>
      </w:r>
      <w:r w:rsidR="00CA67F4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标准主要技术内容确定依据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（一）确定原则</w:t>
      </w:r>
    </w:p>
    <w:p w:rsidR="00A44164" w:rsidRPr="00A44164" w:rsidRDefault="00A44164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1、合</w:t>
      </w:r>
      <w:proofErr w:type="gramStart"/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规</w:t>
      </w:r>
      <w:proofErr w:type="gramEnd"/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的原则</w:t>
      </w:r>
    </w:p>
    <w:p w:rsidR="00A44164" w:rsidRPr="00A44164" w:rsidRDefault="00A44164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制定本标准遵循国家有关法律、法规的要求，符合国家、省政府有关农业和标准化方面的政策规定。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2、安全的原则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制定本标准遵循确保质量安全的原则，标准中有关质量安全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控制按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相关要求确定。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3、科学的原则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制定本标准遵循生态、环保、科学的原则，标准的内容要求科学可靠。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4、可操作的原则</w:t>
      </w:r>
    </w:p>
    <w:p w:rsidR="0028110B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本</w:t>
      </w:r>
      <w:r w:rsidR="006251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标准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所确定的术语和定义、各项要求应符合我省农业生产的特点特色，方便茶叶在采标过程中的实际操作。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lastRenderedPageBreak/>
        <w:t>（二）编制依据</w:t>
      </w:r>
    </w:p>
    <w:p w:rsidR="00A44164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/>
          <w:kern w:val="0"/>
          <w:sz w:val="28"/>
          <w:szCs w:val="28"/>
        </w:rPr>
        <w:t>本</w:t>
      </w:r>
      <w:r w:rsidR="006251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标准</w:t>
      </w:r>
      <w:r w:rsidRPr="00A44164">
        <w:rPr>
          <w:rFonts w:asciiTheme="minorEastAsia" w:eastAsiaTheme="minorEastAsia" w:hAnsiTheme="minorEastAsia" w:cs="宋体"/>
          <w:kern w:val="0"/>
          <w:sz w:val="28"/>
          <w:szCs w:val="28"/>
        </w:rPr>
        <w:t>按照GB/T 1.1-2020给出的规则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在指标的选取上，参考了相关的国家标准，做到了规范性技术要素和技术指标选取科学合理、有据可依。主要引用的规范性文件如下：</w:t>
      </w:r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GB/T 191</w:t>
      </w:r>
      <w:r w:rsidRPr="0025332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　</w:t>
      </w: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包装储运图示标志</w:t>
      </w:r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GB 3095</w:t>
      </w:r>
      <w:r w:rsidRPr="0025332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　</w:t>
      </w: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环境空气质量标准</w:t>
      </w:r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GB 5749</w:t>
      </w:r>
      <w:r w:rsidRPr="0025332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　</w:t>
      </w: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生活饮用水卫生标准</w:t>
      </w:r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GB 7718</w:t>
      </w:r>
      <w:r w:rsidRPr="0025332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　</w:t>
      </w: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食品安全国家标准预包装食品标签通则</w:t>
      </w:r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GB 14881  食品安全国家标准食品生产通用卫生规范</w:t>
      </w:r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GB/T 30375  </w:t>
      </w:r>
      <w:r w:rsidRPr="0025332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茶叶</w:t>
      </w: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贮存</w:t>
      </w:r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GB/T 32744  茶叶加工良好规范</w:t>
      </w:r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GH/T 1070　茶叶</w:t>
      </w: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包装通则</w:t>
      </w:r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GH/T 1124　茶叶加工术语</w:t>
      </w:r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DB43/T 389</w:t>
      </w:r>
      <w:r w:rsidRPr="0025332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　</w:t>
      </w: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安化黑茶</w:t>
      </w:r>
      <w:r w:rsidRPr="0025332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</w:t>
      </w:r>
      <w:proofErr w:type="gramStart"/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千两</w:t>
      </w:r>
      <w:proofErr w:type="gramEnd"/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茶</w:t>
      </w:r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DB43/T 569</w:t>
      </w:r>
      <w:r w:rsidRPr="0025332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　</w:t>
      </w: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安化黑茶</w:t>
      </w:r>
      <w:r w:rsidRPr="0025332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</w:t>
      </w:r>
      <w:proofErr w:type="gramStart"/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茯</w:t>
      </w:r>
      <w:proofErr w:type="gramEnd"/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茶</w:t>
      </w:r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DB43/T 570  安化黑茶</w:t>
      </w:r>
      <w:r w:rsidRPr="0025332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</w:t>
      </w: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花砖茶</w:t>
      </w:r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DB43/T 571  安化黑茶</w:t>
      </w:r>
      <w:r w:rsidRPr="0025332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</w:t>
      </w:r>
      <w:proofErr w:type="gramStart"/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湘尖茶</w:t>
      </w:r>
      <w:proofErr w:type="gramEnd"/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DB43/T 572  安化黑茶</w:t>
      </w:r>
      <w:r w:rsidRPr="0025332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</w:t>
      </w: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黑砖茶</w:t>
      </w:r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DB43/T 658  安化黑茶成品加工技术规程</w:t>
      </w:r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DB43/T 659  安化</w:t>
      </w:r>
      <w:r w:rsidRPr="0025332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黑茶  </w:t>
      </w: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黑毛茶</w:t>
      </w:r>
    </w:p>
    <w:p w:rsidR="00253326" w:rsidRPr="00253326" w:rsidRDefault="00253326" w:rsidP="00253326">
      <w:pPr>
        <w:numPr>
          <w:ilvl w:val="0"/>
          <w:numId w:val="2"/>
        </w:num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DB43/T 660</w:t>
      </w:r>
      <w:r w:rsidRPr="0025332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　</w:t>
      </w:r>
      <w:r w:rsidRPr="00253326">
        <w:rPr>
          <w:rFonts w:asciiTheme="minorEastAsia" w:eastAsiaTheme="minorEastAsia" w:hAnsiTheme="minorEastAsia" w:cs="宋体"/>
          <w:kern w:val="0"/>
          <w:sz w:val="28"/>
          <w:szCs w:val="28"/>
        </w:rPr>
        <w:t>安化黑毛茶加工技术规程</w:t>
      </w:r>
    </w:p>
    <w:p w:rsidR="00A44164" w:rsidRPr="00A44164" w:rsidRDefault="00A44164" w:rsidP="00496866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（三）框架结构</w:t>
      </w:r>
    </w:p>
    <w:p w:rsidR="00A44164" w:rsidRPr="00A44164" w:rsidRDefault="00271E03" w:rsidP="006F445D">
      <w:pPr>
        <w:adjustRightInd w:val="0"/>
        <w:spacing w:line="288" w:lineRule="auto"/>
        <w:ind w:firstLine="645"/>
        <w:contextualSpacing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该</w:t>
      </w:r>
      <w:r w:rsidR="00A44164"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标准基本框架为</w:t>
      </w:r>
      <w:r w:rsidR="00253326" w:rsidRPr="00253326">
        <w:rPr>
          <w:rFonts w:asciiTheme="minorEastAsia" w:eastAsiaTheme="minorEastAsia" w:hAnsiTheme="minorEastAsia" w:cs="仿宋_GB2312" w:hint="eastAsia"/>
          <w:sz w:val="28"/>
          <w:szCs w:val="28"/>
        </w:rPr>
        <w:t>术语和定义、要求、质量管理、产品分类与要求、检验、试验方法、检验规则和产品管理</w:t>
      </w:r>
      <w:r w:rsidR="00A44164"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（四）主要修订内容说明</w:t>
      </w:r>
    </w:p>
    <w:p w:rsidR="00253326" w:rsidRPr="00253326" w:rsidRDefault="00253326" w:rsidP="0025332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53326">
        <w:rPr>
          <w:rFonts w:asciiTheme="minorEastAsia" w:eastAsiaTheme="minorEastAsia" w:hAnsiTheme="minorEastAsia"/>
          <w:color w:val="000000"/>
          <w:sz w:val="28"/>
          <w:szCs w:val="28"/>
        </w:rPr>
        <w:t>与DB43/T 655—2011相比，除编辑性修改外主要技术变化如下：</w:t>
      </w:r>
    </w:p>
    <w:p w:rsidR="00253326" w:rsidRPr="00253326" w:rsidRDefault="00253326" w:rsidP="0025332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53326">
        <w:rPr>
          <w:rFonts w:asciiTheme="minorEastAsia" w:eastAsiaTheme="minorEastAsia" w:hAnsiTheme="minorEastAsia"/>
          <w:color w:val="000000"/>
          <w:sz w:val="28"/>
          <w:szCs w:val="28"/>
        </w:rPr>
        <w:t>a)  增加了“初制”、“精制”、“可追溯性”、“辅助场所 ”定义；</w:t>
      </w:r>
    </w:p>
    <w:p w:rsidR="00253326" w:rsidRPr="00253326" w:rsidRDefault="00253326" w:rsidP="0025332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53326">
        <w:rPr>
          <w:rFonts w:asciiTheme="minorEastAsia" w:eastAsiaTheme="minorEastAsia" w:hAnsiTheme="minorEastAsia"/>
          <w:color w:val="000000"/>
          <w:sz w:val="28"/>
          <w:szCs w:val="28"/>
        </w:rPr>
        <w:t>b)  4.1修改为应符合GB/T 32744的规定</w:t>
      </w:r>
      <w:r w:rsidRPr="00253326">
        <w:rPr>
          <w:rFonts w:asciiTheme="minorEastAsia" w:eastAsiaTheme="minorEastAsia" w:hAnsiTheme="minorEastAsia" w:hint="eastAsia"/>
          <w:color w:val="000000"/>
          <w:sz w:val="28"/>
          <w:szCs w:val="28"/>
        </w:rPr>
        <w:t>；</w:t>
      </w:r>
      <w:r w:rsidRPr="00253326">
        <w:rPr>
          <w:rFonts w:asciiTheme="minorEastAsia" w:eastAsiaTheme="minorEastAsia" w:hAnsiTheme="minorEastAsia"/>
          <w:color w:val="000000"/>
          <w:sz w:val="28"/>
          <w:szCs w:val="28"/>
        </w:rPr>
        <w:t xml:space="preserve">  </w:t>
      </w:r>
    </w:p>
    <w:p w:rsidR="00253326" w:rsidRPr="00253326" w:rsidRDefault="00253326" w:rsidP="0025332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53326">
        <w:rPr>
          <w:rFonts w:asciiTheme="minorEastAsia" w:eastAsiaTheme="minorEastAsia" w:hAnsiTheme="minorEastAsia"/>
          <w:color w:val="000000"/>
          <w:sz w:val="28"/>
          <w:szCs w:val="28"/>
        </w:rPr>
        <w:t>c)  加工车间方面，增加了通向外界的管路，门窗和通风道四周的空隙完全充填，所有窗户、通风口和风机开口均应装上防护网；增加了应设置独立的、具有足够空间的理化检验室、感官检验室、样品室；将“光源照度应达到5001x以上”改为“照明光源以不改变茶叶在制品的色泽为宜，加工场所所有工作面的回合照度不低于300LX，包装车间不低于800lx”；</w:t>
      </w:r>
    </w:p>
    <w:p w:rsidR="00253326" w:rsidRPr="00253326" w:rsidRDefault="00253326" w:rsidP="0025332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53326">
        <w:rPr>
          <w:rFonts w:asciiTheme="minorEastAsia" w:eastAsiaTheme="minorEastAsia" w:hAnsiTheme="minorEastAsia"/>
          <w:color w:val="000000"/>
          <w:sz w:val="28"/>
          <w:szCs w:val="28"/>
        </w:rPr>
        <w:t>d)  加工人员方面，增加了“头发不应露出帽外”；</w:t>
      </w:r>
    </w:p>
    <w:p w:rsidR="00253326" w:rsidRPr="00253326" w:rsidRDefault="00253326" w:rsidP="0025332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53326">
        <w:rPr>
          <w:rFonts w:asciiTheme="minorEastAsia" w:eastAsiaTheme="minorEastAsia" w:hAnsiTheme="minorEastAsia"/>
          <w:color w:val="000000"/>
          <w:sz w:val="28"/>
          <w:szCs w:val="28"/>
        </w:rPr>
        <w:t>e)  质量管理方面，增加了“建立产品追溯制度，确保对产品从原料采购到产品销售的所有环节都可进行有效追溯”，增加了“鼓励采用先进技术手段（如电子计算机信息系统），进行记录和文件管理”；</w:t>
      </w:r>
    </w:p>
    <w:p w:rsidR="00271E03" w:rsidRDefault="00253326" w:rsidP="0025332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253326">
        <w:rPr>
          <w:rFonts w:asciiTheme="minorEastAsia" w:eastAsiaTheme="minorEastAsia" w:hAnsiTheme="minorEastAsia"/>
          <w:color w:val="000000"/>
          <w:sz w:val="28"/>
          <w:szCs w:val="28"/>
        </w:rPr>
        <w:t>f)  增加“检验”、“产品管理”章节，对标志、标签、包装、贮存、运输做出了具体要求。</w:t>
      </w:r>
    </w:p>
    <w:p w:rsidR="00253326" w:rsidRPr="00253326" w:rsidRDefault="00253326" w:rsidP="0025332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F471A3" w:rsidRDefault="00625190" w:rsidP="00271E03">
      <w:pPr>
        <w:spacing w:line="288" w:lineRule="auto"/>
        <w:ind w:firstLineChars="200" w:firstLine="560"/>
        <w:contextualSpacing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标准编写小组</w:t>
      </w:r>
    </w:p>
    <w:p w:rsidR="006F445D" w:rsidRDefault="006F445D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2021.01.07</w:t>
      </w:r>
    </w:p>
    <w:sectPr w:rsidR="006F445D" w:rsidSect="0019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A3" w:rsidRDefault="00F471A3" w:rsidP="00F471A3">
      <w:r>
        <w:separator/>
      </w:r>
    </w:p>
  </w:endnote>
  <w:endnote w:type="continuationSeparator" w:id="1">
    <w:p w:rsidR="00F471A3" w:rsidRDefault="00F471A3" w:rsidP="00F4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A3" w:rsidRDefault="00F471A3" w:rsidP="00F471A3">
      <w:r>
        <w:separator/>
      </w:r>
    </w:p>
  </w:footnote>
  <w:footnote w:type="continuationSeparator" w:id="1">
    <w:p w:rsidR="00F471A3" w:rsidRDefault="00F471A3" w:rsidP="00F47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1A3"/>
    <w:rsid w:val="00010183"/>
    <w:rsid w:val="00056B81"/>
    <w:rsid w:val="001458EF"/>
    <w:rsid w:val="00206624"/>
    <w:rsid w:val="00221050"/>
    <w:rsid w:val="00224EB1"/>
    <w:rsid w:val="00253326"/>
    <w:rsid w:val="00271E03"/>
    <w:rsid w:val="0028110B"/>
    <w:rsid w:val="00414D00"/>
    <w:rsid w:val="00465AD6"/>
    <w:rsid w:val="00475ECC"/>
    <w:rsid w:val="00496866"/>
    <w:rsid w:val="004F1BEF"/>
    <w:rsid w:val="00535FAC"/>
    <w:rsid w:val="005F4697"/>
    <w:rsid w:val="00613204"/>
    <w:rsid w:val="00625190"/>
    <w:rsid w:val="006F445D"/>
    <w:rsid w:val="00887D89"/>
    <w:rsid w:val="00910605"/>
    <w:rsid w:val="00A44164"/>
    <w:rsid w:val="00A75E01"/>
    <w:rsid w:val="00A80127"/>
    <w:rsid w:val="00AF16D6"/>
    <w:rsid w:val="00BD6BCA"/>
    <w:rsid w:val="00BD7A11"/>
    <w:rsid w:val="00CA67F4"/>
    <w:rsid w:val="00CC4794"/>
    <w:rsid w:val="00CD291F"/>
    <w:rsid w:val="00D85ACD"/>
    <w:rsid w:val="00D9175A"/>
    <w:rsid w:val="00E01D79"/>
    <w:rsid w:val="00F23359"/>
    <w:rsid w:val="00F471A3"/>
    <w:rsid w:val="00FC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47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unhideWhenUsed/>
    <w:rsid w:val="00F4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semiHidden/>
    <w:rsid w:val="00F471A3"/>
    <w:rPr>
      <w:sz w:val="18"/>
      <w:szCs w:val="18"/>
    </w:rPr>
  </w:style>
  <w:style w:type="paragraph" w:styleId="a6">
    <w:name w:val="footer"/>
    <w:basedOn w:val="a1"/>
    <w:link w:val="Char0"/>
    <w:uiPriority w:val="99"/>
    <w:semiHidden/>
    <w:unhideWhenUsed/>
    <w:rsid w:val="00F4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semiHidden/>
    <w:rsid w:val="00F471A3"/>
    <w:rPr>
      <w:sz w:val="18"/>
      <w:szCs w:val="18"/>
    </w:rPr>
  </w:style>
  <w:style w:type="paragraph" w:styleId="a7">
    <w:name w:val="Normal (Web)"/>
    <w:basedOn w:val="a1"/>
    <w:rsid w:val="00F471A3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customStyle="1" w:styleId="1">
    <w:name w:val="网格型1"/>
    <w:basedOn w:val="a3"/>
    <w:next w:val="a8"/>
    <w:uiPriority w:val="59"/>
    <w:rsid w:val="00F4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3"/>
    <w:uiPriority w:val="59"/>
    <w:rsid w:val="00F471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A44164"/>
    <w:rPr>
      <w:color w:val="0000FF" w:themeColor="hyperlink"/>
      <w:u w:val="single"/>
    </w:rPr>
  </w:style>
  <w:style w:type="paragraph" w:customStyle="1" w:styleId="a">
    <w:name w:val="章标题"/>
    <w:next w:val="a1"/>
    <w:qFormat/>
    <w:rsid w:val="00253326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0">
    <w:name w:val="一级条标题"/>
    <w:basedOn w:val="a"/>
    <w:next w:val="a1"/>
    <w:qFormat/>
    <w:rsid w:val="00253326"/>
    <w:pPr>
      <w:numPr>
        <w:ilvl w:val="2"/>
      </w:numPr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mr.hunan.gov.cn/amr/zwx/xxgkmlx/tzggx/201904/10382544/files/452d781289e14d2cb4310275ac98812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2021-01-06T01:30:00Z</dcterms:created>
  <dcterms:modified xsi:type="dcterms:W3CDTF">2021-01-06T07:24:00Z</dcterms:modified>
</cp:coreProperties>
</file>