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78E" w:rsidRPr="00807473" w:rsidRDefault="00807473" w:rsidP="00807473">
      <w:pPr>
        <w:pStyle w:val="1"/>
        <w:jc w:val="center"/>
      </w:pPr>
      <w:r w:rsidRPr="00807473">
        <w:rPr>
          <w:rFonts w:hint="eastAsia"/>
        </w:rPr>
        <w:t>《</w:t>
      </w:r>
      <w:r w:rsidR="00D242BA" w:rsidRPr="00D242BA">
        <w:rPr>
          <w:rFonts w:hint="eastAsia"/>
        </w:rPr>
        <w:t>图形处理器安全可控评价指南</w:t>
      </w:r>
      <w:r w:rsidRPr="00807473">
        <w:rPr>
          <w:rFonts w:hint="eastAsia"/>
        </w:rPr>
        <w:t>》</w:t>
      </w:r>
    </w:p>
    <w:p w:rsidR="00807473" w:rsidRDefault="00807473" w:rsidP="00807473">
      <w:pPr>
        <w:pStyle w:val="1"/>
        <w:jc w:val="center"/>
      </w:pPr>
      <w:r w:rsidRPr="00807473">
        <w:rPr>
          <w:rFonts w:hint="eastAsia"/>
        </w:rPr>
        <w:t>地方标准（征求意见稿）编制说明</w:t>
      </w:r>
    </w:p>
    <w:p w:rsidR="00807473" w:rsidRDefault="00807473" w:rsidP="00807473">
      <w:pPr>
        <w:pStyle w:val="2"/>
      </w:pPr>
      <w:r>
        <w:rPr>
          <w:rFonts w:hint="eastAsia"/>
        </w:rPr>
        <w:t>一、工作简况</w:t>
      </w:r>
    </w:p>
    <w:p w:rsidR="00807473" w:rsidRDefault="00807473" w:rsidP="0015077F">
      <w:pPr>
        <w:pStyle w:val="3"/>
      </w:pPr>
      <w:r>
        <w:rPr>
          <w:rFonts w:hint="eastAsia"/>
        </w:rPr>
        <w:t>（一）任务来源</w:t>
      </w:r>
    </w:p>
    <w:p w:rsidR="00807473" w:rsidRDefault="007D7040" w:rsidP="00B17BBD">
      <w:pPr>
        <w:ind w:firstLine="456"/>
        <w:rPr>
          <w:sz w:val="28"/>
        </w:rPr>
      </w:pPr>
      <w:r w:rsidRPr="007D7040">
        <w:rPr>
          <w:rFonts w:hint="eastAsia"/>
          <w:sz w:val="28"/>
        </w:rPr>
        <w:t>本标准根据湖南省市场监督管理局文件《关于下达</w:t>
      </w:r>
      <w:r w:rsidRPr="007D7040">
        <w:rPr>
          <w:rFonts w:hint="eastAsia"/>
          <w:sz w:val="28"/>
        </w:rPr>
        <w:t>2020</w:t>
      </w:r>
      <w:r w:rsidRPr="007D7040">
        <w:rPr>
          <w:rFonts w:hint="eastAsia"/>
          <w:sz w:val="28"/>
        </w:rPr>
        <w:t>年地方标准制修订项目</w:t>
      </w:r>
      <w:r w:rsidR="00F65A4B">
        <w:rPr>
          <w:rFonts w:hint="eastAsia"/>
          <w:sz w:val="28"/>
        </w:rPr>
        <w:t>第</w:t>
      </w:r>
      <w:r w:rsidR="0072280E">
        <w:rPr>
          <w:rFonts w:hint="eastAsia"/>
          <w:sz w:val="28"/>
        </w:rPr>
        <w:t>2</w:t>
      </w:r>
      <w:r w:rsidR="00F65A4B">
        <w:rPr>
          <w:rFonts w:hint="eastAsia"/>
          <w:sz w:val="28"/>
        </w:rPr>
        <w:t>批增补计划的通知</w:t>
      </w:r>
      <w:r w:rsidRPr="007D7040">
        <w:rPr>
          <w:rFonts w:hint="eastAsia"/>
          <w:sz w:val="28"/>
        </w:rPr>
        <w:t>》</w:t>
      </w:r>
      <w:r w:rsidR="003D404F">
        <w:rPr>
          <w:rFonts w:hint="eastAsia"/>
          <w:sz w:val="28"/>
        </w:rPr>
        <w:t>。</w:t>
      </w:r>
      <w:r w:rsidRPr="007D7040">
        <w:rPr>
          <w:rFonts w:hint="eastAsia"/>
          <w:sz w:val="28"/>
        </w:rPr>
        <w:t>由</w:t>
      </w:r>
      <w:r w:rsidR="00A940F2">
        <w:rPr>
          <w:rFonts w:hint="eastAsia"/>
          <w:sz w:val="28"/>
        </w:rPr>
        <w:t>湖南省工业和信息化厅归口，</w:t>
      </w:r>
      <w:r w:rsidR="0072280E">
        <w:rPr>
          <w:rFonts w:hint="eastAsia"/>
          <w:sz w:val="28"/>
        </w:rPr>
        <w:t>长沙景嘉微电子股份有限公司提出并作为</w:t>
      </w:r>
      <w:r w:rsidR="00A940F2">
        <w:rPr>
          <w:rFonts w:hint="eastAsia"/>
          <w:sz w:val="28"/>
        </w:rPr>
        <w:t>主要起草单位编制本</w:t>
      </w:r>
      <w:r w:rsidR="007C370D">
        <w:rPr>
          <w:rFonts w:hint="eastAsia"/>
          <w:sz w:val="28"/>
        </w:rPr>
        <w:t>文件</w:t>
      </w:r>
      <w:r w:rsidR="0072280E">
        <w:rPr>
          <w:rFonts w:hint="eastAsia"/>
          <w:sz w:val="28"/>
        </w:rPr>
        <w:t>，</w:t>
      </w:r>
      <w:r w:rsidRPr="007D7040">
        <w:rPr>
          <w:rFonts w:hint="eastAsia"/>
          <w:sz w:val="28"/>
        </w:rPr>
        <w:t>计划项目完成时间是</w:t>
      </w:r>
      <w:r w:rsidRPr="007D7040">
        <w:rPr>
          <w:rFonts w:hint="eastAsia"/>
          <w:sz w:val="28"/>
        </w:rPr>
        <w:t>202</w:t>
      </w:r>
      <w:r w:rsidR="006C0CC0">
        <w:rPr>
          <w:sz w:val="28"/>
        </w:rPr>
        <w:t>1</w:t>
      </w:r>
      <w:r w:rsidRPr="007D7040">
        <w:rPr>
          <w:rFonts w:hint="eastAsia"/>
          <w:sz w:val="28"/>
        </w:rPr>
        <w:t>年</w:t>
      </w:r>
      <w:r w:rsidR="00A940F2">
        <w:rPr>
          <w:rFonts w:hint="eastAsia"/>
          <w:sz w:val="28"/>
        </w:rPr>
        <w:t>3</w:t>
      </w:r>
      <w:r w:rsidRPr="007D7040">
        <w:rPr>
          <w:rFonts w:hint="eastAsia"/>
          <w:sz w:val="28"/>
        </w:rPr>
        <w:t>月</w:t>
      </w:r>
      <w:r w:rsidR="00C819C6">
        <w:rPr>
          <w:rFonts w:hint="eastAsia"/>
          <w:sz w:val="28"/>
        </w:rPr>
        <w:t>底</w:t>
      </w:r>
      <w:r w:rsidRPr="007D7040">
        <w:rPr>
          <w:rFonts w:hint="eastAsia"/>
          <w:sz w:val="28"/>
        </w:rPr>
        <w:t>。</w:t>
      </w:r>
    </w:p>
    <w:p w:rsidR="009C26FD" w:rsidRDefault="009C26FD" w:rsidP="009C26FD">
      <w:pPr>
        <w:pStyle w:val="3"/>
      </w:pPr>
      <w:r w:rsidRPr="009C26FD">
        <w:rPr>
          <w:rFonts w:hint="eastAsia"/>
        </w:rPr>
        <w:t>（二）</w:t>
      </w:r>
      <w:r w:rsidRPr="009C26FD">
        <w:rPr>
          <w:rFonts w:hint="eastAsia"/>
        </w:rPr>
        <w:t xml:space="preserve"> </w:t>
      </w:r>
      <w:r w:rsidRPr="009C26FD">
        <w:rPr>
          <w:rFonts w:hint="eastAsia"/>
        </w:rPr>
        <w:t>背景</w:t>
      </w:r>
    </w:p>
    <w:p w:rsidR="00576CEF" w:rsidRPr="00576CEF" w:rsidRDefault="009C26FD" w:rsidP="00576CEF">
      <w:pPr>
        <w:rPr>
          <w:sz w:val="28"/>
        </w:rPr>
      </w:pPr>
      <w:r>
        <w:rPr>
          <w:rFonts w:hint="eastAsia"/>
          <w:b/>
          <w:bCs/>
          <w:sz w:val="32"/>
          <w:szCs w:val="32"/>
        </w:rPr>
        <w:t xml:space="preserve">    </w:t>
      </w:r>
      <w:r w:rsidR="00576CEF" w:rsidRPr="00576CEF">
        <w:rPr>
          <w:rFonts w:hint="eastAsia"/>
          <w:sz w:val="28"/>
        </w:rPr>
        <w:t>由国家市场监督管理总局和中国国家标准化管理委员会于</w:t>
      </w:r>
      <w:r w:rsidR="00576CEF" w:rsidRPr="00576CEF">
        <w:rPr>
          <w:rFonts w:hint="eastAsia"/>
          <w:sz w:val="28"/>
        </w:rPr>
        <w:t>2018</w:t>
      </w:r>
      <w:r w:rsidR="00576CEF" w:rsidRPr="00576CEF">
        <w:rPr>
          <w:rFonts w:hint="eastAsia"/>
          <w:sz w:val="28"/>
        </w:rPr>
        <w:t>年</w:t>
      </w:r>
      <w:r w:rsidR="00576CEF" w:rsidRPr="00576CEF">
        <w:rPr>
          <w:rFonts w:hint="eastAsia"/>
          <w:sz w:val="28"/>
        </w:rPr>
        <w:t>9</w:t>
      </w:r>
      <w:r w:rsidR="00576CEF" w:rsidRPr="00576CEF">
        <w:rPr>
          <w:rFonts w:hint="eastAsia"/>
          <w:sz w:val="28"/>
        </w:rPr>
        <w:t>月</w:t>
      </w:r>
      <w:r w:rsidR="00576CEF" w:rsidRPr="00576CEF">
        <w:rPr>
          <w:rFonts w:hint="eastAsia"/>
          <w:sz w:val="28"/>
        </w:rPr>
        <w:t>17</w:t>
      </w:r>
      <w:r w:rsidR="00576CEF" w:rsidRPr="00576CEF">
        <w:rPr>
          <w:rFonts w:hint="eastAsia"/>
          <w:sz w:val="28"/>
        </w:rPr>
        <w:t>日联合发布的《</w:t>
      </w:r>
      <w:r w:rsidR="00576CEF" w:rsidRPr="00576CEF">
        <w:rPr>
          <w:rFonts w:hint="eastAsia"/>
          <w:sz w:val="28"/>
        </w:rPr>
        <w:t>GB/T 36630.1-2018</w:t>
      </w:r>
      <w:r w:rsidR="00576CEF" w:rsidRPr="00576CEF">
        <w:rPr>
          <w:rFonts w:hint="eastAsia"/>
          <w:sz w:val="28"/>
        </w:rPr>
        <w:t>信息安全技术</w:t>
      </w:r>
      <w:r w:rsidR="00576CEF" w:rsidRPr="00576CEF">
        <w:rPr>
          <w:rFonts w:hint="eastAsia"/>
          <w:sz w:val="28"/>
        </w:rPr>
        <w:t xml:space="preserve"> </w:t>
      </w:r>
      <w:r w:rsidR="00576CEF" w:rsidRPr="00576CEF">
        <w:rPr>
          <w:rFonts w:hint="eastAsia"/>
          <w:sz w:val="28"/>
        </w:rPr>
        <w:t>信息技术产品安全可控评价指标》（该标准于</w:t>
      </w:r>
      <w:r w:rsidR="00576CEF" w:rsidRPr="00576CEF">
        <w:rPr>
          <w:rFonts w:hint="eastAsia"/>
          <w:sz w:val="28"/>
        </w:rPr>
        <w:t>2019</w:t>
      </w:r>
      <w:r w:rsidR="00576CEF" w:rsidRPr="00576CEF">
        <w:rPr>
          <w:rFonts w:hint="eastAsia"/>
          <w:sz w:val="28"/>
        </w:rPr>
        <w:t>年</w:t>
      </w:r>
      <w:r w:rsidR="00576CEF" w:rsidRPr="00576CEF">
        <w:rPr>
          <w:rFonts w:hint="eastAsia"/>
          <w:sz w:val="28"/>
        </w:rPr>
        <w:t>4</w:t>
      </w:r>
      <w:r w:rsidR="00576CEF" w:rsidRPr="00576CEF">
        <w:rPr>
          <w:rFonts w:hint="eastAsia"/>
          <w:sz w:val="28"/>
        </w:rPr>
        <w:t>月</w:t>
      </w:r>
      <w:r w:rsidR="00576CEF" w:rsidRPr="00576CEF">
        <w:rPr>
          <w:rFonts w:hint="eastAsia"/>
          <w:sz w:val="28"/>
        </w:rPr>
        <w:t>1</w:t>
      </w:r>
      <w:r w:rsidR="00576CEF" w:rsidRPr="00576CEF">
        <w:rPr>
          <w:rFonts w:hint="eastAsia"/>
          <w:sz w:val="28"/>
        </w:rPr>
        <w:t>日开始实施）</w:t>
      </w:r>
      <w:r w:rsidR="00576CEF" w:rsidRPr="00576CEF">
        <w:rPr>
          <w:rFonts w:hint="eastAsia"/>
          <w:sz w:val="28"/>
        </w:rPr>
        <w:t xml:space="preserve"> </w:t>
      </w:r>
      <w:r w:rsidR="00576CEF" w:rsidRPr="00576CEF">
        <w:rPr>
          <w:rFonts w:hint="eastAsia"/>
          <w:sz w:val="28"/>
        </w:rPr>
        <w:t>系列标准，有对中央处理器、操作系统、办公套件及通用计算机的评价指标，但是对于同样起关键基础支撑作用的核心芯片——图形处理器却没有明确评价要求。</w:t>
      </w:r>
    </w:p>
    <w:p w:rsidR="00576CEF" w:rsidRPr="00576CEF" w:rsidRDefault="00576CEF" w:rsidP="006C0CC0">
      <w:pPr>
        <w:ind w:firstLineChars="200" w:firstLine="560"/>
        <w:rPr>
          <w:sz w:val="28"/>
        </w:rPr>
      </w:pPr>
      <w:r w:rsidRPr="00576CEF">
        <w:rPr>
          <w:rFonts w:hint="eastAsia"/>
          <w:sz w:val="28"/>
        </w:rPr>
        <w:t>而在军用领域，由中央军委装备发展部于</w:t>
      </w:r>
      <w:r w:rsidRPr="00576CEF">
        <w:rPr>
          <w:rFonts w:hint="eastAsia"/>
          <w:sz w:val="28"/>
        </w:rPr>
        <w:t>2018</w:t>
      </w:r>
      <w:r w:rsidRPr="00576CEF">
        <w:rPr>
          <w:rFonts w:hint="eastAsia"/>
          <w:sz w:val="28"/>
        </w:rPr>
        <w:t>年</w:t>
      </w:r>
      <w:r w:rsidRPr="00576CEF">
        <w:rPr>
          <w:rFonts w:hint="eastAsia"/>
          <w:sz w:val="28"/>
        </w:rPr>
        <w:t>11</w:t>
      </w:r>
      <w:r w:rsidRPr="00576CEF">
        <w:rPr>
          <w:rFonts w:hint="eastAsia"/>
          <w:sz w:val="28"/>
        </w:rPr>
        <w:t>月</w:t>
      </w:r>
      <w:r w:rsidRPr="00576CEF">
        <w:rPr>
          <w:rFonts w:hint="eastAsia"/>
          <w:sz w:val="28"/>
        </w:rPr>
        <w:t>19</w:t>
      </w:r>
      <w:r w:rsidRPr="00576CEF">
        <w:rPr>
          <w:rFonts w:hint="eastAsia"/>
          <w:sz w:val="28"/>
        </w:rPr>
        <w:t>日发布的</w:t>
      </w:r>
      <w:r w:rsidRPr="00576CEF">
        <w:rPr>
          <w:rFonts w:hint="eastAsia"/>
          <w:sz w:val="28"/>
        </w:rPr>
        <w:t>GJB9530-2018</w:t>
      </w:r>
      <w:r w:rsidRPr="00576CEF">
        <w:rPr>
          <w:rFonts w:hint="eastAsia"/>
          <w:sz w:val="28"/>
        </w:rPr>
        <w:t>中则明确了图形处理器芯片作为核心芯片的评估要求。</w:t>
      </w:r>
    </w:p>
    <w:p w:rsidR="00576CEF" w:rsidRDefault="00576CEF" w:rsidP="006C0CC0">
      <w:pPr>
        <w:ind w:firstLineChars="200" w:firstLine="560"/>
        <w:rPr>
          <w:sz w:val="28"/>
        </w:rPr>
      </w:pPr>
      <w:r w:rsidRPr="00576CEF">
        <w:rPr>
          <w:rFonts w:hint="eastAsia"/>
          <w:sz w:val="28"/>
        </w:rPr>
        <w:lastRenderedPageBreak/>
        <w:t>2020</w:t>
      </w:r>
      <w:r w:rsidRPr="00576CEF">
        <w:rPr>
          <w:rFonts w:hint="eastAsia"/>
          <w:sz w:val="28"/>
        </w:rPr>
        <w:t>年</w:t>
      </w:r>
      <w:r w:rsidRPr="00576CEF">
        <w:rPr>
          <w:rFonts w:hint="eastAsia"/>
          <w:sz w:val="28"/>
        </w:rPr>
        <w:t>2</w:t>
      </w:r>
      <w:r w:rsidRPr="00576CEF">
        <w:rPr>
          <w:rFonts w:hint="eastAsia"/>
          <w:sz w:val="28"/>
        </w:rPr>
        <w:t>月，我省正在制定的《湖南省信息技术应用创新工程建设规范》包含有《台式微型计算机通用技术要求》、《便携式微型计算机通用技术要求》、《服务器通用技术要求》、《硬件兼容性通用技术要求》、《软件兼容性通用技术要求》、《国产操作系统通用技术要求》等六个通用技术要求</w:t>
      </w:r>
      <w:r w:rsidRPr="00576CEF">
        <w:rPr>
          <w:rFonts w:hint="eastAsia"/>
          <w:sz w:val="28"/>
        </w:rPr>
        <w:t>,</w:t>
      </w:r>
      <w:r w:rsidRPr="00576CEF">
        <w:rPr>
          <w:rFonts w:hint="eastAsia"/>
          <w:sz w:val="28"/>
        </w:rPr>
        <w:t>但对台式微型计算机、便携式微型计算机、服务器中图形处理器芯片安全可控没有做出明确要求，主要原因是缺乏相应的评价指标</w:t>
      </w:r>
      <w:r>
        <w:rPr>
          <w:rFonts w:hint="eastAsia"/>
          <w:sz w:val="28"/>
        </w:rPr>
        <w:t>。</w:t>
      </w:r>
    </w:p>
    <w:p w:rsidR="00B17BBD" w:rsidRDefault="009C26FD" w:rsidP="00576CEF">
      <w:pPr>
        <w:pStyle w:val="3"/>
      </w:pPr>
      <w:r>
        <w:rPr>
          <w:rFonts w:hint="eastAsia"/>
        </w:rPr>
        <w:t>（三</w:t>
      </w:r>
      <w:r w:rsidR="00B17BBD" w:rsidRPr="00B17BBD">
        <w:rPr>
          <w:rFonts w:hint="eastAsia"/>
        </w:rPr>
        <w:t>）标准制定目的与意义</w:t>
      </w:r>
    </w:p>
    <w:p w:rsidR="00576CEF" w:rsidRPr="00576CEF" w:rsidRDefault="00576CEF" w:rsidP="00576CEF">
      <w:pPr>
        <w:ind w:firstLine="456"/>
        <w:rPr>
          <w:sz w:val="28"/>
        </w:rPr>
      </w:pPr>
      <w:r>
        <w:rPr>
          <w:rFonts w:hint="eastAsia"/>
        </w:rPr>
        <w:t xml:space="preserve"> </w:t>
      </w:r>
      <w:r>
        <w:rPr>
          <w:rFonts w:hint="eastAsia"/>
          <w:sz w:val="28"/>
        </w:rPr>
        <w:t>安全</w:t>
      </w:r>
      <w:r w:rsidRPr="00576CEF">
        <w:rPr>
          <w:rFonts w:hint="eastAsia"/>
          <w:sz w:val="28"/>
        </w:rPr>
        <w:t>可控及信息安全事关国家战略全局。习近平总书记在不同场合多次指出，“没有网络安全就没有国家安全”。随着我国</w:t>
      </w:r>
      <w:r>
        <w:rPr>
          <w:rFonts w:hint="eastAsia"/>
          <w:sz w:val="28"/>
        </w:rPr>
        <w:t>安全</w:t>
      </w:r>
      <w:r w:rsidRPr="00576CEF">
        <w:rPr>
          <w:rFonts w:hint="eastAsia"/>
          <w:sz w:val="28"/>
        </w:rPr>
        <w:t>可控关键软硬件技术日趋成熟，计算机关键技术产品已实现群体突破，软硬件兼容适配、测试验证等工作也全面开展，在一定范围内进行了规模化应用。通过各项国际标准化性能实验表明，基于国产软硬件的计算机产品能够支撑当前政府、军队、企业的大部分应用系统，信息化建设安全发展的产业化条件已基本具备。</w:t>
      </w:r>
    </w:p>
    <w:p w:rsidR="00576CEF" w:rsidRPr="00576CEF" w:rsidRDefault="00576CEF" w:rsidP="00576CEF">
      <w:pPr>
        <w:ind w:firstLine="456"/>
        <w:rPr>
          <w:sz w:val="28"/>
        </w:rPr>
      </w:pPr>
      <w:r w:rsidRPr="00576CEF">
        <w:rPr>
          <w:rFonts w:hint="eastAsia"/>
          <w:sz w:val="28"/>
        </w:rPr>
        <w:t>图形处理器是计算机的核心部件，与中央处理器、操作系统具有同等重要的地位，其发展是</w:t>
      </w:r>
      <w:r>
        <w:rPr>
          <w:rFonts w:hint="eastAsia"/>
          <w:sz w:val="28"/>
        </w:rPr>
        <w:t>安全</w:t>
      </w:r>
      <w:r w:rsidRPr="00576CEF">
        <w:rPr>
          <w:rFonts w:hint="eastAsia"/>
          <w:sz w:val="28"/>
        </w:rPr>
        <w:t>可控计算机产业链中的重要环节。随着图形处理器技术应用的日益深入，图形处理器产品设计实现的复杂度不断提升，涉及的生命周期，环节越来越多，人为设置的后门、不可控的产品供应链、不能持续的产品服务、未经授权的数据收集和使用等潜在的不可控因素不断增多，严重损害使用方的权益，甚至可能</w:t>
      </w:r>
      <w:r w:rsidRPr="00576CEF">
        <w:rPr>
          <w:rFonts w:hint="eastAsia"/>
          <w:sz w:val="28"/>
        </w:rPr>
        <w:lastRenderedPageBreak/>
        <w:t>危害国家安全和公共利益。</w:t>
      </w:r>
    </w:p>
    <w:p w:rsidR="00B17BBD" w:rsidRDefault="00576CEF" w:rsidP="00576CEF">
      <w:pPr>
        <w:ind w:firstLine="456"/>
        <w:rPr>
          <w:sz w:val="28"/>
        </w:rPr>
      </w:pPr>
      <w:r w:rsidRPr="00576CEF">
        <w:rPr>
          <w:rFonts w:hint="eastAsia"/>
          <w:sz w:val="28"/>
        </w:rPr>
        <w:t>依据《中华人民共和国网络安全法》《网络产品和服务安全审查办法（试行）》等要求，为提高图形处理器安全可控水平，防范网络安全风险，维护国家和公共安全，进而满足图形处理器应用方安全可控需求，增强应用方信心，推动图形处理器技术产业健康、快速发展，需明确自主安全可控的评价要求。</w:t>
      </w:r>
    </w:p>
    <w:p w:rsidR="00B17BBD" w:rsidRDefault="00B17BBD" w:rsidP="00B17BBD">
      <w:pPr>
        <w:pStyle w:val="2"/>
      </w:pPr>
      <w:r w:rsidRPr="00B17BBD">
        <w:rPr>
          <w:rFonts w:hint="eastAsia"/>
        </w:rPr>
        <w:t>二、标准编制过程</w:t>
      </w:r>
    </w:p>
    <w:p w:rsidR="00B17BBD" w:rsidRDefault="00B17BBD" w:rsidP="0015077F">
      <w:pPr>
        <w:pStyle w:val="3"/>
      </w:pPr>
      <w:r w:rsidRPr="00B17BBD">
        <w:rPr>
          <w:rFonts w:hint="eastAsia"/>
        </w:rPr>
        <w:t>（一）准备阶段</w:t>
      </w:r>
    </w:p>
    <w:p w:rsidR="00320096" w:rsidRPr="00320096" w:rsidRDefault="00320096" w:rsidP="00320096">
      <w:pPr>
        <w:ind w:firstLineChars="200" w:firstLine="562"/>
        <w:rPr>
          <w:sz w:val="28"/>
        </w:rPr>
      </w:pPr>
      <w:r w:rsidRPr="00320096">
        <w:rPr>
          <w:rFonts w:hint="eastAsia"/>
          <w:b/>
          <w:sz w:val="28"/>
        </w:rPr>
        <w:t>1</w:t>
      </w:r>
      <w:r w:rsidRPr="00320096">
        <w:rPr>
          <w:rFonts w:hint="eastAsia"/>
          <w:b/>
          <w:sz w:val="28"/>
        </w:rPr>
        <w:t>、成立标准</w:t>
      </w:r>
      <w:r w:rsidR="00286433">
        <w:rPr>
          <w:rFonts w:hint="eastAsia"/>
          <w:b/>
          <w:sz w:val="28"/>
        </w:rPr>
        <w:t>起草</w:t>
      </w:r>
      <w:r w:rsidRPr="00320096">
        <w:rPr>
          <w:rFonts w:hint="eastAsia"/>
          <w:b/>
          <w:sz w:val="28"/>
        </w:rPr>
        <w:t>组：</w:t>
      </w:r>
      <w:r w:rsidR="007D7040" w:rsidRPr="007D7040">
        <w:rPr>
          <w:rFonts w:hint="eastAsia"/>
          <w:sz w:val="28"/>
        </w:rPr>
        <w:t>标准起草工作小组于</w:t>
      </w:r>
      <w:r w:rsidR="007D7040" w:rsidRPr="007D7040">
        <w:rPr>
          <w:rFonts w:hint="eastAsia"/>
          <w:sz w:val="28"/>
        </w:rPr>
        <w:t>2020</w:t>
      </w:r>
      <w:r w:rsidR="007D7040" w:rsidRPr="007D7040">
        <w:rPr>
          <w:rFonts w:hint="eastAsia"/>
          <w:sz w:val="28"/>
        </w:rPr>
        <w:t>年</w:t>
      </w:r>
      <w:r w:rsidR="007C409A">
        <w:rPr>
          <w:rFonts w:hint="eastAsia"/>
          <w:sz w:val="28"/>
        </w:rPr>
        <w:t>10</w:t>
      </w:r>
      <w:r w:rsidR="007D7040" w:rsidRPr="007D7040">
        <w:rPr>
          <w:rFonts w:hint="eastAsia"/>
          <w:sz w:val="28"/>
        </w:rPr>
        <w:t>月成立，项目组成员由</w:t>
      </w:r>
      <w:r w:rsidR="007C409A" w:rsidRPr="007C409A">
        <w:rPr>
          <w:rFonts w:hint="eastAsia"/>
          <w:sz w:val="28"/>
        </w:rPr>
        <w:t>长沙景嘉微电子股份有限公司</w:t>
      </w:r>
      <w:r w:rsidR="002E24F1">
        <w:rPr>
          <w:rFonts w:hint="eastAsia"/>
          <w:sz w:val="28"/>
        </w:rPr>
        <w:t>人员</w:t>
      </w:r>
      <w:r w:rsidR="007D7040">
        <w:rPr>
          <w:rFonts w:hint="eastAsia"/>
          <w:sz w:val="28"/>
        </w:rPr>
        <w:t>、</w:t>
      </w:r>
      <w:r w:rsidR="007D7040" w:rsidRPr="00D21197">
        <w:rPr>
          <w:rFonts w:hint="eastAsia"/>
          <w:sz w:val="28"/>
        </w:rPr>
        <w:t>相关</w:t>
      </w:r>
      <w:r w:rsidR="00B86E80" w:rsidRPr="00D21197">
        <w:rPr>
          <w:rFonts w:hint="eastAsia"/>
          <w:sz w:val="28"/>
        </w:rPr>
        <w:t>图形处理器（</w:t>
      </w:r>
      <w:r w:rsidR="00C130FE" w:rsidRPr="00D21197">
        <w:rPr>
          <w:rFonts w:hint="eastAsia"/>
          <w:sz w:val="28"/>
        </w:rPr>
        <w:t>GPU</w:t>
      </w:r>
      <w:r w:rsidR="00B86E80" w:rsidRPr="00D21197">
        <w:rPr>
          <w:rFonts w:hint="eastAsia"/>
          <w:sz w:val="28"/>
        </w:rPr>
        <w:t>）</w:t>
      </w:r>
      <w:r w:rsidR="007072D6" w:rsidRPr="00D21197">
        <w:rPr>
          <w:rFonts w:hint="eastAsia"/>
          <w:sz w:val="28"/>
        </w:rPr>
        <w:t>开发企业</w:t>
      </w:r>
      <w:r w:rsidR="002E24F1" w:rsidRPr="00D21197">
        <w:rPr>
          <w:rFonts w:hint="eastAsia"/>
          <w:sz w:val="28"/>
        </w:rPr>
        <w:t>、</w:t>
      </w:r>
      <w:r w:rsidR="002E24F1">
        <w:rPr>
          <w:rFonts w:hint="eastAsia"/>
          <w:sz w:val="28"/>
        </w:rPr>
        <w:t>标准化专家</w:t>
      </w:r>
      <w:r w:rsidR="007D7040">
        <w:rPr>
          <w:rFonts w:hint="eastAsia"/>
          <w:sz w:val="28"/>
        </w:rPr>
        <w:t>等共同组成</w:t>
      </w:r>
      <w:r w:rsidRPr="00320096">
        <w:rPr>
          <w:rFonts w:hint="eastAsia"/>
          <w:sz w:val="28"/>
        </w:rPr>
        <w:t>。</w:t>
      </w:r>
    </w:p>
    <w:p w:rsidR="00AF194B" w:rsidRDefault="00320096" w:rsidP="00BF2A2B">
      <w:pPr>
        <w:ind w:firstLineChars="200" w:firstLine="562"/>
        <w:rPr>
          <w:sz w:val="28"/>
        </w:rPr>
      </w:pPr>
      <w:r>
        <w:rPr>
          <w:rFonts w:hint="eastAsia"/>
          <w:b/>
          <w:sz w:val="28"/>
        </w:rPr>
        <w:t>2</w:t>
      </w:r>
      <w:r>
        <w:rPr>
          <w:rFonts w:hint="eastAsia"/>
          <w:b/>
          <w:sz w:val="28"/>
        </w:rPr>
        <w:t>、</w:t>
      </w:r>
      <w:r w:rsidRPr="00320096">
        <w:rPr>
          <w:rFonts w:hint="eastAsia"/>
          <w:b/>
          <w:sz w:val="28"/>
        </w:rPr>
        <w:t>资料收集：</w:t>
      </w:r>
      <w:r w:rsidR="007D7040" w:rsidRPr="007D7040">
        <w:rPr>
          <w:rFonts w:hint="eastAsia"/>
          <w:sz w:val="28"/>
        </w:rPr>
        <w:t>2020</w:t>
      </w:r>
      <w:r w:rsidR="007D7040" w:rsidRPr="007D7040">
        <w:rPr>
          <w:rFonts w:hint="eastAsia"/>
          <w:sz w:val="28"/>
        </w:rPr>
        <w:t>年</w:t>
      </w:r>
      <w:r w:rsidR="00A67855">
        <w:rPr>
          <w:rFonts w:hint="eastAsia"/>
          <w:sz w:val="28"/>
        </w:rPr>
        <w:t>10</w:t>
      </w:r>
      <w:r w:rsidR="001B01EF">
        <w:rPr>
          <w:rFonts w:hint="eastAsia"/>
          <w:sz w:val="28"/>
        </w:rPr>
        <w:t>月中旬—</w:t>
      </w:r>
      <w:r w:rsidR="00A67855">
        <w:rPr>
          <w:rFonts w:hint="eastAsia"/>
          <w:sz w:val="28"/>
        </w:rPr>
        <w:t>11</w:t>
      </w:r>
      <w:r w:rsidR="001B01EF">
        <w:rPr>
          <w:rFonts w:hint="eastAsia"/>
          <w:sz w:val="28"/>
        </w:rPr>
        <w:t>月初</w:t>
      </w:r>
      <w:r w:rsidR="007D7040" w:rsidRPr="007D7040">
        <w:rPr>
          <w:rFonts w:hint="eastAsia"/>
          <w:sz w:val="28"/>
        </w:rPr>
        <w:t>，标准</w:t>
      </w:r>
      <w:r w:rsidR="00286433">
        <w:rPr>
          <w:rFonts w:hint="eastAsia"/>
          <w:sz w:val="28"/>
        </w:rPr>
        <w:t>起草</w:t>
      </w:r>
      <w:r w:rsidR="007D7040" w:rsidRPr="007D7040">
        <w:rPr>
          <w:rFonts w:hint="eastAsia"/>
          <w:sz w:val="28"/>
        </w:rPr>
        <w:t>组收集整理了相关的法律法规、规划文件、标准文本、政策情况等资料，完成了标准草案的编写</w:t>
      </w:r>
      <w:r w:rsidRPr="00320096">
        <w:rPr>
          <w:rFonts w:hint="eastAsia"/>
          <w:sz w:val="28"/>
        </w:rPr>
        <w:t>。</w:t>
      </w:r>
    </w:p>
    <w:p w:rsidR="00AF194B" w:rsidRDefault="00AF194B" w:rsidP="0015077F">
      <w:pPr>
        <w:pStyle w:val="3"/>
      </w:pPr>
      <w:r w:rsidRPr="00AF194B">
        <w:rPr>
          <w:rFonts w:hint="eastAsia"/>
        </w:rPr>
        <w:t>（二）起草工作阶段</w:t>
      </w:r>
      <w:bookmarkStart w:id="0" w:name="_GoBack"/>
      <w:bookmarkEnd w:id="0"/>
    </w:p>
    <w:p w:rsidR="00BF2A2B" w:rsidRDefault="00BF2A2B" w:rsidP="00BF2A2B">
      <w:pPr>
        <w:ind w:firstLine="420"/>
      </w:pPr>
      <w:r>
        <w:rPr>
          <w:rFonts w:hint="eastAsia"/>
          <w:b/>
          <w:sz w:val="28"/>
        </w:rPr>
        <w:t>1</w:t>
      </w:r>
      <w:r>
        <w:rPr>
          <w:rFonts w:hint="eastAsia"/>
          <w:b/>
          <w:sz w:val="28"/>
        </w:rPr>
        <w:t>、</w:t>
      </w:r>
      <w:r w:rsidRPr="00AF194B">
        <w:rPr>
          <w:rFonts w:hint="eastAsia"/>
          <w:b/>
          <w:sz w:val="28"/>
        </w:rPr>
        <w:t>工作组第一次讨论会：</w:t>
      </w:r>
      <w:r w:rsidRPr="007D7040">
        <w:rPr>
          <w:rFonts w:hint="eastAsia"/>
          <w:sz w:val="28"/>
        </w:rPr>
        <w:t>2020</w:t>
      </w:r>
      <w:r w:rsidRPr="007D7040">
        <w:rPr>
          <w:rFonts w:hint="eastAsia"/>
          <w:sz w:val="28"/>
        </w:rPr>
        <w:t>年</w:t>
      </w:r>
      <w:r w:rsidR="00A67855">
        <w:rPr>
          <w:rFonts w:hint="eastAsia"/>
          <w:sz w:val="28"/>
        </w:rPr>
        <w:t>11</w:t>
      </w:r>
      <w:r w:rsidRPr="007D7040">
        <w:rPr>
          <w:rFonts w:hint="eastAsia"/>
          <w:sz w:val="28"/>
        </w:rPr>
        <w:t>月</w:t>
      </w:r>
      <w:r w:rsidR="007C4E04">
        <w:rPr>
          <w:rFonts w:hint="eastAsia"/>
          <w:sz w:val="28"/>
        </w:rPr>
        <w:t>16</w:t>
      </w:r>
      <w:r w:rsidRPr="007D7040">
        <w:rPr>
          <w:rFonts w:hint="eastAsia"/>
          <w:sz w:val="28"/>
        </w:rPr>
        <w:t>日，工作组开展首次会议，会议明确了任务分工和时间进度安排，确定了工作方案、配合方及人员，以及需要第三方配合的相关人员，参会人员为项目组成员</w:t>
      </w:r>
      <w:r w:rsidRPr="00AF194B">
        <w:rPr>
          <w:rFonts w:hint="eastAsia"/>
          <w:sz w:val="28"/>
        </w:rPr>
        <w:t>。</w:t>
      </w:r>
      <w:r w:rsidR="00CA16B1">
        <w:rPr>
          <w:rFonts w:hint="eastAsia"/>
        </w:rPr>
        <w:t xml:space="preserve"> </w:t>
      </w:r>
    </w:p>
    <w:p w:rsidR="00CA16B1" w:rsidRDefault="00BF2A2B" w:rsidP="00BF2A2B">
      <w:pPr>
        <w:ind w:firstLine="420"/>
        <w:rPr>
          <w:sz w:val="28"/>
        </w:rPr>
      </w:pPr>
      <w:r>
        <w:rPr>
          <w:rFonts w:hint="eastAsia"/>
          <w:b/>
          <w:sz w:val="28"/>
        </w:rPr>
        <w:t>2</w:t>
      </w:r>
      <w:r w:rsidR="00CA16B1" w:rsidRPr="00CA16B1">
        <w:rPr>
          <w:rFonts w:hint="eastAsia"/>
          <w:b/>
          <w:sz w:val="28"/>
        </w:rPr>
        <w:t>、</w:t>
      </w:r>
      <w:r w:rsidR="00CA16B1">
        <w:rPr>
          <w:rFonts w:hint="eastAsia"/>
          <w:b/>
          <w:sz w:val="28"/>
        </w:rPr>
        <w:t>标准讨论及调查研究</w:t>
      </w:r>
      <w:r w:rsidR="00CA16B1" w:rsidRPr="00CA16B1">
        <w:rPr>
          <w:rFonts w:hint="eastAsia"/>
          <w:b/>
          <w:sz w:val="28"/>
        </w:rPr>
        <w:t>：</w:t>
      </w:r>
      <w:r w:rsidR="007D7040" w:rsidRPr="007D7040">
        <w:rPr>
          <w:rFonts w:hint="eastAsia"/>
          <w:sz w:val="28"/>
        </w:rPr>
        <w:t>2020</w:t>
      </w:r>
      <w:r w:rsidR="007D7040" w:rsidRPr="007D7040">
        <w:rPr>
          <w:rFonts w:hint="eastAsia"/>
          <w:sz w:val="28"/>
        </w:rPr>
        <w:t>年</w:t>
      </w:r>
      <w:r w:rsidR="007C4E04">
        <w:rPr>
          <w:rFonts w:hint="eastAsia"/>
          <w:sz w:val="28"/>
        </w:rPr>
        <w:t>11</w:t>
      </w:r>
      <w:r w:rsidR="007D7040" w:rsidRPr="007D7040">
        <w:rPr>
          <w:rFonts w:hint="eastAsia"/>
          <w:sz w:val="28"/>
        </w:rPr>
        <w:t>月</w:t>
      </w:r>
      <w:r w:rsidR="007C4E04">
        <w:rPr>
          <w:rFonts w:hint="eastAsia"/>
          <w:sz w:val="28"/>
        </w:rPr>
        <w:t>16</w:t>
      </w:r>
      <w:r w:rsidR="007D7040" w:rsidRPr="007D7040">
        <w:rPr>
          <w:rFonts w:hint="eastAsia"/>
          <w:sz w:val="28"/>
        </w:rPr>
        <w:t>日起，工作组针对标准文本前后</w:t>
      </w:r>
      <w:r w:rsidR="001323D6">
        <w:rPr>
          <w:rFonts w:hint="eastAsia"/>
          <w:sz w:val="28"/>
        </w:rPr>
        <w:t>多次组织</w:t>
      </w:r>
      <w:r w:rsidR="00F56365">
        <w:rPr>
          <w:rFonts w:hint="eastAsia"/>
          <w:sz w:val="28"/>
        </w:rPr>
        <w:t>标准研讨会</w:t>
      </w:r>
      <w:r w:rsidR="000F084A">
        <w:rPr>
          <w:rFonts w:hint="eastAsia"/>
          <w:sz w:val="28"/>
        </w:rPr>
        <w:t>，并</w:t>
      </w:r>
      <w:r w:rsidR="007D7040" w:rsidRPr="007D7040">
        <w:rPr>
          <w:rFonts w:hint="eastAsia"/>
          <w:sz w:val="28"/>
        </w:rPr>
        <w:t>调研</w:t>
      </w:r>
      <w:r w:rsidR="007C4E04">
        <w:rPr>
          <w:rFonts w:hint="eastAsia"/>
          <w:sz w:val="28"/>
        </w:rPr>
        <w:t>湖南</w:t>
      </w:r>
      <w:r w:rsidR="0064063B">
        <w:rPr>
          <w:rFonts w:hint="eastAsia"/>
          <w:sz w:val="28"/>
        </w:rPr>
        <w:t>长城银河科技有限公司、</w:t>
      </w:r>
      <w:r w:rsidR="0064063B">
        <w:rPr>
          <w:rFonts w:hint="eastAsia"/>
          <w:sz w:val="28"/>
        </w:rPr>
        <w:lastRenderedPageBreak/>
        <w:t>湖南融创微电子有限公司、长沙韶光半导体有限公司</w:t>
      </w:r>
      <w:r w:rsidR="004C5DDE">
        <w:rPr>
          <w:rFonts w:hint="eastAsia"/>
          <w:sz w:val="28"/>
        </w:rPr>
        <w:t>等省内各行业较具代表性</w:t>
      </w:r>
      <w:r w:rsidR="00E750A2">
        <w:rPr>
          <w:rFonts w:hint="eastAsia"/>
          <w:sz w:val="28"/>
        </w:rPr>
        <w:t>企业的</w:t>
      </w:r>
      <w:r w:rsidR="00B86E80" w:rsidRPr="00D21197">
        <w:rPr>
          <w:rFonts w:hint="eastAsia"/>
          <w:sz w:val="28"/>
        </w:rPr>
        <w:t>图形处理器（</w:t>
      </w:r>
      <w:r w:rsidR="008857EC" w:rsidRPr="00D21197">
        <w:rPr>
          <w:rFonts w:hint="eastAsia"/>
          <w:sz w:val="28"/>
        </w:rPr>
        <w:t>CUP</w:t>
      </w:r>
      <w:r w:rsidR="00B86E80" w:rsidRPr="00D21197">
        <w:rPr>
          <w:rFonts w:hint="eastAsia"/>
          <w:sz w:val="28"/>
        </w:rPr>
        <w:t>）</w:t>
      </w:r>
      <w:r w:rsidR="008857EC" w:rsidRPr="00D21197">
        <w:rPr>
          <w:rFonts w:hint="eastAsia"/>
          <w:sz w:val="28"/>
        </w:rPr>
        <w:t>研发情况</w:t>
      </w:r>
      <w:r w:rsidR="00E750A2">
        <w:rPr>
          <w:rFonts w:hint="eastAsia"/>
          <w:sz w:val="28"/>
        </w:rPr>
        <w:t>等。经工作组及相关专家的共同探讨，逐步明确了标准的框架</w:t>
      </w:r>
      <w:r w:rsidR="007D7040" w:rsidRPr="007D7040">
        <w:rPr>
          <w:rFonts w:hint="eastAsia"/>
          <w:sz w:val="28"/>
        </w:rPr>
        <w:t>、内容以及与其他标准相互的逻辑关系，并充分做到标准与相关</w:t>
      </w:r>
      <w:r w:rsidR="000F084A">
        <w:rPr>
          <w:rFonts w:hint="eastAsia"/>
          <w:sz w:val="28"/>
        </w:rPr>
        <w:t>政策文件</w:t>
      </w:r>
      <w:r w:rsidR="007D7040" w:rsidRPr="007D7040">
        <w:rPr>
          <w:rFonts w:hint="eastAsia"/>
          <w:sz w:val="28"/>
        </w:rPr>
        <w:t>的对接。</w:t>
      </w:r>
      <w:r w:rsidR="007D7040">
        <w:rPr>
          <w:rFonts w:hint="eastAsia"/>
          <w:sz w:val="28"/>
        </w:rPr>
        <w:t>通过对标准文本的</w:t>
      </w:r>
      <w:r w:rsidR="000F084A">
        <w:rPr>
          <w:rFonts w:hint="eastAsia"/>
          <w:sz w:val="28"/>
        </w:rPr>
        <w:t>多</w:t>
      </w:r>
      <w:r w:rsidR="007D7040">
        <w:rPr>
          <w:rFonts w:hint="eastAsia"/>
          <w:sz w:val="28"/>
        </w:rPr>
        <w:t>次修改，最终形成标准工作组讨论稿（第</w:t>
      </w:r>
      <w:r w:rsidR="000F084A">
        <w:rPr>
          <w:rFonts w:hint="eastAsia"/>
          <w:sz w:val="28"/>
        </w:rPr>
        <w:t>二</w:t>
      </w:r>
      <w:r w:rsidR="007D7040">
        <w:rPr>
          <w:rFonts w:hint="eastAsia"/>
          <w:sz w:val="28"/>
        </w:rPr>
        <w:t>稿）</w:t>
      </w:r>
      <w:r w:rsidR="00CA16B1" w:rsidRPr="00CA16B1">
        <w:rPr>
          <w:rFonts w:hint="eastAsia"/>
          <w:sz w:val="28"/>
        </w:rPr>
        <w:t>。</w:t>
      </w:r>
    </w:p>
    <w:p w:rsidR="00CA16B1" w:rsidRDefault="00BF2A2B" w:rsidP="00C537DB">
      <w:pPr>
        <w:ind w:firstLine="552"/>
        <w:rPr>
          <w:sz w:val="28"/>
        </w:rPr>
      </w:pPr>
      <w:r>
        <w:rPr>
          <w:rFonts w:hint="eastAsia"/>
          <w:b/>
          <w:sz w:val="28"/>
        </w:rPr>
        <w:t>3</w:t>
      </w:r>
      <w:r w:rsidR="00CA16B1" w:rsidRPr="0039513E">
        <w:rPr>
          <w:rFonts w:hint="eastAsia"/>
          <w:b/>
          <w:sz w:val="28"/>
        </w:rPr>
        <w:t>、</w:t>
      </w:r>
      <w:r w:rsidR="00674F50" w:rsidRPr="0039513E">
        <w:rPr>
          <w:rFonts w:hint="eastAsia"/>
          <w:b/>
          <w:sz w:val="28"/>
        </w:rPr>
        <w:t>组织召开专家研讨会：</w:t>
      </w:r>
      <w:r w:rsidR="007D7040" w:rsidRPr="007D7040">
        <w:rPr>
          <w:rFonts w:hint="eastAsia"/>
          <w:sz w:val="28"/>
        </w:rPr>
        <w:t>2020</w:t>
      </w:r>
      <w:r w:rsidR="007D7040" w:rsidRPr="007D7040">
        <w:rPr>
          <w:rFonts w:hint="eastAsia"/>
          <w:sz w:val="28"/>
        </w:rPr>
        <w:t>年</w:t>
      </w:r>
      <w:r w:rsidR="008857EC">
        <w:rPr>
          <w:rFonts w:hint="eastAsia"/>
          <w:sz w:val="28"/>
        </w:rPr>
        <w:t>12</w:t>
      </w:r>
      <w:r w:rsidR="007D7040" w:rsidRPr="007D7040">
        <w:rPr>
          <w:rFonts w:hint="eastAsia"/>
          <w:sz w:val="28"/>
        </w:rPr>
        <w:t>月</w:t>
      </w:r>
      <w:r w:rsidR="008857EC">
        <w:rPr>
          <w:rFonts w:hint="eastAsia"/>
          <w:sz w:val="28"/>
        </w:rPr>
        <w:t>25</w:t>
      </w:r>
      <w:r w:rsidR="007D7040" w:rsidRPr="007D7040">
        <w:rPr>
          <w:rFonts w:hint="eastAsia"/>
          <w:sz w:val="28"/>
        </w:rPr>
        <w:t>日，在长沙市召开标准专家研讨会。工作组邀请了省</w:t>
      </w:r>
      <w:r w:rsidR="00D16508">
        <w:rPr>
          <w:rFonts w:hint="eastAsia"/>
          <w:sz w:val="28"/>
        </w:rPr>
        <w:t>市场监督管理局</w:t>
      </w:r>
      <w:r w:rsidR="006F5EC0">
        <w:rPr>
          <w:rFonts w:hint="eastAsia"/>
          <w:sz w:val="28"/>
        </w:rPr>
        <w:t>质量和标准化研究院</w:t>
      </w:r>
      <w:r w:rsidR="007D7040" w:rsidRPr="007D7040">
        <w:rPr>
          <w:rFonts w:hint="eastAsia"/>
          <w:sz w:val="28"/>
        </w:rPr>
        <w:t>、</w:t>
      </w:r>
      <w:r w:rsidR="006F5EC0">
        <w:rPr>
          <w:rFonts w:hint="eastAsia"/>
          <w:sz w:val="28"/>
        </w:rPr>
        <w:t>国防科技大学</w:t>
      </w:r>
      <w:r w:rsidR="007D7040" w:rsidRPr="007D7040">
        <w:rPr>
          <w:rFonts w:hint="eastAsia"/>
          <w:sz w:val="28"/>
        </w:rPr>
        <w:t>、</w:t>
      </w:r>
      <w:r w:rsidR="006F5EC0" w:rsidRPr="006F5EC0">
        <w:rPr>
          <w:rFonts w:hint="eastAsia"/>
          <w:sz w:val="28"/>
        </w:rPr>
        <w:t>湖南长城银河科技有限公司、湖南融创微电子有限公司、长沙韶光半导体有限公司</w:t>
      </w:r>
      <w:r w:rsidR="006F507A">
        <w:rPr>
          <w:rFonts w:hint="eastAsia"/>
          <w:sz w:val="28"/>
        </w:rPr>
        <w:t>等单位以及企业相关专家对标准工作组讨论稿（第二</w:t>
      </w:r>
      <w:r w:rsidR="007D7040" w:rsidRPr="007D7040">
        <w:rPr>
          <w:rFonts w:hint="eastAsia"/>
          <w:sz w:val="28"/>
        </w:rPr>
        <w:t>稿）的内容条款及技术指标进行了逐条研讨，对标准制定中遇到的相关问题进行了深入交流并达成共识，确定了标准征求意见稿的内容。会后工作组按照会议纪要内容，对提出的建议认真分析、总结，迅速修改完善标准文本，于</w:t>
      </w:r>
      <w:r w:rsidR="007D7040" w:rsidRPr="007D7040">
        <w:rPr>
          <w:rFonts w:hint="eastAsia"/>
          <w:sz w:val="28"/>
        </w:rPr>
        <w:t>2020</w:t>
      </w:r>
      <w:r w:rsidR="007D7040" w:rsidRPr="007D7040">
        <w:rPr>
          <w:rFonts w:hint="eastAsia"/>
          <w:sz w:val="28"/>
        </w:rPr>
        <w:t>年</w:t>
      </w:r>
      <w:r w:rsidR="007C370D">
        <w:rPr>
          <w:rFonts w:hint="eastAsia"/>
          <w:sz w:val="28"/>
        </w:rPr>
        <w:t>12</w:t>
      </w:r>
      <w:r w:rsidR="007D7040" w:rsidRPr="007D7040">
        <w:rPr>
          <w:rFonts w:hint="eastAsia"/>
          <w:sz w:val="28"/>
        </w:rPr>
        <w:t>月</w:t>
      </w:r>
      <w:r w:rsidR="007C370D">
        <w:rPr>
          <w:rFonts w:hint="eastAsia"/>
          <w:sz w:val="28"/>
        </w:rPr>
        <w:t>28</w:t>
      </w:r>
      <w:r w:rsidR="007D7040" w:rsidRPr="007D7040">
        <w:rPr>
          <w:rFonts w:hint="eastAsia"/>
          <w:sz w:val="28"/>
        </w:rPr>
        <w:t>日完成了征求意见稿。</w:t>
      </w:r>
    </w:p>
    <w:p w:rsidR="00C537DB" w:rsidRDefault="00C537DB" w:rsidP="00C537DB">
      <w:pPr>
        <w:pStyle w:val="2"/>
      </w:pPr>
      <w:r w:rsidRPr="00C537DB">
        <w:rPr>
          <w:rFonts w:hint="eastAsia"/>
        </w:rPr>
        <w:t>三、标准编制原则和主要内容</w:t>
      </w:r>
    </w:p>
    <w:p w:rsidR="00C537DB" w:rsidRDefault="00C537DB" w:rsidP="0015077F">
      <w:pPr>
        <w:pStyle w:val="3"/>
      </w:pPr>
      <w:r w:rsidRPr="00C537DB">
        <w:rPr>
          <w:rFonts w:hint="eastAsia"/>
        </w:rPr>
        <w:t>（一）编制原则</w:t>
      </w:r>
    </w:p>
    <w:p w:rsidR="009F7C5D" w:rsidRDefault="009F7C5D" w:rsidP="009F7C5D">
      <w:pPr>
        <w:rPr>
          <w:sz w:val="28"/>
        </w:rPr>
      </w:pPr>
      <w:r>
        <w:rPr>
          <w:rFonts w:hint="eastAsia"/>
        </w:rPr>
        <w:t xml:space="preserve">     </w:t>
      </w:r>
      <w:r w:rsidRPr="009F7C5D">
        <w:rPr>
          <w:rFonts w:hint="eastAsia"/>
          <w:sz w:val="28"/>
        </w:rPr>
        <w:t>本</w:t>
      </w:r>
      <w:r w:rsidR="007C370D">
        <w:rPr>
          <w:rFonts w:hint="eastAsia"/>
          <w:sz w:val="28"/>
        </w:rPr>
        <w:t>文件</w:t>
      </w:r>
      <w:r w:rsidRPr="009F7C5D">
        <w:rPr>
          <w:rFonts w:hint="eastAsia"/>
          <w:sz w:val="28"/>
        </w:rPr>
        <w:t>的制定工作遵循</w:t>
      </w:r>
      <w:r>
        <w:rPr>
          <w:rFonts w:hint="eastAsia"/>
          <w:sz w:val="28"/>
        </w:rPr>
        <w:t>“</w:t>
      </w:r>
      <w:r w:rsidRPr="009F7C5D">
        <w:rPr>
          <w:rFonts w:hint="eastAsia"/>
          <w:sz w:val="28"/>
        </w:rPr>
        <w:t>先进性、科学性、合理性和可操作性</w:t>
      </w:r>
      <w:r>
        <w:rPr>
          <w:rFonts w:hint="eastAsia"/>
          <w:sz w:val="28"/>
        </w:rPr>
        <w:t>”</w:t>
      </w:r>
      <w:r w:rsidRPr="009F7C5D">
        <w:rPr>
          <w:rFonts w:hint="eastAsia"/>
          <w:sz w:val="28"/>
        </w:rPr>
        <w:t>的原则，按照</w:t>
      </w:r>
      <w:r w:rsidR="006B1FF3" w:rsidRPr="006B1FF3">
        <w:rPr>
          <w:rFonts w:hint="eastAsia"/>
          <w:sz w:val="28"/>
        </w:rPr>
        <w:t>GB/T 1.1</w:t>
      </w:r>
      <w:r w:rsidR="006B1FF3" w:rsidRPr="006B1FF3">
        <w:rPr>
          <w:rFonts w:hint="eastAsia"/>
          <w:sz w:val="28"/>
        </w:rPr>
        <w:t>—</w:t>
      </w:r>
      <w:r w:rsidR="006B1FF3" w:rsidRPr="006B1FF3">
        <w:rPr>
          <w:rFonts w:hint="eastAsia"/>
          <w:sz w:val="28"/>
        </w:rPr>
        <w:t>2020</w:t>
      </w:r>
      <w:r w:rsidR="006B1FF3" w:rsidRPr="006B1FF3">
        <w:rPr>
          <w:rFonts w:hint="eastAsia"/>
          <w:sz w:val="28"/>
        </w:rPr>
        <w:t>《标准化工作导则</w:t>
      </w:r>
      <w:r w:rsidR="006B1FF3" w:rsidRPr="006B1FF3">
        <w:rPr>
          <w:rFonts w:hint="eastAsia"/>
          <w:sz w:val="28"/>
        </w:rPr>
        <w:t xml:space="preserve"> </w:t>
      </w:r>
      <w:r w:rsidR="006B1FF3" w:rsidRPr="006B1FF3">
        <w:rPr>
          <w:rFonts w:hint="eastAsia"/>
          <w:sz w:val="28"/>
        </w:rPr>
        <w:t>第</w:t>
      </w:r>
      <w:r w:rsidR="006B1FF3" w:rsidRPr="006B1FF3">
        <w:rPr>
          <w:rFonts w:hint="eastAsia"/>
          <w:sz w:val="28"/>
        </w:rPr>
        <w:t>1</w:t>
      </w:r>
      <w:r w:rsidR="006B1FF3" w:rsidRPr="006B1FF3">
        <w:rPr>
          <w:rFonts w:hint="eastAsia"/>
          <w:sz w:val="28"/>
        </w:rPr>
        <w:t>部分：标准化文件的结构和起草规则》的规定起草</w:t>
      </w:r>
      <w:r w:rsidRPr="009F7C5D">
        <w:rPr>
          <w:rFonts w:hint="eastAsia"/>
          <w:sz w:val="28"/>
        </w:rPr>
        <w:t>。</w:t>
      </w:r>
    </w:p>
    <w:p w:rsidR="007D16AA" w:rsidRDefault="006940A8" w:rsidP="009C45FC">
      <w:pPr>
        <w:ind w:firstLine="552"/>
        <w:rPr>
          <w:sz w:val="28"/>
        </w:rPr>
      </w:pPr>
      <w:r>
        <w:rPr>
          <w:rFonts w:hint="eastAsia"/>
          <w:sz w:val="28"/>
        </w:rPr>
        <w:t>本文件</w:t>
      </w:r>
      <w:r w:rsidR="007D16AA" w:rsidRPr="007D16AA">
        <w:rPr>
          <w:rFonts w:hint="eastAsia"/>
          <w:sz w:val="28"/>
        </w:rPr>
        <w:t>主要参考了</w:t>
      </w:r>
      <w:r w:rsidR="009C45FC" w:rsidRPr="009C45FC">
        <w:rPr>
          <w:rFonts w:hint="eastAsia"/>
          <w:sz w:val="28"/>
        </w:rPr>
        <w:t>GB/T 25069</w:t>
      </w:r>
      <w:r w:rsidR="009C45FC" w:rsidRPr="009C45FC">
        <w:rPr>
          <w:rFonts w:hint="eastAsia"/>
          <w:sz w:val="28"/>
        </w:rPr>
        <w:t>—</w:t>
      </w:r>
      <w:r w:rsidR="009C45FC" w:rsidRPr="009C45FC">
        <w:rPr>
          <w:rFonts w:hint="eastAsia"/>
          <w:sz w:val="28"/>
        </w:rPr>
        <w:t xml:space="preserve">2010 </w:t>
      </w:r>
      <w:r w:rsidR="009C45FC" w:rsidRPr="009C45FC">
        <w:rPr>
          <w:rFonts w:hint="eastAsia"/>
          <w:sz w:val="28"/>
        </w:rPr>
        <w:t>信息安全技术</w:t>
      </w:r>
      <w:r w:rsidR="009C45FC" w:rsidRPr="009C45FC">
        <w:rPr>
          <w:rFonts w:hint="eastAsia"/>
          <w:sz w:val="28"/>
        </w:rPr>
        <w:t xml:space="preserve"> </w:t>
      </w:r>
      <w:r w:rsidR="009C45FC" w:rsidRPr="009C45FC">
        <w:rPr>
          <w:rFonts w:hint="eastAsia"/>
          <w:sz w:val="28"/>
        </w:rPr>
        <w:t>术语</w:t>
      </w:r>
      <w:r w:rsidR="009C45FC">
        <w:rPr>
          <w:rFonts w:hint="eastAsia"/>
          <w:sz w:val="28"/>
        </w:rPr>
        <w:t>、</w:t>
      </w:r>
      <w:r w:rsidR="009C45FC" w:rsidRPr="009C45FC">
        <w:rPr>
          <w:rFonts w:hint="eastAsia"/>
          <w:sz w:val="28"/>
        </w:rPr>
        <w:t>GB/T 36630.1</w:t>
      </w:r>
      <w:r w:rsidR="009C45FC" w:rsidRPr="009C45FC">
        <w:rPr>
          <w:rFonts w:hint="eastAsia"/>
          <w:sz w:val="28"/>
        </w:rPr>
        <w:t>—</w:t>
      </w:r>
      <w:r w:rsidR="009C45FC" w:rsidRPr="009C45FC">
        <w:rPr>
          <w:rFonts w:hint="eastAsia"/>
          <w:sz w:val="28"/>
        </w:rPr>
        <w:t xml:space="preserve">2018 </w:t>
      </w:r>
      <w:r w:rsidR="009C45FC" w:rsidRPr="009C45FC">
        <w:rPr>
          <w:rFonts w:hint="eastAsia"/>
          <w:sz w:val="28"/>
        </w:rPr>
        <w:t>信息安全技术</w:t>
      </w:r>
      <w:r w:rsidR="009C45FC" w:rsidRPr="009C45FC">
        <w:rPr>
          <w:rFonts w:hint="eastAsia"/>
          <w:sz w:val="28"/>
        </w:rPr>
        <w:t xml:space="preserve"> </w:t>
      </w:r>
      <w:r w:rsidR="009C45FC" w:rsidRPr="009C45FC">
        <w:rPr>
          <w:rFonts w:hint="eastAsia"/>
          <w:sz w:val="28"/>
        </w:rPr>
        <w:t>信息技术产品安全可控评价指标</w:t>
      </w:r>
      <w:r w:rsidR="009C45FC" w:rsidRPr="009C45FC">
        <w:rPr>
          <w:rFonts w:hint="eastAsia"/>
          <w:sz w:val="28"/>
        </w:rPr>
        <w:t xml:space="preserve"> </w:t>
      </w:r>
      <w:r w:rsidR="009C45FC" w:rsidRPr="009C45FC">
        <w:rPr>
          <w:rFonts w:hint="eastAsia"/>
          <w:sz w:val="28"/>
        </w:rPr>
        <w:t>第</w:t>
      </w:r>
      <w:r w:rsidR="009C45FC" w:rsidRPr="009C45FC">
        <w:rPr>
          <w:rFonts w:hint="eastAsia"/>
          <w:sz w:val="28"/>
        </w:rPr>
        <w:t>1</w:t>
      </w:r>
      <w:r w:rsidR="009C45FC" w:rsidRPr="009C45FC">
        <w:rPr>
          <w:rFonts w:hint="eastAsia"/>
          <w:sz w:val="28"/>
        </w:rPr>
        <w:lastRenderedPageBreak/>
        <w:t>部分：总则</w:t>
      </w:r>
      <w:r w:rsidR="009C45FC">
        <w:rPr>
          <w:rFonts w:hint="eastAsia"/>
          <w:sz w:val="28"/>
        </w:rPr>
        <w:t>、</w:t>
      </w:r>
      <w:r w:rsidR="009C45FC" w:rsidRPr="009C45FC">
        <w:rPr>
          <w:rFonts w:hint="eastAsia"/>
          <w:sz w:val="28"/>
        </w:rPr>
        <w:t>GB/T 36630.2</w:t>
      </w:r>
      <w:r w:rsidR="009C45FC" w:rsidRPr="009C45FC">
        <w:rPr>
          <w:rFonts w:hint="eastAsia"/>
          <w:sz w:val="28"/>
        </w:rPr>
        <w:t>—</w:t>
      </w:r>
      <w:r w:rsidR="009C45FC" w:rsidRPr="009C45FC">
        <w:rPr>
          <w:rFonts w:hint="eastAsia"/>
          <w:sz w:val="28"/>
        </w:rPr>
        <w:t xml:space="preserve">2018 </w:t>
      </w:r>
      <w:r w:rsidR="009C45FC" w:rsidRPr="009C45FC">
        <w:rPr>
          <w:rFonts w:hint="eastAsia"/>
          <w:sz w:val="28"/>
        </w:rPr>
        <w:t>信息安全技术</w:t>
      </w:r>
      <w:r w:rsidR="009C45FC" w:rsidRPr="009C45FC">
        <w:rPr>
          <w:rFonts w:hint="eastAsia"/>
          <w:sz w:val="28"/>
        </w:rPr>
        <w:t xml:space="preserve"> </w:t>
      </w:r>
      <w:r w:rsidR="009C45FC" w:rsidRPr="009C45FC">
        <w:rPr>
          <w:rFonts w:hint="eastAsia"/>
          <w:sz w:val="28"/>
        </w:rPr>
        <w:t>信息技术产品安全可控评价指标</w:t>
      </w:r>
      <w:r w:rsidR="009C45FC" w:rsidRPr="009C45FC">
        <w:rPr>
          <w:rFonts w:hint="eastAsia"/>
          <w:sz w:val="28"/>
        </w:rPr>
        <w:t xml:space="preserve"> </w:t>
      </w:r>
      <w:r w:rsidR="009C45FC" w:rsidRPr="009C45FC">
        <w:rPr>
          <w:rFonts w:hint="eastAsia"/>
          <w:sz w:val="28"/>
        </w:rPr>
        <w:t>第</w:t>
      </w:r>
      <w:r w:rsidR="009C45FC" w:rsidRPr="009C45FC">
        <w:rPr>
          <w:rFonts w:hint="eastAsia"/>
          <w:sz w:val="28"/>
        </w:rPr>
        <w:t>2</w:t>
      </w:r>
      <w:r w:rsidR="009C45FC" w:rsidRPr="009C45FC">
        <w:rPr>
          <w:rFonts w:hint="eastAsia"/>
          <w:sz w:val="28"/>
        </w:rPr>
        <w:t>部分：中央处理器</w:t>
      </w:r>
      <w:r w:rsidR="009C45FC">
        <w:rPr>
          <w:rFonts w:hint="eastAsia"/>
          <w:sz w:val="28"/>
        </w:rPr>
        <w:t>、</w:t>
      </w:r>
      <w:r w:rsidR="009C45FC" w:rsidRPr="009C45FC">
        <w:rPr>
          <w:rFonts w:hint="eastAsia"/>
          <w:sz w:val="28"/>
        </w:rPr>
        <w:t>GB/T 36630.3</w:t>
      </w:r>
      <w:r w:rsidR="009C45FC" w:rsidRPr="009C45FC">
        <w:rPr>
          <w:rFonts w:hint="eastAsia"/>
          <w:sz w:val="28"/>
        </w:rPr>
        <w:t>—</w:t>
      </w:r>
      <w:r w:rsidR="009C45FC" w:rsidRPr="009C45FC">
        <w:rPr>
          <w:rFonts w:hint="eastAsia"/>
          <w:sz w:val="28"/>
        </w:rPr>
        <w:t xml:space="preserve">2018 </w:t>
      </w:r>
      <w:r w:rsidR="009C45FC" w:rsidRPr="009C45FC">
        <w:rPr>
          <w:rFonts w:hint="eastAsia"/>
          <w:sz w:val="28"/>
        </w:rPr>
        <w:t>信息安全技术</w:t>
      </w:r>
      <w:r w:rsidR="009C45FC" w:rsidRPr="009C45FC">
        <w:rPr>
          <w:rFonts w:hint="eastAsia"/>
          <w:sz w:val="28"/>
        </w:rPr>
        <w:t xml:space="preserve"> </w:t>
      </w:r>
      <w:r w:rsidR="009C45FC" w:rsidRPr="009C45FC">
        <w:rPr>
          <w:rFonts w:hint="eastAsia"/>
          <w:sz w:val="28"/>
        </w:rPr>
        <w:t>信息技术产品安全可控评价指标</w:t>
      </w:r>
      <w:r w:rsidR="009C45FC" w:rsidRPr="009C45FC">
        <w:rPr>
          <w:rFonts w:hint="eastAsia"/>
          <w:sz w:val="28"/>
        </w:rPr>
        <w:t xml:space="preserve"> </w:t>
      </w:r>
      <w:r w:rsidR="009C45FC" w:rsidRPr="009C45FC">
        <w:rPr>
          <w:rFonts w:hint="eastAsia"/>
          <w:sz w:val="28"/>
        </w:rPr>
        <w:t>第</w:t>
      </w:r>
      <w:r w:rsidR="009C45FC" w:rsidRPr="009C45FC">
        <w:rPr>
          <w:rFonts w:hint="eastAsia"/>
          <w:sz w:val="28"/>
        </w:rPr>
        <w:t>3</w:t>
      </w:r>
      <w:r w:rsidR="009C45FC" w:rsidRPr="009C45FC">
        <w:rPr>
          <w:rFonts w:hint="eastAsia"/>
          <w:sz w:val="28"/>
        </w:rPr>
        <w:t>部分：操作系统</w:t>
      </w:r>
      <w:r w:rsidR="009C45FC">
        <w:rPr>
          <w:rFonts w:hint="eastAsia"/>
          <w:sz w:val="28"/>
        </w:rPr>
        <w:t>等标准</w:t>
      </w:r>
      <w:r w:rsidR="002A3C6B">
        <w:rPr>
          <w:rFonts w:hint="eastAsia"/>
          <w:sz w:val="28"/>
        </w:rPr>
        <w:t>，</w:t>
      </w:r>
      <w:r w:rsidR="00721100">
        <w:rPr>
          <w:rFonts w:hint="eastAsia"/>
          <w:sz w:val="28"/>
        </w:rPr>
        <w:t>结合当前</w:t>
      </w:r>
      <w:r w:rsidR="00484B85">
        <w:rPr>
          <w:rFonts w:hint="eastAsia"/>
          <w:sz w:val="28"/>
        </w:rPr>
        <w:t>国内相关制度</w:t>
      </w:r>
      <w:r w:rsidR="00EF607C">
        <w:rPr>
          <w:rFonts w:hint="eastAsia"/>
          <w:sz w:val="28"/>
        </w:rPr>
        <w:t>要求</w:t>
      </w:r>
      <w:r>
        <w:rPr>
          <w:rFonts w:hint="eastAsia"/>
          <w:sz w:val="28"/>
        </w:rPr>
        <w:t>及最新时政资讯</w:t>
      </w:r>
      <w:r w:rsidR="002A3C6B">
        <w:rPr>
          <w:rFonts w:hint="eastAsia"/>
          <w:sz w:val="28"/>
        </w:rPr>
        <w:t>，</w:t>
      </w:r>
      <w:r w:rsidR="002A3C6B" w:rsidRPr="002A3C6B">
        <w:rPr>
          <w:rFonts w:hint="eastAsia"/>
          <w:sz w:val="28"/>
        </w:rPr>
        <w:t>使标准内容及指标更加符合实际运用。</w:t>
      </w:r>
      <w:r w:rsidR="002A3C6B">
        <w:rPr>
          <w:rFonts w:hint="eastAsia"/>
          <w:sz w:val="28"/>
        </w:rPr>
        <w:tab/>
      </w:r>
    </w:p>
    <w:p w:rsidR="002A3C6B" w:rsidRDefault="002A3C6B" w:rsidP="0015077F">
      <w:pPr>
        <w:pStyle w:val="3"/>
      </w:pPr>
      <w:r w:rsidRPr="002A3C6B">
        <w:rPr>
          <w:rFonts w:hint="eastAsia"/>
        </w:rPr>
        <w:t>（二）主要内容</w:t>
      </w:r>
      <w:r w:rsidR="00110C27" w:rsidRPr="00110C27">
        <w:rPr>
          <w:rFonts w:hint="eastAsia"/>
        </w:rPr>
        <w:t>技术说明</w:t>
      </w:r>
    </w:p>
    <w:p w:rsidR="006B4902" w:rsidRPr="006B4902" w:rsidRDefault="006B4902" w:rsidP="006B4902">
      <w:pPr>
        <w:ind w:firstLine="432"/>
        <w:rPr>
          <w:sz w:val="28"/>
        </w:rPr>
      </w:pPr>
      <w:r w:rsidRPr="006B4902">
        <w:rPr>
          <w:rFonts w:hint="eastAsia"/>
          <w:sz w:val="28"/>
        </w:rPr>
        <w:t>本文件规定了图形处理器安全可控的评价指标项和评价方法。</w:t>
      </w:r>
    </w:p>
    <w:p w:rsidR="00F763D1" w:rsidRDefault="006B4902" w:rsidP="006B4902">
      <w:pPr>
        <w:ind w:firstLine="432"/>
        <w:rPr>
          <w:sz w:val="28"/>
        </w:rPr>
      </w:pPr>
      <w:r w:rsidRPr="006B4902">
        <w:rPr>
          <w:rFonts w:hint="eastAsia"/>
          <w:sz w:val="28"/>
        </w:rPr>
        <w:t>本文件适用于评价实施方对图形处理器产品的安全可控程度进行评价，也可供信息技术产品供应方和应用方在产品供应和应用过程中保障产品安全可控进行参照。</w:t>
      </w:r>
    </w:p>
    <w:p w:rsidR="00110C27" w:rsidRDefault="00110C27" w:rsidP="00355791">
      <w:pPr>
        <w:ind w:firstLine="432"/>
        <w:rPr>
          <w:sz w:val="28"/>
        </w:rPr>
      </w:pPr>
      <w:r w:rsidRPr="00110C27">
        <w:rPr>
          <w:rFonts w:hint="eastAsia"/>
          <w:sz w:val="28"/>
        </w:rPr>
        <w:t>《</w:t>
      </w:r>
      <w:r w:rsidR="006B4902" w:rsidRPr="006B4902">
        <w:rPr>
          <w:rFonts w:hint="eastAsia"/>
          <w:sz w:val="28"/>
        </w:rPr>
        <w:t>图形处理器安全可控评价指南</w:t>
      </w:r>
      <w:r w:rsidRPr="00110C27">
        <w:rPr>
          <w:rFonts w:hint="eastAsia"/>
          <w:sz w:val="28"/>
        </w:rPr>
        <w:t>》主要内容如下：</w:t>
      </w:r>
    </w:p>
    <w:p w:rsidR="00110C27" w:rsidRPr="00110C27" w:rsidRDefault="00110C27" w:rsidP="00110C27">
      <w:pPr>
        <w:ind w:firstLine="432"/>
        <w:rPr>
          <w:b/>
          <w:sz w:val="28"/>
        </w:rPr>
      </w:pPr>
      <w:r w:rsidRPr="00110C27">
        <w:rPr>
          <w:rFonts w:hint="eastAsia"/>
          <w:b/>
          <w:sz w:val="28"/>
        </w:rPr>
        <w:t xml:space="preserve">1 </w:t>
      </w:r>
      <w:r w:rsidR="006940A8">
        <w:rPr>
          <w:rFonts w:hint="eastAsia"/>
          <w:b/>
          <w:sz w:val="28"/>
        </w:rPr>
        <w:t>范围</w:t>
      </w:r>
    </w:p>
    <w:p w:rsidR="00110C27" w:rsidRPr="00110C27" w:rsidRDefault="00110C27" w:rsidP="00110C27">
      <w:pPr>
        <w:ind w:firstLine="432"/>
        <w:rPr>
          <w:b/>
          <w:sz w:val="28"/>
        </w:rPr>
      </w:pPr>
      <w:r w:rsidRPr="00110C27">
        <w:rPr>
          <w:rFonts w:hint="eastAsia"/>
          <w:b/>
          <w:sz w:val="28"/>
        </w:rPr>
        <w:t xml:space="preserve">2 </w:t>
      </w:r>
      <w:r w:rsidRPr="00110C27">
        <w:rPr>
          <w:rFonts w:hint="eastAsia"/>
          <w:b/>
          <w:sz w:val="28"/>
        </w:rPr>
        <w:t>规范性引用文件</w:t>
      </w:r>
    </w:p>
    <w:p w:rsidR="00110C27" w:rsidRPr="00110C27" w:rsidRDefault="00110C27" w:rsidP="00110C27">
      <w:pPr>
        <w:ind w:firstLine="432"/>
        <w:rPr>
          <w:sz w:val="28"/>
        </w:rPr>
      </w:pPr>
      <w:r w:rsidRPr="00110C27">
        <w:rPr>
          <w:rFonts w:hint="eastAsia"/>
          <w:b/>
          <w:sz w:val="28"/>
        </w:rPr>
        <w:t xml:space="preserve">3 </w:t>
      </w:r>
      <w:r w:rsidRPr="00110C27">
        <w:rPr>
          <w:rFonts w:hint="eastAsia"/>
          <w:b/>
          <w:sz w:val="28"/>
        </w:rPr>
        <w:t>术语和定义：</w:t>
      </w:r>
      <w:r w:rsidR="006B4902">
        <w:rPr>
          <w:rFonts w:hint="eastAsia"/>
          <w:sz w:val="28"/>
        </w:rPr>
        <w:t>引用</w:t>
      </w:r>
      <w:r w:rsidR="00275AD5">
        <w:rPr>
          <w:rFonts w:hint="eastAsia"/>
          <w:sz w:val="28"/>
        </w:rPr>
        <w:t>了</w:t>
      </w:r>
      <w:r w:rsidR="00275AD5" w:rsidRPr="00275AD5">
        <w:rPr>
          <w:rFonts w:hint="eastAsia"/>
          <w:sz w:val="28"/>
        </w:rPr>
        <w:t>GB/T 25069-2010</w:t>
      </w:r>
      <w:r w:rsidR="00275AD5" w:rsidRPr="00275AD5">
        <w:rPr>
          <w:rFonts w:hint="eastAsia"/>
          <w:sz w:val="28"/>
        </w:rPr>
        <w:t>及</w:t>
      </w:r>
      <w:r w:rsidR="00275AD5" w:rsidRPr="00275AD5">
        <w:rPr>
          <w:rFonts w:hint="eastAsia"/>
          <w:sz w:val="28"/>
        </w:rPr>
        <w:t>GB/T 36630.1-2018</w:t>
      </w:r>
      <w:r w:rsidR="00275AD5">
        <w:rPr>
          <w:rFonts w:hint="eastAsia"/>
          <w:sz w:val="28"/>
        </w:rPr>
        <w:t>界定的术语、缩略语</w:t>
      </w:r>
      <w:r w:rsidR="00B928E9">
        <w:rPr>
          <w:rFonts w:hint="eastAsia"/>
          <w:sz w:val="28"/>
        </w:rPr>
        <w:t>，在本文件中对图形处理器（</w:t>
      </w:r>
      <w:r w:rsidR="00B928E9">
        <w:rPr>
          <w:rFonts w:hint="eastAsia"/>
          <w:sz w:val="28"/>
        </w:rPr>
        <w:t>GPU</w:t>
      </w:r>
      <w:r w:rsidR="00B928E9">
        <w:rPr>
          <w:rFonts w:hint="eastAsia"/>
          <w:sz w:val="28"/>
        </w:rPr>
        <w:t>）进行定义。</w:t>
      </w:r>
    </w:p>
    <w:p w:rsidR="00110C27" w:rsidRPr="00576CEF" w:rsidRDefault="00804FEA" w:rsidP="00110C27">
      <w:pPr>
        <w:ind w:firstLine="432"/>
        <w:rPr>
          <w:sz w:val="28"/>
        </w:rPr>
      </w:pPr>
      <w:r>
        <w:rPr>
          <w:rFonts w:hint="eastAsia"/>
          <w:b/>
          <w:sz w:val="28"/>
        </w:rPr>
        <w:t xml:space="preserve">4 </w:t>
      </w:r>
      <w:r w:rsidR="00B928E9">
        <w:rPr>
          <w:rFonts w:hint="eastAsia"/>
          <w:b/>
          <w:sz w:val="28"/>
        </w:rPr>
        <w:t>评价指标项</w:t>
      </w:r>
      <w:r w:rsidR="00110C27" w:rsidRPr="00110C27">
        <w:rPr>
          <w:rFonts w:hint="eastAsia"/>
          <w:b/>
          <w:sz w:val="28"/>
        </w:rPr>
        <w:t>：</w:t>
      </w:r>
      <w:r w:rsidR="00576CEF" w:rsidRPr="00576CEF">
        <w:rPr>
          <w:rFonts w:hint="eastAsia"/>
          <w:sz w:val="28"/>
        </w:rPr>
        <w:t>明确</w:t>
      </w:r>
      <w:r w:rsidR="00CC3F54" w:rsidRPr="00576CEF">
        <w:rPr>
          <w:rFonts w:hint="eastAsia"/>
          <w:sz w:val="28"/>
        </w:rPr>
        <w:t>优先评价项及一般评价项</w:t>
      </w:r>
      <w:r w:rsidR="00576CEF" w:rsidRPr="00576CEF">
        <w:rPr>
          <w:rFonts w:hint="eastAsia"/>
          <w:sz w:val="28"/>
        </w:rPr>
        <w:t>，</w:t>
      </w:r>
      <w:r w:rsidR="00576CEF" w:rsidRPr="00576CEF">
        <w:rPr>
          <w:sz w:val="28"/>
        </w:rPr>
        <w:t>并</w:t>
      </w:r>
      <w:r w:rsidR="00576CEF" w:rsidRPr="00576CEF">
        <w:rPr>
          <w:rFonts w:hint="eastAsia"/>
          <w:sz w:val="28"/>
        </w:rPr>
        <w:t>对</w:t>
      </w:r>
      <w:r w:rsidR="00CC3F54" w:rsidRPr="00576CEF">
        <w:rPr>
          <w:rFonts w:hint="eastAsia"/>
          <w:sz w:val="28"/>
        </w:rPr>
        <w:t>指标</w:t>
      </w:r>
      <w:r w:rsidR="00576CEF" w:rsidRPr="00576CEF">
        <w:rPr>
          <w:rFonts w:hint="eastAsia"/>
          <w:sz w:val="28"/>
        </w:rPr>
        <w:t>项</w:t>
      </w:r>
      <w:r w:rsidR="00CC3F54" w:rsidRPr="00576CEF">
        <w:rPr>
          <w:rFonts w:hint="eastAsia"/>
          <w:sz w:val="28"/>
        </w:rPr>
        <w:t>进行说明</w:t>
      </w:r>
      <w:r w:rsidR="00110C27" w:rsidRPr="00576CEF">
        <w:rPr>
          <w:rFonts w:hint="eastAsia"/>
          <w:sz w:val="28"/>
        </w:rPr>
        <w:t>。</w:t>
      </w:r>
    </w:p>
    <w:p w:rsidR="00110C27" w:rsidRPr="00576CEF" w:rsidRDefault="00474942" w:rsidP="003C58F2">
      <w:pPr>
        <w:ind w:firstLine="432"/>
        <w:rPr>
          <w:sz w:val="28"/>
        </w:rPr>
      </w:pPr>
      <w:r w:rsidRPr="00576CEF">
        <w:rPr>
          <w:rFonts w:hint="eastAsia"/>
          <w:b/>
          <w:sz w:val="28"/>
        </w:rPr>
        <w:t xml:space="preserve">5 </w:t>
      </w:r>
      <w:r w:rsidR="00CC3F54" w:rsidRPr="00576CEF">
        <w:rPr>
          <w:rFonts w:hint="eastAsia"/>
          <w:b/>
          <w:sz w:val="28"/>
        </w:rPr>
        <w:t>评价方法</w:t>
      </w:r>
      <w:r w:rsidR="00110C27" w:rsidRPr="00576CEF">
        <w:rPr>
          <w:rFonts w:hint="eastAsia"/>
          <w:b/>
          <w:sz w:val="28"/>
        </w:rPr>
        <w:t>：</w:t>
      </w:r>
      <w:r w:rsidR="00576CEF" w:rsidRPr="00576CEF">
        <w:rPr>
          <w:rFonts w:hint="eastAsia"/>
          <w:sz w:val="28"/>
        </w:rPr>
        <w:t>明确了</w:t>
      </w:r>
      <w:r w:rsidR="001A54BE" w:rsidRPr="00576CEF">
        <w:rPr>
          <w:rFonts w:hint="eastAsia"/>
          <w:sz w:val="28"/>
        </w:rPr>
        <w:t>评价材料</w:t>
      </w:r>
      <w:r w:rsidR="00576CEF" w:rsidRPr="00576CEF">
        <w:rPr>
          <w:rFonts w:hint="eastAsia"/>
          <w:sz w:val="28"/>
        </w:rPr>
        <w:t>要求及</w:t>
      </w:r>
      <w:r w:rsidR="00576CEF" w:rsidRPr="00576CEF">
        <w:rPr>
          <w:sz w:val="28"/>
        </w:rPr>
        <w:t>具体的计分方法</w:t>
      </w:r>
      <w:r w:rsidR="00576CEF" w:rsidRPr="00576CEF">
        <w:rPr>
          <w:rFonts w:hint="eastAsia"/>
          <w:sz w:val="28"/>
        </w:rPr>
        <w:t>，并</w:t>
      </w:r>
      <w:r w:rsidR="00576CEF" w:rsidRPr="00576CEF">
        <w:rPr>
          <w:sz w:val="28"/>
        </w:rPr>
        <w:t>就各项评价</w:t>
      </w:r>
      <w:r w:rsidR="003C58F2" w:rsidRPr="00576CEF">
        <w:rPr>
          <w:rFonts w:hint="eastAsia"/>
          <w:sz w:val="28"/>
        </w:rPr>
        <w:t>指标</w:t>
      </w:r>
      <w:r w:rsidR="00576CEF" w:rsidRPr="00576CEF">
        <w:rPr>
          <w:rFonts w:hint="eastAsia"/>
          <w:sz w:val="28"/>
        </w:rPr>
        <w:t>项的</w:t>
      </w:r>
      <w:r w:rsidR="00576CEF" w:rsidRPr="00576CEF">
        <w:rPr>
          <w:sz w:val="28"/>
        </w:rPr>
        <w:t>考查</w:t>
      </w:r>
      <w:r w:rsidR="00576CEF" w:rsidRPr="00576CEF">
        <w:rPr>
          <w:rFonts w:hint="eastAsia"/>
          <w:sz w:val="28"/>
        </w:rPr>
        <w:t>内容、所占</w:t>
      </w:r>
      <w:r w:rsidR="00576CEF" w:rsidRPr="00576CEF">
        <w:rPr>
          <w:sz w:val="28"/>
        </w:rPr>
        <w:t>分值</w:t>
      </w:r>
      <w:r w:rsidR="00576CEF" w:rsidRPr="00576CEF">
        <w:rPr>
          <w:rFonts w:hint="eastAsia"/>
          <w:sz w:val="28"/>
        </w:rPr>
        <w:t>及</w:t>
      </w:r>
      <w:r w:rsidR="00576CEF" w:rsidRPr="00576CEF">
        <w:rPr>
          <w:sz w:val="28"/>
        </w:rPr>
        <w:t>评分说明进行了说明</w:t>
      </w:r>
      <w:r w:rsidR="00576CEF" w:rsidRPr="00576CEF">
        <w:rPr>
          <w:rFonts w:hint="eastAsia"/>
          <w:sz w:val="28"/>
        </w:rPr>
        <w:t>。</w:t>
      </w:r>
    </w:p>
    <w:p w:rsidR="00110C27" w:rsidRDefault="00AF403A" w:rsidP="00AF403A">
      <w:pPr>
        <w:pStyle w:val="2"/>
      </w:pPr>
      <w:r>
        <w:rPr>
          <w:rFonts w:hint="eastAsia"/>
        </w:rPr>
        <w:lastRenderedPageBreak/>
        <w:t>四、</w:t>
      </w:r>
      <w:r w:rsidRPr="00AF403A">
        <w:rPr>
          <w:rFonts w:hint="eastAsia"/>
        </w:rPr>
        <w:t>实施本标准效益分析</w:t>
      </w:r>
    </w:p>
    <w:p w:rsidR="00771E23" w:rsidRPr="00B33684" w:rsidRDefault="00B33684" w:rsidP="00B33684">
      <w:pPr>
        <w:ind w:firstLineChars="200" w:firstLine="560"/>
        <w:jc w:val="left"/>
        <w:rPr>
          <w:rFonts w:asciiTheme="minorEastAsia" w:hAnsiTheme="minorEastAsia"/>
          <w:sz w:val="28"/>
          <w:szCs w:val="28"/>
        </w:rPr>
      </w:pPr>
      <w:r>
        <w:rPr>
          <w:rFonts w:asciiTheme="minorEastAsia" w:hAnsiTheme="minorEastAsia" w:hint="eastAsia"/>
          <w:sz w:val="28"/>
          <w:szCs w:val="28"/>
        </w:rPr>
        <w:t>《图形</w:t>
      </w:r>
      <w:r>
        <w:rPr>
          <w:rFonts w:asciiTheme="minorEastAsia" w:hAnsiTheme="minorEastAsia"/>
          <w:sz w:val="28"/>
          <w:szCs w:val="28"/>
        </w:rPr>
        <w:t>处理器安全可控评价指南</w:t>
      </w:r>
      <w:r>
        <w:rPr>
          <w:rFonts w:asciiTheme="minorEastAsia" w:hAnsiTheme="minorEastAsia" w:hint="eastAsia"/>
          <w:sz w:val="28"/>
          <w:szCs w:val="28"/>
        </w:rPr>
        <w:t>》提供图形</w:t>
      </w:r>
      <w:r>
        <w:rPr>
          <w:rFonts w:asciiTheme="minorEastAsia" w:hAnsiTheme="minorEastAsia"/>
          <w:sz w:val="28"/>
          <w:szCs w:val="28"/>
        </w:rPr>
        <w:t>处理器安全可控的评价指标项和评价方法，</w:t>
      </w:r>
      <w:r w:rsidRPr="00B33684">
        <w:rPr>
          <w:rFonts w:asciiTheme="minorEastAsia" w:hAnsiTheme="minorEastAsia" w:hint="eastAsia"/>
          <w:sz w:val="28"/>
          <w:szCs w:val="28"/>
        </w:rPr>
        <w:t>适用于评价实施方对图形处理器产品的安全可控程度进行评价，也可供信息技术产品供应方和应用方在产品供应和应用过程中保障产品安全可控进行参照</w:t>
      </w:r>
      <w:r>
        <w:rPr>
          <w:rFonts w:asciiTheme="minorEastAsia" w:hAnsiTheme="minorEastAsia" w:hint="eastAsia"/>
          <w:sz w:val="28"/>
          <w:szCs w:val="28"/>
        </w:rPr>
        <w:t>。</w:t>
      </w:r>
      <w:r w:rsidRPr="00B33684">
        <w:rPr>
          <w:rFonts w:asciiTheme="minorEastAsia" w:hAnsiTheme="minorEastAsia" w:hint="eastAsia"/>
          <w:sz w:val="28"/>
          <w:szCs w:val="28"/>
        </w:rPr>
        <w:t>为</w:t>
      </w:r>
      <w:r>
        <w:rPr>
          <w:rFonts w:asciiTheme="minorEastAsia" w:hAnsiTheme="minorEastAsia" w:hint="eastAsia"/>
          <w:sz w:val="28"/>
          <w:szCs w:val="28"/>
        </w:rPr>
        <w:t>安全可控</w:t>
      </w:r>
      <w:r w:rsidRPr="00B33684">
        <w:rPr>
          <w:rFonts w:asciiTheme="minorEastAsia" w:hAnsiTheme="minorEastAsia" w:hint="eastAsia"/>
          <w:sz w:val="28"/>
          <w:szCs w:val="28"/>
        </w:rPr>
        <w:t>GPU产业化过程在设计实现和部署应用方面提供参考，优化</w:t>
      </w:r>
      <w:r>
        <w:rPr>
          <w:rFonts w:asciiTheme="minorEastAsia" w:hAnsiTheme="minorEastAsia" w:hint="eastAsia"/>
          <w:sz w:val="28"/>
          <w:szCs w:val="28"/>
        </w:rPr>
        <w:t>安全可控</w:t>
      </w:r>
      <w:r w:rsidRPr="00B33684">
        <w:rPr>
          <w:rFonts w:asciiTheme="minorEastAsia" w:hAnsiTheme="minorEastAsia" w:hint="eastAsia"/>
          <w:sz w:val="28"/>
          <w:szCs w:val="28"/>
        </w:rPr>
        <w:t>GPU产品形态和产品规格，提升标准化水平，降低运维成本，促进国产GPU技术及产业链上下游健康有序的发展。</w:t>
      </w:r>
    </w:p>
    <w:p w:rsidR="00080FEB" w:rsidRPr="00080FEB" w:rsidRDefault="00AF403A" w:rsidP="00080FEB">
      <w:pPr>
        <w:pStyle w:val="2"/>
      </w:pPr>
      <w:r w:rsidRPr="00AF403A">
        <w:rPr>
          <w:rFonts w:hint="eastAsia"/>
        </w:rPr>
        <w:t>五</w:t>
      </w:r>
      <w:r w:rsidR="00080FEB" w:rsidRPr="00080FEB">
        <w:rPr>
          <w:rFonts w:hint="eastAsia"/>
        </w:rPr>
        <w:t>、与有关的现行法律、法规和强制性国家标准的关系</w:t>
      </w:r>
    </w:p>
    <w:p w:rsidR="00080FEB" w:rsidRPr="00080FEB" w:rsidRDefault="00080FEB" w:rsidP="00080FEB">
      <w:pPr>
        <w:ind w:firstLineChars="200" w:firstLine="560"/>
        <w:jc w:val="left"/>
        <w:rPr>
          <w:rFonts w:asciiTheme="minorEastAsia" w:hAnsiTheme="minorEastAsia"/>
          <w:sz w:val="28"/>
          <w:szCs w:val="28"/>
        </w:rPr>
      </w:pPr>
      <w:r w:rsidRPr="00080FEB">
        <w:rPr>
          <w:rFonts w:asciiTheme="minorEastAsia" w:hAnsiTheme="minorEastAsia" w:hint="eastAsia"/>
          <w:sz w:val="28"/>
          <w:szCs w:val="28"/>
        </w:rPr>
        <w:t>本标准与相关法律法规、规章及相关标准协调一致，没有冲突。</w:t>
      </w:r>
    </w:p>
    <w:p w:rsidR="00080FEB" w:rsidRPr="00080FEB" w:rsidRDefault="00AF403A" w:rsidP="00080FEB">
      <w:pPr>
        <w:pStyle w:val="2"/>
      </w:pPr>
      <w:r w:rsidRPr="00AF403A">
        <w:rPr>
          <w:rFonts w:hint="eastAsia"/>
        </w:rPr>
        <w:t>六</w:t>
      </w:r>
      <w:r w:rsidR="00080FEB" w:rsidRPr="00080FEB">
        <w:rPr>
          <w:rFonts w:hint="eastAsia"/>
        </w:rPr>
        <w:t>、重大分歧意见的处理经过和依据</w:t>
      </w:r>
    </w:p>
    <w:p w:rsidR="00080FEB" w:rsidRPr="00080FEB" w:rsidRDefault="00080FEB" w:rsidP="00080FEB">
      <w:pPr>
        <w:ind w:firstLineChars="200" w:firstLine="640"/>
        <w:jc w:val="left"/>
        <w:rPr>
          <w:rFonts w:ascii="黑体" w:eastAsia="黑体" w:hAnsi="黑体"/>
          <w:sz w:val="32"/>
        </w:rPr>
      </w:pPr>
      <w:r w:rsidRPr="00080FEB">
        <w:rPr>
          <w:rFonts w:ascii="黑体" w:eastAsia="黑体" w:hAnsi="黑体" w:hint="eastAsia"/>
          <w:sz w:val="32"/>
        </w:rPr>
        <w:t>无</w:t>
      </w:r>
    </w:p>
    <w:p w:rsidR="00080FEB" w:rsidRPr="00080FEB" w:rsidRDefault="00AF403A" w:rsidP="00080FEB">
      <w:pPr>
        <w:pStyle w:val="2"/>
      </w:pPr>
      <w:r w:rsidRPr="00AF403A">
        <w:rPr>
          <w:rFonts w:hint="eastAsia"/>
        </w:rPr>
        <w:t>七</w:t>
      </w:r>
      <w:r w:rsidR="00080FEB" w:rsidRPr="00080FEB">
        <w:rPr>
          <w:rFonts w:hint="eastAsia"/>
        </w:rPr>
        <w:t>、贯彻标准的要求和措施建议</w:t>
      </w:r>
    </w:p>
    <w:p w:rsidR="00AF403A" w:rsidRPr="00AF403A" w:rsidRDefault="00AF403A" w:rsidP="00AF403A">
      <w:pPr>
        <w:ind w:firstLineChars="200" w:firstLine="560"/>
        <w:jc w:val="left"/>
        <w:rPr>
          <w:rFonts w:asciiTheme="minorEastAsia" w:hAnsiTheme="minorEastAsia"/>
          <w:sz w:val="28"/>
          <w:szCs w:val="28"/>
        </w:rPr>
      </w:pPr>
      <w:r w:rsidRPr="00AF403A">
        <w:rPr>
          <w:rFonts w:asciiTheme="minorEastAsia" w:hAnsiTheme="minorEastAsia" w:hint="eastAsia"/>
          <w:sz w:val="28"/>
          <w:szCs w:val="28"/>
        </w:rPr>
        <w:t>标准发布后，</w:t>
      </w:r>
      <w:r w:rsidR="002140BD">
        <w:rPr>
          <w:rFonts w:asciiTheme="minorEastAsia" w:hAnsiTheme="minorEastAsia" w:hint="eastAsia"/>
          <w:sz w:val="28"/>
          <w:szCs w:val="28"/>
        </w:rPr>
        <w:t>应</w:t>
      </w:r>
      <w:r w:rsidR="002140BD" w:rsidRPr="002140BD">
        <w:rPr>
          <w:rFonts w:asciiTheme="minorEastAsia" w:hAnsiTheme="minorEastAsia" w:hint="eastAsia"/>
          <w:sz w:val="28"/>
          <w:szCs w:val="28"/>
        </w:rPr>
        <w:t>加强标准的宣贯、实施与监督</w:t>
      </w:r>
      <w:r w:rsidR="002140BD">
        <w:rPr>
          <w:rFonts w:asciiTheme="minorEastAsia" w:hAnsiTheme="minorEastAsia" w:hint="eastAsia"/>
          <w:sz w:val="28"/>
          <w:szCs w:val="28"/>
        </w:rPr>
        <w:t>，</w:t>
      </w:r>
      <w:r w:rsidRPr="00AF403A">
        <w:rPr>
          <w:rFonts w:asciiTheme="minorEastAsia" w:hAnsiTheme="minorEastAsia" w:hint="eastAsia"/>
          <w:sz w:val="28"/>
          <w:szCs w:val="28"/>
        </w:rPr>
        <w:t>相关部门应落实相关政策，推动该标准的实施；同时通过电视、报纸、网络等手段加强对该标准的宣传工作，不仅可以促进该标准的实施，还可以提高各相关部门采用该标准的意识。采用该标准以</w:t>
      </w:r>
      <w:r w:rsidR="00907001">
        <w:rPr>
          <w:rFonts w:asciiTheme="minorEastAsia" w:hAnsiTheme="minorEastAsia" w:hint="eastAsia"/>
          <w:sz w:val="28"/>
          <w:szCs w:val="28"/>
        </w:rPr>
        <w:t>后，有关行政管理部门应加强监督检查工作，保障</w:t>
      </w:r>
      <w:r w:rsidR="00847A62">
        <w:rPr>
          <w:rFonts w:asciiTheme="minorEastAsia" w:hAnsiTheme="minorEastAsia" w:hint="eastAsia"/>
          <w:sz w:val="28"/>
          <w:szCs w:val="28"/>
        </w:rPr>
        <w:t>图形处理器</w:t>
      </w:r>
      <w:r w:rsidR="00B86E80">
        <w:rPr>
          <w:rFonts w:asciiTheme="minorEastAsia" w:hAnsiTheme="minorEastAsia" w:hint="eastAsia"/>
          <w:sz w:val="28"/>
          <w:szCs w:val="28"/>
        </w:rPr>
        <w:t>安全可控评价工作</w:t>
      </w:r>
      <w:r w:rsidRPr="00AF403A">
        <w:rPr>
          <w:rFonts w:asciiTheme="minorEastAsia" w:hAnsiTheme="minorEastAsia" w:hint="eastAsia"/>
          <w:sz w:val="28"/>
          <w:szCs w:val="28"/>
        </w:rPr>
        <w:t>的持续发展。</w:t>
      </w:r>
    </w:p>
    <w:p w:rsidR="00080FEB" w:rsidRPr="00080FEB" w:rsidRDefault="00AF403A" w:rsidP="00080FEB">
      <w:pPr>
        <w:pStyle w:val="2"/>
      </w:pPr>
      <w:r w:rsidRPr="00AF403A">
        <w:rPr>
          <w:rFonts w:hint="eastAsia"/>
        </w:rPr>
        <w:lastRenderedPageBreak/>
        <w:t>八</w:t>
      </w:r>
      <w:r w:rsidR="00080FEB" w:rsidRPr="00080FEB">
        <w:rPr>
          <w:rFonts w:hint="eastAsia"/>
        </w:rPr>
        <w:t>、废止现行有关标准的建议</w:t>
      </w:r>
    </w:p>
    <w:p w:rsidR="00080FEB" w:rsidRPr="00080FEB" w:rsidRDefault="00080FEB" w:rsidP="00080FEB">
      <w:pPr>
        <w:ind w:firstLineChars="200" w:firstLine="560"/>
        <w:jc w:val="left"/>
        <w:rPr>
          <w:rFonts w:asciiTheme="minorEastAsia" w:hAnsiTheme="minorEastAsia"/>
          <w:sz w:val="28"/>
          <w:szCs w:val="28"/>
        </w:rPr>
      </w:pPr>
      <w:r w:rsidRPr="00080FEB">
        <w:rPr>
          <w:rFonts w:asciiTheme="minorEastAsia" w:hAnsiTheme="minorEastAsia" w:hint="eastAsia"/>
          <w:sz w:val="28"/>
          <w:szCs w:val="28"/>
        </w:rPr>
        <w:t>无</w:t>
      </w:r>
    </w:p>
    <w:p w:rsidR="00080FEB" w:rsidRPr="00080FEB" w:rsidRDefault="00AF403A" w:rsidP="00080FEB">
      <w:pPr>
        <w:pStyle w:val="2"/>
      </w:pPr>
      <w:r>
        <w:rPr>
          <w:rFonts w:hint="eastAsia"/>
        </w:rPr>
        <w:t>九</w:t>
      </w:r>
      <w:r w:rsidR="00080FEB" w:rsidRPr="00080FEB">
        <w:rPr>
          <w:rFonts w:hint="eastAsia"/>
        </w:rPr>
        <w:t>、其他应予说明的事项</w:t>
      </w:r>
    </w:p>
    <w:p w:rsidR="00080FEB" w:rsidRPr="00080FEB" w:rsidRDefault="00080FEB" w:rsidP="00080FEB">
      <w:pPr>
        <w:ind w:firstLineChars="200" w:firstLine="560"/>
        <w:jc w:val="left"/>
        <w:rPr>
          <w:rFonts w:asciiTheme="minorEastAsia" w:hAnsiTheme="minorEastAsia"/>
          <w:sz w:val="28"/>
          <w:szCs w:val="28"/>
        </w:rPr>
      </w:pPr>
      <w:r w:rsidRPr="00080FEB">
        <w:rPr>
          <w:rFonts w:asciiTheme="minorEastAsia" w:hAnsiTheme="minorEastAsia" w:hint="eastAsia"/>
          <w:sz w:val="28"/>
          <w:szCs w:val="28"/>
        </w:rPr>
        <w:t>无</w:t>
      </w:r>
    </w:p>
    <w:p w:rsidR="00080FEB" w:rsidRPr="00F763D1" w:rsidRDefault="00080FEB" w:rsidP="00080FEB">
      <w:pPr>
        <w:pStyle w:val="2"/>
      </w:pPr>
    </w:p>
    <w:sectPr w:rsidR="00080FEB" w:rsidRPr="00F763D1" w:rsidSect="001D24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0EE" w:rsidRDefault="003300EE" w:rsidP="00807473">
      <w:r>
        <w:separator/>
      </w:r>
    </w:p>
  </w:endnote>
  <w:endnote w:type="continuationSeparator" w:id="0">
    <w:p w:rsidR="003300EE" w:rsidRDefault="003300EE" w:rsidP="008074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0EE" w:rsidRDefault="003300EE" w:rsidP="00807473">
      <w:r>
        <w:separator/>
      </w:r>
    </w:p>
  </w:footnote>
  <w:footnote w:type="continuationSeparator" w:id="0">
    <w:p w:rsidR="003300EE" w:rsidRDefault="003300EE" w:rsidP="008074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02A5"/>
    <w:rsid w:val="00037AE2"/>
    <w:rsid w:val="00061CAB"/>
    <w:rsid w:val="00080FEB"/>
    <w:rsid w:val="000F084A"/>
    <w:rsid w:val="00100C65"/>
    <w:rsid w:val="00110C27"/>
    <w:rsid w:val="001323D6"/>
    <w:rsid w:val="00141E87"/>
    <w:rsid w:val="00143870"/>
    <w:rsid w:val="0015077F"/>
    <w:rsid w:val="001A54BE"/>
    <w:rsid w:val="001B01EF"/>
    <w:rsid w:val="001D24D4"/>
    <w:rsid w:val="001F07F6"/>
    <w:rsid w:val="00205958"/>
    <w:rsid w:val="002140BD"/>
    <w:rsid w:val="00244C99"/>
    <w:rsid w:val="002472A5"/>
    <w:rsid w:val="00275AD5"/>
    <w:rsid w:val="00286433"/>
    <w:rsid w:val="002A3C6B"/>
    <w:rsid w:val="002B4414"/>
    <w:rsid w:val="002C076A"/>
    <w:rsid w:val="002E24F1"/>
    <w:rsid w:val="00320096"/>
    <w:rsid w:val="00325BE7"/>
    <w:rsid w:val="003300EE"/>
    <w:rsid w:val="00355791"/>
    <w:rsid w:val="003705EE"/>
    <w:rsid w:val="0039513E"/>
    <w:rsid w:val="003C58F2"/>
    <w:rsid w:val="003D404F"/>
    <w:rsid w:val="003D4B88"/>
    <w:rsid w:val="00474942"/>
    <w:rsid w:val="00475A12"/>
    <w:rsid w:val="00484335"/>
    <w:rsid w:val="00484B85"/>
    <w:rsid w:val="004C5DDE"/>
    <w:rsid w:val="004D6468"/>
    <w:rsid w:val="00576CEF"/>
    <w:rsid w:val="005B31D0"/>
    <w:rsid w:val="005E7861"/>
    <w:rsid w:val="00601490"/>
    <w:rsid w:val="0064063B"/>
    <w:rsid w:val="006424F6"/>
    <w:rsid w:val="00674F50"/>
    <w:rsid w:val="006940A8"/>
    <w:rsid w:val="006B1FF3"/>
    <w:rsid w:val="006B4902"/>
    <w:rsid w:val="006C0CC0"/>
    <w:rsid w:val="006F507A"/>
    <w:rsid w:val="006F5EC0"/>
    <w:rsid w:val="007049FA"/>
    <w:rsid w:val="007072D6"/>
    <w:rsid w:val="00715181"/>
    <w:rsid w:val="00721100"/>
    <w:rsid w:val="0072280E"/>
    <w:rsid w:val="00753CB6"/>
    <w:rsid w:val="00771E23"/>
    <w:rsid w:val="00775506"/>
    <w:rsid w:val="00791149"/>
    <w:rsid w:val="00793D12"/>
    <w:rsid w:val="007B7703"/>
    <w:rsid w:val="007C370D"/>
    <w:rsid w:val="007C409A"/>
    <w:rsid w:val="007C4E04"/>
    <w:rsid w:val="007D16AA"/>
    <w:rsid w:val="007D7040"/>
    <w:rsid w:val="00804FEA"/>
    <w:rsid w:val="00807473"/>
    <w:rsid w:val="00817A12"/>
    <w:rsid w:val="008236BF"/>
    <w:rsid w:val="00834143"/>
    <w:rsid w:val="00847A62"/>
    <w:rsid w:val="008857EC"/>
    <w:rsid w:val="00896B09"/>
    <w:rsid w:val="008C7FF6"/>
    <w:rsid w:val="008E713C"/>
    <w:rsid w:val="00907001"/>
    <w:rsid w:val="009B6ACA"/>
    <w:rsid w:val="009C26FD"/>
    <w:rsid w:val="009C45FC"/>
    <w:rsid w:val="009F7C5D"/>
    <w:rsid w:val="00A67855"/>
    <w:rsid w:val="00A940F2"/>
    <w:rsid w:val="00AF194B"/>
    <w:rsid w:val="00AF403A"/>
    <w:rsid w:val="00B14CF2"/>
    <w:rsid w:val="00B17BBD"/>
    <w:rsid w:val="00B25C59"/>
    <w:rsid w:val="00B33684"/>
    <w:rsid w:val="00B338FE"/>
    <w:rsid w:val="00B37FF5"/>
    <w:rsid w:val="00B86E80"/>
    <w:rsid w:val="00B928E9"/>
    <w:rsid w:val="00B96293"/>
    <w:rsid w:val="00BA3080"/>
    <w:rsid w:val="00BF2A2B"/>
    <w:rsid w:val="00C130FE"/>
    <w:rsid w:val="00C363EA"/>
    <w:rsid w:val="00C537DB"/>
    <w:rsid w:val="00C819C6"/>
    <w:rsid w:val="00CA16B1"/>
    <w:rsid w:val="00CC3F54"/>
    <w:rsid w:val="00D16508"/>
    <w:rsid w:val="00D21197"/>
    <w:rsid w:val="00D242BA"/>
    <w:rsid w:val="00E01B38"/>
    <w:rsid w:val="00E30D12"/>
    <w:rsid w:val="00E32675"/>
    <w:rsid w:val="00E502A5"/>
    <w:rsid w:val="00E539D3"/>
    <w:rsid w:val="00E750A2"/>
    <w:rsid w:val="00E95AA6"/>
    <w:rsid w:val="00ED475C"/>
    <w:rsid w:val="00EF607C"/>
    <w:rsid w:val="00F4078E"/>
    <w:rsid w:val="00F56365"/>
    <w:rsid w:val="00F65A4B"/>
    <w:rsid w:val="00F74630"/>
    <w:rsid w:val="00F763D1"/>
    <w:rsid w:val="00FD51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4D4"/>
    <w:pPr>
      <w:widowControl w:val="0"/>
      <w:jc w:val="both"/>
    </w:pPr>
  </w:style>
  <w:style w:type="paragraph" w:styleId="1">
    <w:name w:val="heading 1"/>
    <w:basedOn w:val="a"/>
    <w:next w:val="a"/>
    <w:link w:val="1Char"/>
    <w:uiPriority w:val="9"/>
    <w:qFormat/>
    <w:rsid w:val="0080747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747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17BB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74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7473"/>
    <w:rPr>
      <w:sz w:val="18"/>
      <w:szCs w:val="18"/>
    </w:rPr>
  </w:style>
  <w:style w:type="paragraph" w:styleId="a4">
    <w:name w:val="footer"/>
    <w:basedOn w:val="a"/>
    <w:link w:val="Char0"/>
    <w:uiPriority w:val="99"/>
    <w:unhideWhenUsed/>
    <w:rsid w:val="00807473"/>
    <w:pPr>
      <w:tabs>
        <w:tab w:val="center" w:pos="4153"/>
        <w:tab w:val="right" w:pos="8306"/>
      </w:tabs>
      <w:snapToGrid w:val="0"/>
      <w:jc w:val="left"/>
    </w:pPr>
    <w:rPr>
      <w:sz w:val="18"/>
      <w:szCs w:val="18"/>
    </w:rPr>
  </w:style>
  <w:style w:type="character" w:customStyle="1" w:styleId="Char0">
    <w:name w:val="页脚 Char"/>
    <w:basedOn w:val="a0"/>
    <w:link w:val="a4"/>
    <w:uiPriority w:val="99"/>
    <w:rsid w:val="00807473"/>
    <w:rPr>
      <w:sz w:val="18"/>
      <w:szCs w:val="18"/>
    </w:rPr>
  </w:style>
  <w:style w:type="character" w:customStyle="1" w:styleId="1Char">
    <w:name w:val="标题 1 Char"/>
    <w:basedOn w:val="a0"/>
    <w:link w:val="1"/>
    <w:uiPriority w:val="9"/>
    <w:rsid w:val="00807473"/>
    <w:rPr>
      <w:b/>
      <w:bCs/>
      <w:kern w:val="44"/>
      <w:sz w:val="44"/>
      <w:szCs w:val="44"/>
    </w:rPr>
  </w:style>
  <w:style w:type="character" w:customStyle="1" w:styleId="2Char">
    <w:name w:val="标题 2 Char"/>
    <w:basedOn w:val="a0"/>
    <w:link w:val="2"/>
    <w:uiPriority w:val="9"/>
    <w:rsid w:val="00807473"/>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B17BBD"/>
    <w:rPr>
      <w:b/>
      <w:bCs/>
      <w:sz w:val="32"/>
      <w:szCs w:val="32"/>
    </w:rPr>
  </w:style>
</w:styles>
</file>

<file path=word/webSettings.xml><?xml version="1.0" encoding="utf-8"?>
<w:webSettings xmlns:r="http://schemas.openxmlformats.org/officeDocument/2006/relationships" xmlns:w="http://schemas.openxmlformats.org/wordprocessingml/2006/main">
  <w:divs>
    <w:div w:id="773405534">
      <w:bodyDiv w:val="1"/>
      <w:marLeft w:val="0"/>
      <w:marRight w:val="0"/>
      <w:marTop w:val="0"/>
      <w:marBottom w:val="0"/>
      <w:divBdr>
        <w:top w:val="none" w:sz="0" w:space="0" w:color="auto"/>
        <w:left w:val="none" w:sz="0" w:space="0" w:color="auto"/>
        <w:bottom w:val="none" w:sz="0" w:space="0" w:color="auto"/>
        <w:right w:val="none" w:sz="0" w:space="0" w:color="auto"/>
      </w:divBdr>
    </w:div>
    <w:div w:id="1059130053">
      <w:bodyDiv w:val="1"/>
      <w:marLeft w:val="0"/>
      <w:marRight w:val="0"/>
      <w:marTop w:val="0"/>
      <w:marBottom w:val="0"/>
      <w:divBdr>
        <w:top w:val="none" w:sz="0" w:space="0" w:color="auto"/>
        <w:left w:val="none" w:sz="0" w:space="0" w:color="auto"/>
        <w:bottom w:val="none" w:sz="0" w:space="0" w:color="auto"/>
        <w:right w:val="none" w:sz="0" w:space="0" w:color="auto"/>
      </w:divBdr>
    </w:div>
    <w:div w:id="1573269709">
      <w:bodyDiv w:val="1"/>
      <w:marLeft w:val="0"/>
      <w:marRight w:val="0"/>
      <w:marTop w:val="0"/>
      <w:marBottom w:val="0"/>
      <w:divBdr>
        <w:top w:val="none" w:sz="0" w:space="0" w:color="auto"/>
        <w:left w:val="none" w:sz="0" w:space="0" w:color="auto"/>
        <w:bottom w:val="none" w:sz="0" w:space="0" w:color="auto"/>
        <w:right w:val="none" w:sz="0" w:space="0" w:color="auto"/>
      </w:divBdr>
    </w:div>
    <w:div w:id="1835339356">
      <w:bodyDiv w:val="1"/>
      <w:marLeft w:val="0"/>
      <w:marRight w:val="0"/>
      <w:marTop w:val="0"/>
      <w:marBottom w:val="0"/>
      <w:divBdr>
        <w:top w:val="none" w:sz="0" w:space="0" w:color="auto"/>
        <w:left w:val="none" w:sz="0" w:space="0" w:color="auto"/>
        <w:bottom w:val="none" w:sz="0" w:space="0" w:color="auto"/>
        <w:right w:val="none" w:sz="0" w:space="0" w:color="auto"/>
      </w:divBdr>
    </w:div>
    <w:div w:id="184465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446</Words>
  <Characters>2548</Characters>
  <Application>Microsoft Office Word</Application>
  <DocSecurity>0</DocSecurity>
  <Lines>21</Lines>
  <Paragraphs>5</Paragraphs>
  <ScaleCrop>false</ScaleCrop>
  <Company>HP</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win7</cp:lastModifiedBy>
  <cp:revision>9</cp:revision>
  <dcterms:created xsi:type="dcterms:W3CDTF">2020-12-28T02:06:00Z</dcterms:created>
  <dcterms:modified xsi:type="dcterms:W3CDTF">2020-12-30T07:05:00Z</dcterms:modified>
</cp:coreProperties>
</file>