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279DC" w14:textId="77777777" w:rsidR="00596085" w:rsidRDefault="00596085" w:rsidP="00596085">
      <w:pPr>
        <w:pStyle w:val="af5"/>
        <w:snapToGrid w:val="0"/>
        <w:spacing w:before="0" w:after="0" w:line="360" w:lineRule="auto"/>
        <w:ind w:right="1680"/>
        <w:jc w:val="distribute"/>
        <w:rPr>
          <w:rFonts w:ascii="Times New Roman"/>
          <w:b/>
          <w:sz w:val="44"/>
          <w:szCs w:val="44"/>
        </w:rPr>
      </w:pPr>
      <w:bookmarkStart w:id="0" w:name="_Toc25721"/>
      <w:bookmarkStart w:id="1" w:name="_Toc12502"/>
      <w:bookmarkStart w:id="2" w:name="_Toc31684"/>
      <w:bookmarkStart w:id="3" w:name="_Toc373744640"/>
      <w:bookmarkStart w:id="4" w:name="_Hlk44571680"/>
    </w:p>
    <w:p w14:paraId="1989C664" w14:textId="77777777" w:rsidR="00596085" w:rsidRDefault="00596085" w:rsidP="00596085">
      <w:pPr>
        <w:pStyle w:val="af5"/>
        <w:snapToGrid w:val="0"/>
        <w:spacing w:before="0" w:after="0" w:line="360" w:lineRule="auto"/>
        <w:ind w:right="1680"/>
        <w:jc w:val="distribute"/>
        <w:rPr>
          <w:rFonts w:ascii="Times New Roman"/>
          <w:b/>
          <w:sz w:val="44"/>
          <w:szCs w:val="44"/>
        </w:rPr>
      </w:pPr>
      <w:bookmarkStart w:id="5" w:name="_Toc57656217"/>
      <w:r>
        <w:rPr>
          <w:rFonts w:ascii="Times New Roman"/>
          <w:b/>
          <w:noProof/>
          <w:sz w:val="44"/>
          <w:szCs w:val="44"/>
        </w:rPr>
        <mc:AlternateContent>
          <mc:Choice Requires="wps">
            <w:drawing>
              <wp:anchor distT="0" distB="0" distL="114300" distR="114300" simplePos="0" relativeHeight="251669504" behindDoc="0" locked="0" layoutInCell="1" allowOverlap="1" wp14:anchorId="7D9ECADA" wp14:editId="4FD8FAF7">
                <wp:simplePos x="0" y="0"/>
                <wp:positionH relativeFrom="column">
                  <wp:posOffset>-457200</wp:posOffset>
                </wp:positionH>
                <wp:positionV relativeFrom="paragraph">
                  <wp:posOffset>297180</wp:posOffset>
                </wp:positionV>
                <wp:extent cx="6172200" cy="79248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92480"/>
                        </a:xfrm>
                        <a:prstGeom prst="rect">
                          <a:avLst/>
                        </a:prstGeom>
                        <a:solidFill>
                          <a:srgbClr val="FFFFFF"/>
                        </a:solidFill>
                        <a:ln>
                          <a:noFill/>
                        </a:ln>
                      </wps:spPr>
                      <wps:txbx>
                        <w:txbxContent>
                          <w:p w14:paraId="474CB0CA" w14:textId="77777777" w:rsidR="00596085" w:rsidRDefault="00596085" w:rsidP="00596085">
                            <w:pPr>
                              <w:jc w:val="distribute"/>
                              <w:rPr>
                                <w:rFonts w:ascii="黑体" w:eastAsia="黑体"/>
                                <w:sz w:val="52"/>
                                <w:szCs w:val="52"/>
                              </w:rPr>
                            </w:pPr>
                            <w:r>
                              <w:rPr>
                                <w:rFonts w:ascii="黑体" w:eastAsia="黑体" w:hint="eastAsia"/>
                                <w:sz w:val="52"/>
                                <w:szCs w:val="52"/>
                              </w:rPr>
                              <w:t>湖南省地方标准</w:t>
                            </w:r>
                          </w:p>
                        </w:txbxContent>
                      </wps:txbx>
                      <wps:bodyPr rot="0" vert="horz" wrap="square" lIns="91440" tIns="45720" rIns="91440" bIns="45720" anchor="t" anchorCtr="0" upright="1">
                        <a:noAutofit/>
                      </wps:bodyPr>
                    </wps:wsp>
                  </a:graphicData>
                </a:graphic>
              </wp:anchor>
            </w:drawing>
          </mc:Choice>
          <mc:Fallback>
            <w:pict>
              <v:rect w14:anchorId="7D9ECADA" id="矩形 6" o:spid="_x0000_s1026" style="position:absolute;left:0;text-align:left;margin-left:-36pt;margin-top:23.4pt;width:486pt;height:6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" stroked="f">
                <v:textbox>
                  <w:txbxContent>
                    <w:p w14:paraId="474CB0CA" w14:textId="77777777" w:rsidR="00596085" w:rsidRDefault="00596085" w:rsidP="00596085">
                      <w:pPr>
                        <w:jc w:val="distribute"/>
                        <w:rPr>
                          <w:rFonts w:ascii="黑体" w:eastAsia="黑体"/>
                          <w:sz w:val="52"/>
                          <w:szCs w:val="52"/>
                        </w:rPr>
                      </w:pPr>
                      <w:r>
                        <w:rPr>
                          <w:rFonts w:ascii="黑体" w:eastAsia="黑体" w:hint="eastAsia"/>
                          <w:sz w:val="52"/>
                          <w:szCs w:val="52"/>
                        </w:rPr>
                        <w:t>湖南省地方标准</w:t>
                      </w:r>
                    </w:p>
                  </w:txbxContent>
                </v:textbox>
              </v:rect>
            </w:pict>
          </mc:Fallback>
        </mc:AlternateContent>
      </w:r>
      <w:r>
        <w:rPr>
          <w:rFonts w:ascii="Times New Roman"/>
          <w:b/>
          <w:noProof/>
          <w:sz w:val="84"/>
          <w:szCs w:val="84"/>
        </w:rPr>
        <mc:AlternateContent>
          <mc:Choice Requires="wps">
            <w:drawing>
              <wp:anchor distT="0" distB="0" distL="114300" distR="114300" simplePos="0" relativeHeight="251668480" behindDoc="0" locked="0" layoutInCell="1" allowOverlap="1" wp14:anchorId="5220B39D" wp14:editId="4B977EBA">
                <wp:simplePos x="0" y="0"/>
                <wp:positionH relativeFrom="column">
                  <wp:posOffset>4000500</wp:posOffset>
                </wp:positionH>
                <wp:positionV relativeFrom="paragraph">
                  <wp:posOffset>-495300</wp:posOffset>
                </wp:positionV>
                <wp:extent cx="1485900" cy="923925"/>
                <wp:effectExtent l="0" t="0" r="0" b="254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23925"/>
                        </a:xfrm>
                        <a:prstGeom prst="rect">
                          <a:avLst/>
                        </a:prstGeom>
                        <a:solidFill>
                          <a:srgbClr val="FFFFFF"/>
                        </a:solidFill>
                        <a:ln>
                          <a:noFill/>
                        </a:ln>
                      </wps:spPr>
                      <wps:txbx>
                        <w:txbxContent>
                          <w:p w14:paraId="473849A2" w14:textId="77777777" w:rsidR="00596085" w:rsidRDefault="00596085" w:rsidP="00596085">
                            <w:pPr>
                              <w:rPr>
                                <w:b/>
                                <w:sz w:val="84"/>
                                <w:szCs w:val="84"/>
                              </w:rPr>
                            </w:pPr>
                            <w:r>
                              <w:rPr>
                                <w:rFonts w:hint="eastAsia"/>
                                <w:b/>
                                <w:sz w:val="84"/>
                                <w:szCs w:val="84"/>
                              </w:rPr>
                              <w:t>DB43</w:t>
                            </w:r>
                          </w:p>
                        </w:txbxContent>
                      </wps:txbx>
                      <wps:bodyPr rot="0" vert="horz" wrap="square" lIns="91440" tIns="45720" rIns="91440" bIns="45720" anchor="t" anchorCtr="0" upright="1">
                        <a:noAutofit/>
                      </wps:bodyPr>
                    </wps:wsp>
                  </a:graphicData>
                </a:graphic>
              </wp:anchor>
            </w:drawing>
          </mc:Choice>
          <mc:Fallback>
            <w:pict>
              <v:rect w14:anchorId="5220B39D" id="矩形 8" o:spid="_x0000_s1027" style="position:absolute;left:0;text-align:left;margin-left:315pt;margin-top:-39pt;width:117pt;height:7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" stroked="f">
                <v:textbox>
                  <w:txbxContent>
                    <w:p w14:paraId="473849A2" w14:textId="77777777" w:rsidR="00596085" w:rsidRDefault="00596085" w:rsidP="00596085">
                      <w:pPr>
                        <w:rPr>
                          <w:b/>
                          <w:sz w:val="84"/>
                          <w:szCs w:val="84"/>
                        </w:rPr>
                      </w:pPr>
                      <w:r>
                        <w:rPr>
                          <w:rFonts w:hint="eastAsia"/>
                          <w:b/>
                          <w:sz w:val="84"/>
                          <w:szCs w:val="84"/>
                        </w:rPr>
                        <w:t>DB43</w:t>
                      </w:r>
                    </w:p>
                  </w:txbxContent>
                </v:textbox>
              </v:rect>
            </w:pict>
          </mc:Fallback>
        </mc:AlternateContent>
      </w:r>
      <w:bookmarkEnd w:id="3"/>
      <w:bookmarkEnd w:id="5"/>
    </w:p>
    <w:p w14:paraId="558C9928" w14:textId="77777777" w:rsidR="00596085" w:rsidRDefault="00596085" w:rsidP="00596085">
      <w:pPr>
        <w:pStyle w:val="af5"/>
        <w:snapToGrid w:val="0"/>
        <w:spacing w:before="0" w:after="0" w:line="360" w:lineRule="auto"/>
        <w:ind w:right="1680"/>
        <w:jc w:val="distribute"/>
        <w:rPr>
          <w:rFonts w:ascii="Times New Roman"/>
          <w:b/>
          <w:sz w:val="44"/>
          <w:szCs w:val="44"/>
        </w:rPr>
      </w:pPr>
    </w:p>
    <w:p w14:paraId="0DDC8188" w14:textId="77777777" w:rsidR="00596085" w:rsidRDefault="00596085" w:rsidP="00596085"/>
    <w:p w14:paraId="5F61E465" w14:textId="5602A275" w:rsidR="00596085" w:rsidRDefault="00596085" w:rsidP="00596085">
      <w:pPr>
        <w:pStyle w:val="TOC10"/>
        <w:jc w:val="center"/>
        <w:rPr>
          <w:rFonts w:ascii="Times New Roman"/>
          <w:b/>
          <w:sz w:val="30"/>
          <w:szCs w:val="30"/>
        </w:rPr>
      </w:pPr>
      <w:r>
        <w:rPr>
          <w:rFonts w:ascii="Times New Roman"/>
          <w:b/>
          <w:noProof/>
          <w:sz w:val="30"/>
          <w:szCs w:val="30"/>
        </w:rPr>
        <mc:AlternateContent>
          <mc:Choice Requires="wps">
            <w:drawing>
              <wp:anchor distT="0" distB="0" distL="114300" distR="114300" simplePos="0" relativeHeight="251672576" behindDoc="0" locked="0" layoutInCell="1" allowOverlap="1" wp14:anchorId="0DE5869B" wp14:editId="3969A467">
                <wp:simplePos x="0" y="0"/>
                <wp:positionH relativeFrom="column">
                  <wp:posOffset>-342900</wp:posOffset>
                </wp:positionH>
                <wp:positionV relativeFrom="paragraph">
                  <wp:posOffset>6267450</wp:posOffset>
                </wp:positionV>
                <wp:extent cx="5943600" cy="39624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96240"/>
                        </a:xfrm>
                        <a:prstGeom prst="rect">
                          <a:avLst/>
                        </a:prstGeom>
                        <a:solidFill>
                          <a:srgbClr val="FFFFFF"/>
                        </a:solidFill>
                        <a:ln>
                          <a:noFill/>
                        </a:ln>
                      </wps:spPr>
                      <wps:txbx>
                        <w:txbxContent>
                          <w:p w14:paraId="694C768D" w14:textId="77777777" w:rsidR="00596085" w:rsidRDefault="00596085" w:rsidP="00596085">
                            <w:pPr>
                              <w:jc w:val="center"/>
                              <w:rPr>
                                <w:rFonts w:eastAsia="黑体"/>
                                <w:sz w:val="36"/>
                                <w:szCs w:val="36"/>
                              </w:rPr>
                            </w:pPr>
                            <w:r>
                              <w:rPr>
                                <w:rFonts w:ascii="黑体" w:eastAsia="黑体" w:hint="eastAsia"/>
                                <w:sz w:val="36"/>
                                <w:szCs w:val="36"/>
                              </w:rPr>
                              <w:t>20</w:t>
                            </w:r>
                            <w:r>
                              <w:rPr>
                                <w:rFonts w:ascii="黑体" w:eastAsia="黑体"/>
                                <w:sz w:val="36"/>
                                <w:szCs w:val="36"/>
                              </w:rPr>
                              <w:t>20</w:t>
                            </w:r>
                            <w:r>
                              <w:rPr>
                                <w:rFonts w:ascii="黑体" w:eastAsia="黑体" w:hint="eastAsia"/>
                                <w:sz w:val="36"/>
                                <w:szCs w:val="36"/>
                              </w:rPr>
                              <w:t xml:space="preserve">-  -  </w:t>
                            </w:r>
                            <w:r>
                              <w:rPr>
                                <w:rFonts w:ascii="黑体" w:eastAsia="黑体" w:hint="eastAsia"/>
                                <w:sz w:val="36"/>
                                <w:szCs w:val="36"/>
                              </w:rPr>
                              <w:t>发布                20</w:t>
                            </w:r>
                            <w:r>
                              <w:rPr>
                                <w:rFonts w:ascii="黑体" w:eastAsia="黑体"/>
                                <w:sz w:val="36"/>
                                <w:szCs w:val="36"/>
                              </w:rPr>
                              <w:t>20</w:t>
                            </w:r>
                            <w:r>
                              <w:rPr>
                                <w:rFonts w:ascii="黑体" w:eastAsia="黑体" w:hint="eastAsia"/>
                                <w:sz w:val="36"/>
                                <w:szCs w:val="36"/>
                              </w:rPr>
                              <w:t>-  -  实施</w:t>
                            </w:r>
                          </w:p>
                        </w:txbxContent>
                      </wps:txbx>
                      <wps:bodyPr rot="0" vert="horz" wrap="square" lIns="91440" tIns="45720" rIns="91440" bIns="45720" anchor="t" anchorCtr="0" upright="1">
                        <a:noAutofit/>
                      </wps:bodyPr>
                    </wps:wsp>
                  </a:graphicData>
                </a:graphic>
              </wp:anchor>
            </w:drawing>
          </mc:Choice>
          <mc:Fallback>
            <w:pict>
              <v:rect w14:anchorId="0DE5869B" id="矩形 9" o:spid="_x0000_s1028" style="position:absolute;left:0;text-align:left;margin-left:-27pt;margin-top:493.5pt;width:468pt;height:3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" stroked="f">
                <v:textbox>
                  <w:txbxContent>
                    <w:p w14:paraId="694C768D" w14:textId="77777777" w:rsidR="00596085" w:rsidRDefault="00596085" w:rsidP="00596085">
                      <w:pPr>
                        <w:jc w:val="center"/>
                        <w:rPr>
                          <w:rFonts w:eastAsia="黑体"/>
                          <w:sz w:val="36"/>
                          <w:szCs w:val="36"/>
                        </w:rPr>
                      </w:pPr>
                      <w:r>
                        <w:rPr>
                          <w:rFonts w:ascii="黑体" w:eastAsia="黑体" w:hint="eastAsia"/>
                          <w:sz w:val="36"/>
                          <w:szCs w:val="36"/>
                        </w:rPr>
                        <w:t>20</w:t>
                      </w:r>
                      <w:r>
                        <w:rPr>
                          <w:rFonts w:ascii="黑体" w:eastAsia="黑体"/>
                          <w:sz w:val="36"/>
                          <w:szCs w:val="36"/>
                        </w:rPr>
                        <w:t>20</w:t>
                      </w:r>
                      <w:r>
                        <w:rPr>
                          <w:rFonts w:ascii="黑体" w:eastAsia="黑体" w:hint="eastAsia"/>
                          <w:sz w:val="36"/>
                          <w:szCs w:val="36"/>
                        </w:rPr>
                        <w:t xml:space="preserve">-  -  </w:t>
                      </w:r>
                      <w:r>
                        <w:rPr>
                          <w:rFonts w:ascii="黑体" w:eastAsia="黑体" w:hint="eastAsia"/>
                          <w:sz w:val="36"/>
                          <w:szCs w:val="36"/>
                        </w:rPr>
                        <w:t>发布                20</w:t>
                      </w:r>
                      <w:r>
                        <w:rPr>
                          <w:rFonts w:ascii="黑体" w:eastAsia="黑体"/>
                          <w:sz w:val="36"/>
                          <w:szCs w:val="36"/>
                        </w:rPr>
                        <w:t>20</w:t>
                      </w:r>
                      <w:r>
                        <w:rPr>
                          <w:rFonts w:ascii="黑体" w:eastAsia="黑体" w:hint="eastAsia"/>
                          <w:sz w:val="36"/>
                          <w:szCs w:val="36"/>
                        </w:rPr>
                        <w:t>-  -  实施</w:t>
                      </w:r>
                    </w:p>
                  </w:txbxContent>
                </v:textbox>
              </v:rect>
            </w:pict>
          </mc:Fallback>
        </mc:AlternateContent>
      </w:r>
      <w:r>
        <w:rPr>
          <w:rFonts w:ascii="Times New Roman"/>
          <w:b/>
          <w:noProof/>
          <w:sz w:val="30"/>
          <w:szCs w:val="30"/>
        </w:rPr>
        <mc:AlternateContent>
          <mc:Choice Requires="wps">
            <w:drawing>
              <wp:anchor distT="0" distB="0" distL="114300" distR="114300" simplePos="0" relativeHeight="251673600" behindDoc="0" locked="0" layoutInCell="1" allowOverlap="1" wp14:anchorId="24D4D0D2" wp14:editId="135BD41F">
                <wp:simplePos x="0" y="0"/>
                <wp:positionH relativeFrom="column">
                  <wp:posOffset>-114300</wp:posOffset>
                </wp:positionH>
                <wp:positionV relativeFrom="paragraph">
                  <wp:posOffset>6762750</wp:posOffset>
                </wp:positionV>
                <wp:extent cx="5829300" cy="0"/>
                <wp:effectExtent l="9525" t="16510" r="9525" b="120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5875">
                          <a:solidFill>
                            <a:srgbClr val="000000"/>
                          </a:solidFill>
                          <a:round/>
                        </a:ln>
                      </wps:spPr>
                      <wps:bodyPr/>
                    </wps:wsp>
                  </a:graphicData>
                </a:graphic>
              </wp:anchor>
            </w:drawing>
          </mc:Choice>
          <mc:Fallback>
            <w:pict>
              <v:line w14:anchorId="70F9296B" id="直接连接符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9pt,532.5pt" to="450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" strokeweight="1.25pt"/>
            </w:pict>
          </mc:Fallback>
        </mc:AlternateContent>
      </w:r>
      <w:r>
        <w:rPr>
          <w:rFonts w:ascii="Times New Roman"/>
          <w:b/>
          <w:noProof/>
          <w:sz w:val="30"/>
          <w:szCs w:val="30"/>
        </w:rPr>
        <mc:AlternateContent>
          <mc:Choice Requires="wps">
            <w:drawing>
              <wp:anchor distT="0" distB="0" distL="114300" distR="114300" simplePos="0" relativeHeight="251674624" behindDoc="0" locked="0" layoutInCell="1" allowOverlap="1" wp14:anchorId="44E555D8" wp14:editId="2D1B1C3B">
                <wp:simplePos x="0" y="0"/>
                <wp:positionH relativeFrom="column">
                  <wp:posOffset>-457200</wp:posOffset>
                </wp:positionH>
                <wp:positionV relativeFrom="paragraph">
                  <wp:posOffset>7158990</wp:posOffset>
                </wp:positionV>
                <wp:extent cx="5943600" cy="594360"/>
                <wp:effectExtent l="0" t="3175"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94360"/>
                        </a:xfrm>
                        <a:prstGeom prst="rect">
                          <a:avLst/>
                        </a:prstGeom>
                        <a:solidFill>
                          <a:srgbClr val="FFFFFF"/>
                        </a:solidFill>
                        <a:ln>
                          <a:noFill/>
                        </a:ln>
                      </wps:spPr>
                      <wps:txbx>
                        <w:txbxContent>
                          <w:p w14:paraId="2D59DAC5" w14:textId="77777777" w:rsidR="00596085" w:rsidRDefault="00596085" w:rsidP="00596085">
                            <w:pPr>
                              <w:jc w:val="center"/>
                              <w:rPr>
                                <w:rFonts w:eastAsia="黑体"/>
                                <w:sz w:val="36"/>
                                <w:szCs w:val="36"/>
                              </w:rPr>
                            </w:pPr>
                            <w:r>
                              <w:rPr>
                                <w:rFonts w:ascii="黑体" w:eastAsia="黑体" w:hint="eastAsia"/>
                                <w:sz w:val="44"/>
                                <w:szCs w:val="44"/>
                              </w:rPr>
                              <w:t xml:space="preserve">湖南省市场监督管理局 </w:t>
                            </w:r>
                            <w:r>
                              <w:rPr>
                                <w:rFonts w:ascii="黑体" w:eastAsia="黑体" w:hint="eastAsia"/>
                                <w:sz w:val="36"/>
                                <w:szCs w:val="36"/>
                              </w:rPr>
                              <w:t xml:space="preserve">  </w:t>
                            </w:r>
                            <w:r>
                              <w:rPr>
                                <w:rFonts w:ascii="黑体" w:eastAsia="黑体" w:hint="eastAsia"/>
                                <w:sz w:val="32"/>
                                <w:szCs w:val="32"/>
                              </w:rPr>
                              <w:t>发  布</w:t>
                            </w:r>
                          </w:p>
                        </w:txbxContent>
                      </wps:txbx>
                      <wps:bodyPr rot="0" vert="horz" wrap="square" lIns="91440" tIns="45720" rIns="91440" bIns="45720" anchor="t" anchorCtr="0" upright="1">
                        <a:noAutofit/>
                      </wps:bodyPr>
                    </wps:wsp>
                  </a:graphicData>
                </a:graphic>
              </wp:anchor>
            </w:drawing>
          </mc:Choice>
          <mc:Fallback>
            <w:pict>
              <v:rect w14:anchorId="44E555D8" id="矩形 11" o:spid="_x0000_s1029" style="position:absolute;left:0;text-align:left;margin-left:-36pt;margin-top:563.7pt;width:468pt;height:46.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" stroked="f">
                <v:textbox>
                  <w:txbxContent>
                    <w:p w14:paraId="2D59DAC5" w14:textId="77777777" w:rsidR="00596085" w:rsidRDefault="00596085" w:rsidP="00596085">
                      <w:pPr>
                        <w:jc w:val="center"/>
                        <w:rPr>
                          <w:rFonts w:eastAsia="黑体"/>
                          <w:sz w:val="36"/>
                          <w:szCs w:val="36"/>
                        </w:rPr>
                      </w:pPr>
                      <w:r>
                        <w:rPr>
                          <w:rFonts w:ascii="黑体" w:eastAsia="黑体" w:hint="eastAsia"/>
                          <w:sz w:val="44"/>
                          <w:szCs w:val="44"/>
                        </w:rPr>
                        <w:t xml:space="preserve">湖南省市场监督管理局 </w:t>
                      </w:r>
                      <w:r>
                        <w:rPr>
                          <w:rFonts w:ascii="黑体" w:eastAsia="黑体" w:hint="eastAsia"/>
                          <w:sz w:val="36"/>
                          <w:szCs w:val="36"/>
                        </w:rPr>
                        <w:t xml:space="preserve">  </w:t>
                      </w:r>
                      <w:r>
                        <w:rPr>
                          <w:rFonts w:ascii="黑体" w:eastAsia="黑体" w:hint="eastAsia"/>
                          <w:sz w:val="32"/>
                          <w:szCs w:val="32"/>
                        </w:rPr>
                        <w:t>发  布</w:t>
                      </w:r>
                    </w:p>
                  </w:txbxContent>
                </v:textbox>
              </v:rect>
            </w:pict>
          </mc:Fallback>
        </mc:AlternateContent>
      </w:r>
      <w:r>
        <w:rPr>
          <w:rFonts w:ascii="Times New Roman"/>
          <w:b/>
          <w:noProof/>
          <w:sz w:val="30"/>
          <w:szCs w:val="30"/>
        </w:rPr>
        <mc:AlternateContent>
          <mc:Choice Requires="wps">
            <w:drawing>
              <wp:anchor distT="0" distB="0" distL="114300" distR="114300" simplePos="0" relativeHeight="251670528" behindDoc="0" locked="0" layoutInCell="1" allowOverlap="1" wp14:anchorId="0416D855" wp14:editId="7B75E0A2">
                <wp:simplePos x="0" y="0"/>
                <wp:positionH relativeFrom="column">
                  <wp:posOffset>0</wp:posOffset>
                </wp:positionH>
                <wp:positionV relativeFrom="paragraph">
                  <wp:posOffset>561340</wp:posOffset>
                </wp:positionV>
                <wp:extent cx="5829300" cy="0"/>
                <wp:effectExtent l="9525" t="15875" r="9525" b="127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5875">
                          <a:solidFill>
                            <a:srgbClr val="000000"/>
                          </a:solidFill>
                          <a:round/>
                        </a:ln>
                      </wps:spPr>
                      <wps:bodyPr/>
                    </wps:wsp>
                  </a:graphicData>
                </a:graphic>
              </wp:anchor>
            </w:drawing>
          </mc:Choice>
          <mc:Fallback>
            <w:pict>
              <v:line w14:anchorId="7B93FCCC" id="直接连接符 1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44.2pt" to="45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" strokeweight="1.25pt"/>
            </w:pict>
          </mc:Fallback>
        </mc:AlternateContent>
      </w:r>
      <w:bookmarkStart w:id="6" w:name="_Toc467672188"/>
      <w:bookmarkStart w:id="7" w:name="_Toc467672308"/>
      <w:bookmarkStart w:id="8" w:name="_Toc467673030"/>
      <w:bookmarkStart w:id="9" w:name="_Toc472512992"/>
      <w:r>
        <w:rPr>
          <w:rFonts w:ascii="Times New Roman"/>
          <w:b/>
          <w:sz w:val="30"/>
          <w:szCs w:val="30"/>
        </w:rPr>
        <w:t xml:space="preserve">                                      DB43/T    </w:t>
      </w:r>
      <w:r>
        <w:rPr>
          <w:rFonts w:ascii="Times New Roman"/>
          <w:b/>
          <w:sz w:val="30"/>
          <w:szCs w:val="30"/>
        </w:rPr>
        <w:t>—</w:t>
      </w:r>
      <w:r>
        <w:rPr>
          <w:rFonts w:ascii="Times New Roman"/>
          <w:b/>
          <w:sz w:val="30"/>
          <w:szCs w:val="30"/>
        </w:rPr>
        <w:t>20</w:t>
      </w:r>
      <w:bookmarkEnd w:id="6"/>
      <w:bookmarkEnd w:id="7"/>
      <w:bookmarkEnd w:id="8"/>
      <w:bookmarkEnd w:id="9"/>
      <w:r>
        <w:rPr>
          <w:rFonts w:ascii="Times New Roman"/>
          <w:b/>
          <w:sz w:val="30"/>
          <w:szCs w:val="30"/>
        </w:rPr>
        <w:t>20</w:t>
      </w:r>
    </w:p>
    <w:p w14:paraId="4983D40D" w14:textId="77777777" w:rsidR="00596085" w:rsidRDefault="00596085" w:rsidP="00596085">
      <w:pPr>
        <w:rPr>
          <w:lang w:val="zh-CN"/>
        </w:rPr>
      </w:pPr>
    </w:p>
    <w:p w14:paraId="616ADD00" w14:textId="77777777" w:rsidR="00596085" w:rsidRDefault="00596085" w:rsidP="00596085">
      <w:pPr>
        <w:rPr>
          <w:lang w:val="zh-CN"/>
        </w:rPr>
      </w:pPr>
    </w:p>
    <w:p w14:paraId="5BAD2084" w14:textId="77777777" w:rsidR="00596085" w:rsidRDefault="00596085" w:rsidP="00596085">
      <w:pPr>
        <w:rPr>
          <w:lang w:val="zh-CN"/>
        </w:rPr>
      </w:pPr>
    </w:p>
    <w:p w14:paraId="1BC547CA" w14:textId="77777777" w:rsidR="00596085" w:rsidRDefault="00596085" w:rsidP="00596085">
      <w:pPr>
        <w:rPr>
          <w:lang w:val="zh-CN"/>
        </w:rPr>
      </w:pPr>
    </w:p>
    <w:p w14:paraId="7A5FD012" w14:textId="77777777" w:rsidR="00596085" w:rsidRDefault="00596085" w:rsidP="00596085">
      <w:pPr>
        <w:rPr>
          <w:lang w:val="zh-CN"/>
        </w:rPr>
      </w:pPr>
    </w:p>
    <w:p w14:paraId="48BE2B83" w14:textId="77777777" w:rsidR="00596085" w:rsidRDefault="00596085" w:rsidP="00596085">
      <w:pPr>
        <w:rPr>
          <w:lang w:val="zh-CN"/>
        </w:rPr>
      </w:pPr>
    </w:p>
    <w:p w14:paraId="42982CDD" w14:textId="77777777" w:rsidR="00596085" w:rsidRDefault="00596085" w:rsidP="00596085">
      <w:pPr>
        <w:rPr>
          <w:lang w:val="zh-CN"/>
        </w:rPr>
      </w:pPr>
    </w:p>
    <w:p w14:paraId="62FDDFD1" w14:textId="77777777" w:rsidR="00596085" w:rsidRDefault="00596085" w:rsidP="00596085">
      <w:pPr>
        <w:rPr>
          <w:lang w:val="zh-CN"/>
        </w:rPr>
      </w:pPr>
    </w:p>
    <w:p w14:paraId="40804458" w14:textId="77777777" w:rsidR="00596085" w:rsidRDefault="00596085" w:rsidP="00596085">
      <w:pPr>
        <w:rPr>
          <w:lang w:val="zh-CN"/>
        </w:rPr>
      </w:pPr>
    </w:p>
    <w:p w14:paraId="13CAC1A2" w14:textId="77777777" w:rsidR="00596085" w:rsidRDefault="00596085" w:rsidP="00596085">
      <w:pPr>
        <w:rPr>
          <w:lang w:val="zh-CN"/>
        </w:rPr>
      </w:pPr>
      <w:r>
        <w:rPr>
          <w:rFonts w:ascii="Times New Roman"/>
          <w:b/>
          <w:noProof/>
          <w:sz w:val="30"/>
          <w:szCs w:val="30"/>
        </w:rPr>
        <mc:AlternateContent>
          <mc:Choice Requires="wps">
            <w:drawing>
              <wp:anchor distT="0" distB="0" distL="114300" distR="114300" simplePos="0" relativeHeight="251671552" behindDoc="0" locked="0" layoutInCell="1" allowOverlap="1" wp14:anchorId="7437AA0C" wp14:editId="168390AA">
                <wp:simplePos x="0" y="0"/>
                <wp:positionH relativeFrom="column">
                  <wp:posOffset>-276225</wp:posOffset>
                </wp:positionH>
                <wp:positionV relativeFrom="paragraph">
                  <wp:posOffset>210820</wp:posOffset>
                </wp:positionV>
                <wp:extent cx="6400800" cy="1968500"/>
                <wp:effectExtent l="0"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68500"/>
                        </a:xfrm>
                        <a:prstGeom prst="rect">
                          <a:avLst/>
                        </a:prstGeom>
                        <a:solidFill>
                          <a:srgbClr val="FFFFFF"/>
                        </a:solidFill>
                        <a:ln>
                          <a:noFill/>
                        </a:ln>
                      </wps:spPr>
                      <wps:txbx>
                        <w:txbxContent>
                          <w:p w14:paraId="56E8E4B1" w14:textId="2E99389F" w:rsidR="00596085" w:rsidRDefault="00596085" w:rsidP="00596085">
                            <w:pPr>
                              <w:pStyle w:val="af6"/>
                              <w:rPr>
                                <w:rFonts w:ascii="黑体"/>
                                <w:sz w:val="44"/>
                                <w:szCs w:val="44"/>
                              </w:rPr>
                            </w:pPr>
                            <w:bookmarkStart w:id="10" w:name="OLE_LINK5"/>
                            <w:r w:rsidRPr="00596085">
                              <w:rPr>
                                <w:rFonts w:ascii="黑体" w:hint="eastAsia"/>
                                <w:sz w:val="44"/>
                                <w:szCs w:val="44"/>
                              </w:rPr>
                              <w:t>黄精的采收与产地初加工技术规范</w:t>
                            </w:r>
                          </w:p>
                          <w:bookmarkEnd w:id="10"/>
                          <w:p w14:paraId="3F9A3663" w14:textId="27D37126" w:rsidR="00596085" w:rsidRDefault="00596085" w:rsidP="00596085">
                            <w:pPr>
                              <w:pStyle w:val="af6"/>
                              <w:rPr>
                                <w:position w:val="6"/>
                              </w:rPr>
                            </w:pPr>
                            <w:r w:rsidRPr="00596085">
                              <w:rPr>
                                <w:position w:val="6"/>
                              </w:rPr>
                              <w:t xml:space="preserve">Technical specifications for harvesting and primary processing of </w:t>
                            </w:r>
                            <w:proofErr w:type="spellStart"/>
                            <w:r w:rsidRPr="00596085">
                              <w:rPr>
                                <w:position w:val="6"/>
                              </w:rPr>
                              <w:t>Polygonati</w:t>
                            </w:r>
                            <w:proofErr w:type="spellEnd"/>
                            <w:r w:rsidRPr="00596085">
                              <w:rPr>
                                <w:position w:val="6"/>
                              </w:rPr>
                              <w:t xml:space="preserve"> </w:t>
                            </w:r>
                            <w:proofErr w:type="spellStart"/>
                            <w:r w:rsidRPr="00596085">
                              <w:rPr>
                                <w:position w:val="6"/>
                              </w:rPr>
                              <w:t>Rhizoma</w:t>
                            </w:r>
                            <w:proofErr w:type="spellEnd"/>
                          </w:p>
                        </w:txbxContent>
                      </wps:txbx>
                      <wps:bodyPr rot="0" vert="horz" wrap="square" lIns="91440" tIns="45720" rIns="91440" bIns="45720" anchor="t" anchorCtr="0" upright="1">
                        <a:noAutofit/>
                      </wps:bodyPr>
                    </wps:wsp>
                  </a:graphicData>
                </a:graphic>
              </wp:anchor>
            </w:drawing>
          </mc:Choice>
          <mc:Fallback>
            <w:pict>
              <v:rect w14:anchorId="7437AA0C" id="矩形 13" o:spid="_x0000_s1030" style="position:absolute;left:0;text-align:left;margin-left:-21.75pt;margin-top:16.6pt;width:7in;height:1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" stroked="f">
                <v:textbox>
                  <w:txbxContent>
                    <w:p w14:paraId="56E8E4B1" w14:textId="2E99389F" w:rsidR="00596085" w:rsidRDefault="00596085" w:rsidP="00596085">
                      <w:pPr>
                        <w:pStyle w:val="af6"/>
                        <w:rPr>
                          <w:rFonts w:ascii="黑体"/>
                          <w:sz w:val="44"/>
                          <w:szCs w:val="44"/>
                        </w:rPr>
                      </w:pPr>
                      <w:bookmarkStart w:id="11" w:name="OLE_LINK5"/>
                      <w:r w:rsidRPr="00596085">
                        <w:rPr>
                          <w:rFonts w:ascii="黑体" w:hint="eastAsia"/>
                          <w:sz w:val="44"/>
                          <w:szCs w:val="44"/>
                        </w:rPr>
                        <w:t>黄精的采收与产地初加工技术规范</w:t>
                      </w:r>
                    </w:p>
                    <w:bookmarkEnd w:id="11"/>
                    <w:p w14:paraId="3F9A3663" w14:textId="27D37126" w:rsidR="00596085" w:rsidRDefault="00596085" w:rsidP="00596085">
                      <w:pPr>
                        <w:pStyle w:val="af6"/>
                        <w:rPr>
                          <w:position w:val="6"/>
                        </w:rPr>
                      </w:pPr>
                      <w:r w:rsidRPr="00596085">
                        <w:rPr>
                          <w:position w:val="6"/>
                        </w:rPr>
                        <w:t xml:space="preserve">Technical specifications for harvesting and primary processing of </w:t>
                      </w:r>
                      <w:proofErr w:type="spellStart"/>
                      <w:r w:rsidRPr="00596085">
                        <w:rPr>
                          <w:position w:val="6"/>
                        </w:rPr>
                        <w:t>Polygonati</w:t>
                      </w:r>
                      <w:proofErr w:type="spellEnd"/>
                      <w:r w:rsidRPr="00596085">
                        <w:rPr>
                          <w:position w:val="6"/>
                        </w:rPr>
                        <w:t xml:space="preserve"> </w:t>
                      </w:r>
                      <w:proofErr w:type="spellStart"/>
                      <w:r w:rsidRPr="00596085">
                        <w:rPr>
                          <w:position w:val="6"/>
                        </w:rPr>
                        <w:t>Rhizoma</w:t>
                      </w:r>
                      <w:proofErr w:type="spellEnd"/>
                    </w:p>
                  </w:txbxContent>
                </v:textbox>
              </v:rect>
            </w:pict>
          </mc:Fallback>
        </mc:AlternateContent>
      </w:r>
    </w:p>
    <w:p w14:paraId="64731946" w14:textId="77777777" w:rsidR="00596085" w:rsidRDefault="00596085" w:rsidP="00596085">
      <w:pPr>
        <w:rPr>
          <w:lang w:val="zh-CN"/>
        </w:rPr>
      </w:pPr>
    </w:p>
    <w:p w14:paraId="2E9D7FD4" w14:textId="77777777" w:rsidR="00596085" w:rsidRDefault="00596085" w:rsidP="00596085">
      <w:pPr>
        <w:rPr>
          <w:lang w:val="zh-CN"/>
        </w:rPr>
      </w:pPr>
    </w:p>
    <w:p w14:paraId="6B3DA2FB" w14:textId="77777777" w:rsidR="00596085" w:rsidRDefault="00596085" w:rsidP="00596085">
      <w:pPr>
        <w:rPr>
          <w:lang w:val="zh-CN"/>
        </w:rPr>
      </w:pPr>
    </w:p>
    <w:p w14:paraId="36A27583" w14:textId="77777777" w:rsidR="00596085" w:rsidRDefault="00596085" w:rsidP="00596085">
      <w:pPr>
        <w:rPr>
          <w:lang w:val="zh-CN"/>
        </w:rPr>
      </w:pPr>
    </w:p>
    <w:p w14:paraId="11830606" w14:textId="77777777" w:rsidR="00596085" w:rsidRDefault="00596085" w:rsidP="00596085">
      <w:pPr>
        <w:rPr>
          <w:lang w:val="zh-CN"/>
        </w:rPr>
      </w:pPr>
    </w:p>
    <w:p w14:paraId="6A8AC914" w14:textId="77777777" w:rsidR="00596085" w:rsidRDefault="00596085" w:rsidP="00596085">
      <w:pPr>
        <w:rPr>
          <w:lang w:val="zh-CN"/>
        </w:rPr>
      </w:pPr>
    </w:p>
    <w:p w14:paraId="6950E73E" w14:textId="77777777" w:rsidR="00596085" w:rsidRDefault="00596085" w:rsidP="00596085">
      <w:pPr>
        <w:rPr>
          <w:lang w:val="zh-CN"/>
        </w:rPr>
      </w:pPr>
    </w:p>
    <w:p w14:paraId="5FC433B3" w14:textId="77777777" w:rsidR="00596085" w:rsidRDefault="00596085" w:rsidP="00596085">
      <w:pPr>
        <w:rPr>
          <w:lang w:val="zh-CN"/>
        </w:rPr>
      </w:pPr>
    </w:p>
    <w:p w14:paraId="050055BD" w14:textId="77777777" w:rsidR="00596085" w:rsidRDefault="00596085" w:rsidP="00596085">
      <w:pPr>
        <w:rPr>
          <w:lang w:val="zh-CN"/>
        </w:rPr>
      </w:pPr>
    </w:p>
    <w:p w14:paraId="78E5E2DD" w14:textId="77777777" w:rsidR="00596085" w:rsidRDefault="00596085" w:rsidP="00596085">
      <w:pPr>
        <w:rPr>
          <w:lang w:val="zh-CN"/>
        </w:rPr>
      </w:pPr>
    </w:p>
    <w:p w14:paraId="263D22C3" w14:textId="77777777" w:rsidR="00596085" w:rsidRDefault="00596085" w:rsidP="00596085">
      <w:pPr>
        <w:rPr>
          <w:lang w:val="zh-CN"/>
        </w:rPr>
      </w:pPr>
    </w:p>
    <w:p w14:paraId="126B4AAA" w14:textId="77777777" w:rsidR="00596085" w:rsidRDefault="00596085" w:rsidP="00596085">
      <w:pPr>
        <w:rPr>
          <w:lang w:val="zh-CN"/>
        </w:rPr>
      </w:pPr>
    </w:p>
    <w:p w14:paraId="391C1B99" w14:textId="77777777" w:rsidR="00596085" w:rsidRDefault="00596085" w:rsidP="00596085">
      <w:pPr>
        <w:rPr>
          <w:lang w:val="zh-CN"/>
        </w:rPr>
      </w:pPr>
    </w:p>
    <w:p w14:paraId="065B8D22" w14:textId="77777777" w:rsidR="00596085" w:rsidRDefault="00596085" w:rsidP="00596085">
      <w:pPr>
        <w:rPr>
          <w:lang w:val="zh-CN"/>
        </w:rPr>
      </w:pPr>
    </w:p>
    <w:p w14:paraId="01420EF2" w14:textId="77777777" w:rsidR="00596085" w:rsidRDefault="00596085" w:rsidP="00596085">
      <w:pPr>
        <w:rPr>
          <w:lang w:val="zh-CN"/>
        </w:rPr>
      </w:pPr>
    </w:p>
    <w:p w14:paraId="5E44193A" w14:textId="77777777" w:rsidR="00596085" w:rsidRDefault="00596085" w:rsidP="00596085">
      <w:pPr>
        <w:rPr>
          <w:lang w:val="zh-CN"/>
        </w:rPr>
      </w:pPr>
    </w:p>
    <w:p w14:paraId="7588B291" w14:textId="77777777" w:rsidR="00596085" w:rsidRDefault="00596085" w:rsidP="00596085">
      <w:pPr>
        <w:rPr>
          <w:lang w:val="zh-CN"/>
        </w:rPr>
      </w:pPr>
    </w:p>
    <w:p w14:paraId="18374A95" w14:textId="77777777" w:rsidR="00596085" w:rsidRDefault="00596085" w:rsidP="00596085">
      <w:pPr>
        <w:rPr>
          <w:lang w:val="zh-CN"/>
        </w:rPr>
      </w:pPr>
    </w:p>
    <w:p w14:paraId="1C34EACE" w14:textId="77777777" w:rsidR="00596085" w:rsidRDefault="00596085" w:rsidP="00596085">
      <w:pPr>
        <w:rPr>
          <w:lang w:val="zh-CN"/>
        </w:rPr>
      </w:pPr>
    </w:p>
    <w:p w14:paraId="3520AEEA" w14:textId="77777777" w:rsidR="00596085" w:rsidRDefault="00596085" w:rsidP="00596085">
      <w:pPr>
        <w:rPr>
          <w:lang w:val="zh-CN"/>
        </w:rPr>
      </w:pPr>
    </w:p>
    <w:p w14:paraId="41E304D3" w14:textId="77777777" w:rsidR="00596085" w:rsidRDefault="00596085" w:rsidP="00596085">
      <w:pPr>
        <w:rPr>
          <w:lang w:val="zh-CN"/>
        </w:rPr>
      </w:pPr>
    </w:p>
    <w:p w14:paraId="3D3CE6DF" w14:textId="77777777" w:rsidR="00596085" w:rsidRDefault="00596085" w:rsidP="00596085">
      <w:pPr>
        <w:rPr>
          <w:lang w:val="zh-CN"/>
        </w:rPr>
      </w:pPr>
    </w:p>
    <w:p w14:paraId="6471D925" w14:textId="77777777" w:rsidR="00596085" w:rsidRDefault="00596085" w:rsidP="00596085">
      <w:pPr>
        <w:rPr>
          <w:lang w:val="zh-CN"/>
        </w:rPr>
      </w:pPr>
    </w:p>
    <w:bookmarkEnd w:id="0"/>
    <w:bookmarkEnd w:id="1"/>
    <w:bookmarkEnd w:id="2"/>
    <w:bookmarkEnd w:id="4"/>
    <w:p w14:paraId="4F21AE22" w14:textId="5A22215F" w:rsidR="00596085" w:rsidRDefault="00596085">
      <w:pPr>
        <w:pStyle w:val="TOC10"/>
        <w:jc w:val="center"/>
        <w:rPr>
          <w:rFonts w:ascii="Arial" w:hAnsi="Arial" w:cs="Arial"/>
          <w:color w:val="333333"/>
          <w:sz w:val="20"/>
          <w:szCs w:val="20"/>
          <w:shd w:val="clear" w:color="auto" w:fill="FFFFFF"/>
        </w:rPr>
      </w:pPr>
    </w:p>
    <w:p w14:paraId="39B14678" w14:textId="65E01175" w:rsidR="00596085" w:rsidRPr="00956117" w:rsidRDefault="00596085" w:rsidP="00956117">
      <w:pPr>
        <w:pStyle w:val="TOC1"/>
        <w:tabs>
          <w:tab w:val="right" w:leader="dot" w:pos="8296"/>
        </w:tabs>
        <w:spacing w:afterLines="150" w:after="468"/>
        <w:jc w:val="center"/>
        <w:rPr>
          <w:rFonts w:ascii="黑体" w:eastAsia="黑体" w:hAnsi="黑体"/>
          <w:noProof/>
          <w:sz w:val="32"/>
          <w:szCs w:val="32"/>
        </w:rPr>
      </w:pPr>
      <w:bookmarkStart w:id="12" w:name="_Toc45121174"/>
      <w:r w:rsidRPr="00956117">
        <w:rPr>
          <w:rFonts w:ascii="黑体" w:eastAsia="黑体" w:hAnsi="黑体" w:hint="eastAsia"/>
          <w:sz w:val="32"/>
          <w:szCs w:val="32"/>
        </w:rPr>
        <w:t>目</w:t>
      </w:r>
      <w:r w:rsidR="00956117">
        <w:rPr>
          <w:rFonts w:ascii="黑体" w:eastAsia="黑体" w:hAnsi="黑体" w:hint="eastAsia"/>
          <w:sz w:val="32"/>
          <w:szCs w:val="32"/>
        </w:rPr>
        <w:t xml:space="preserve"> </w:t>
      </w:r>
      <w:r w:rsidR="00956117">
        <w:rPr>
          <w:rFonts w:ascii="黑体" w:eastAsia="黑体" w:hAnsi="黑体"/>
          <w:sz w:val="32"/>
          <w:szCs w:val="32"/>
        </w:rPr>
        <w:t xml:space="preserve"> </w:t>
      </w:r>
      <w:r w:rsidRPr="00956117">
        <w:rPr>
          <w:rFonts w:ascii="黑体" w:eastAsia="黑体" w:hAnsi="黑体" w:hint="eastAsia"/>
          <w:sz w:val="32"/>
          <w:szCs w:val="32"/>
        </w:rPr>
        <w:t>次</w:t>
      </w:r>
      <w:r w:rsidRPr="00956117">
        <w:rPr>
          <w:rFonts w:ascii="黑体" w:eastAsia="黑体" w:hAnsi="黑体"/>
          <w:sz w:val="32"/>
          <w:szCs w:val="32"/>
        </w:rPr>
        <w:fldChar w:fldCharType="begin"/>
      </w:r>
      <w:r w:rsidRPr="00956117">
        <w:rPr>
          <w:rFonts w:ascii="黑体" w:eastAsia="黑体" w:hAnsi="黑体"/>
          <w:sz w:val="32"/>
          <w:szCs w:val="32"/>
        </w:rPr>
        <w:instrText xml:space="preserve"> TOC \o "1-2" \h \z \u </w:instrText>
      </w:r>
      <w:r w:rsidRPr="00956117">
        <w:rPr>
          <w:rFonts w:ascii="黑体" w:eastAsia="黑体" w:hAnsi="黑体"/>
          <w:sz w:val="32"/>
          <w:szCs w:val="32"/>
        </w:rPr>
        <w:fldChar w:fldCharType="separate"/>
      </w:r>
      <w:hyperlink w:anchor="_Toc57656217" w:history="1"/>
    </w:p>
    <w:p w14:paraId="60E934F8" w14:textId="35EE919E" w:rsidR="00596085" w:rsidRPr="00956117" w:rsidRDefault="00596085" w:rsidP="00956117">
      <w:pPr>
        <w:pStyle w:val="TOC1"/>
        <w:tabs>
          <w:tab w:val="right" w:leader="dot" w:pos="8296"/>
        </w:tabs>
        <w:spacing w:line="400" w:lineRule="exact"/>
        <w:jc w:val="center"/>
        <w:rPr>
          <w:rFonts w:ascii="宋体" w:eastAsia="宋体" w:hAnsi="宋体"/>
          <w:noProof/>
          <w:szCs w:val="22"/>
        </w:rPr>
      </w:pPr>
      <w:hyperlink w:anchor="_Toc57656218" w:history="1">
        <w:r w:rsidRPr="00956117">
          <w:rPr>
            <w:rStyle w:val="aa"/>
            <w:rFonts w:ascii="宋体" w:eastAsia="宋体" w:hAnsi="宋体" w:cs="黑体"/>
            <w:noProof/>
          </w:rPr>
          <w:t>前   言</w:t>
        </w:r>
        <w:r w:rsidRPr="00956117">
          <w:rPr>
            <w:rFonts w:ascii="宋体" w:eastAsia="宋体" w:hAnsi="宋体"/>
            <w:noProof/>
            <w:webHidden/>
          </w:rPr>
          <w:tab/>
        </w:r>
        <w:r w:rsidRPr="00956117">
          <w:rPr>
            <w:rFonts w:ascii="宋体" w:eastAsia="宋体" w:hAnsi="宋体"/>
            <w:noProof/>
            <w:webHidden/>
          </w:rPr>
          <w:fldChar w:fldCharType="begin"/>
        </w:r>
        <w:r w:rsidRPr="00956117">
          <w:rPr>
            <w:rFonts w:ascii="宋体" w:eastAsia="宋体" w:hAnsi="宋体"/>
            <w:noProof/>
            <w:webHidden/>
          </w:rPr>
          <w:instrText xml:space="preserve"> PAGEREF _Toc57656218 \h </w:instrText>
        </w:r>
        <w:r w:rsidRPr="00956117">
          <w:rPr>
            <w:rFonts w:ascii="宋体" w:eastAsia="宋体" w:hAnsi="宋体"/>
            <w:noProof/>
            <w:webHidden/>
          </w:rPr>
        </w:r>
        <w:r w:rsidRPr="00956117">
          <w:rPr>
            <w:rFonts w:ascii="宋体" w:eastAsia="宋体" w:hAnsi="宋体"/>
            <w:noProof/>
            <w:webHidden/>
          </w:rPr>
          <w:fldChar w:fldCharType="separate"/>
        </w:r>
        <w:r w:rsidRPr="00956117">
          <w:rPr>
            <w:rFonts w:ascii="宋体" w:eastAsia="宋体" w:hAnsi="宋体"/>
            <w:noProof/>
            <w:webHidden/>
          </w:rPr>
          <w:t>3</w:t>
        </w:r>
        <w:r w:rsidRPr="00956117">
          <w:rPr>
            <w:rFonts w:ascii="宋体" w:eastAsia="宋体" w:hAnsi="宋体"/>
            <w:noProof/>
            <w:webHidden/>
          </w:rPr>
          <w:fldChar w:fldCharType="end"/>
        </w:r>
      </w:hyperlink>
    </w:p>
    <w:p w14:paraId="6DA203F4" w14:textId="0DBD87CD" w:rsidR="00596085" w:rsidRPr="00956117" w:rsidRDefault="00596085" w:rsidP="00956117">
      <w:pPr>
        <w:pStyle w:val="TOC2"/>
        <w:spacing w:line="400" w:lineRule="exact"/>
        <w:ind w:leftChars="0" w:left="0"/>
        <w:rPr>
          <w:rFonts w:ascii="宋体" w:eastAsia="宋体" w:hAnsi="宋体"/>
          <w:noProof/>
          <w:szCs w:val="22"/>
        </w:rPr>
      </w:pPr>
      <w:hyperlink w:anchor="_Toc57656219" w:history="1">
        <w:r w:rsidRPr="00956117">
          <w:rPr>
            <w:rStyle w:val="aa"/>
            <w:rFonts w:ascii="宋体" w:eastAsia="宋体" w:hAnsi="宋体" w:cs="Times New Roman"/>
            <w:noProof/>
          </w:rPr>
          <w:t>1  范围</w:t>
        </w:r>
        <w:r w:rsidRPr="00956117">
          <w:rPr>
            <w:rFonts w:ascii="宋体" w:eastAsia="宋体" w:hAnsi="宋体"/>
            <w:noProof/>
            <w:webHidden/>
          </w:rPr>
          <w:tab/>
        </w:r>
        <w:r w:rsidRPr="00956117">
          <w:rPr>
            <w:rFonts w:ascii="宋体" w:eastAsia="宋体" w:hAnsi="宋体"/>
            <w:noProof/>
            <w:webHidden/>
          </w:rPr>
          <w:fldChar w:fldCharType="begin"/>
        </w:r>
        <w:r w:rsidRPr="00956117">
          <w:rPr>
            <w:rFonts w:ascii="宋体" w:eastAsia="宋体" w:hAnsi="宋体"/>
            <w:noProof/>
            <w:webHidden/>
          </w:rPr>
          <w:instrText xml:space="preserve"> PAGEREF _Toc57656219 \h </w:instrText>
        </w:r>
        <w:r w:rsidRPr="00956117">
          <w:rPr>
            <w:rFonts w:ascii="宋体" w:eastAsia="宋体" w:hAnsi="宋体"/>
            <w:noProof/>
            <w:webHidden/>
          </w:rPr>
        </w:r>
        <w:r w:rsidRPr="00956117">
          <w:rPr>
            <w:rFonts w:ascii="宋体" w:eastAsia="宋体" w:hAnsi="宋体"/>
            <w:noProof/>
            <w:webHidden/>
          </w:rPr>
          <w:fldChar w:fldCharType="separate"/>
        </w:r>
        <w:r w:rsidRPr="00956117">
          <w:rPr>
            <w:rFonts w:ascii="宋体" w:eastAsia="宋体" w:hAnsi="宋体"/>
            <w:noProof/>
            <w:webHidden/>
          </w:rPr>
          <w:t>4</w:t>
        </w:r>
        <w:r w:rsidRPr="00956117">
          <w:rPr>
            <w:rFonts w:ascii="宋体" w:eastAsia="宋体" w:hAnsi="宋体"/>
            <w:noProof/>
            <w:webHidden/>
          </w:rPr>
          <w:fldChar w:fldCharType="end"/>
        </w:r>
      </w:hyperlink>
    </w:p>
    <w:p w14:paraId="7B7E9D20" w14:textId="64F94940" w:rsidR="00596085" w:rsidRPr="00956117" w:rsidRDefault="00596085" w:rsidP="00956117">
      <w:pPr>
        <w:pStyle w:val="TOC2"/>
        <w:spacing w:line="400" w:lineRule="exact"/>
        <w:ind w:leftChars="0" w:left="0"/>
        <w:rPr>
          <w:rFonts w:ascii="宋体" w:eastAsia="宋体" w:hAnsi="宋体"/>
          <w:noProof/>
          <w:szCs w:val="22"/>
        </w:rPr>
      </w:pPr>
      <w:hyperlink w:anchor="_Toc57656220" w:history="1">
        <w:r w:rsidRPr="00956117">
          <w:rPr>
            <w:rStyle w:val="aa"/>
            <w:rFonts w:ascii="宋体" w:eastAsia="宋体" w:hAnsi="宋体" w:cs="Times New Roman"/>
            <w:noProof/>
          </w:rPr>
          <w:t>2  规范性引用文件</w:t>
        </w:r>
        <w:r w:rsidRPr="00956117">
          <w:rPr>
            <w:rFonts w:ascii="宋体" w:eastAsia="宋体" w:hAnsi="宋体"/>
            <w:noProof/>
            <w:webHidden/>
          </w:rPr>
          <w:tab/>
        </w:r>
        <w:r w:rsidRPr="00956117">
          <w:rPr>
            <w:rFonts w:ascii="宋体" w:eastAsia="宋体" w:hAnsi="宋体"/>
            <w:noProof/>
            <w:webHidden/>
          </w:rPr>
          <w:fldChar w:fldCharType="begin"/>
        </w:r>
        <w:r w:rsidRPr="00956117">
          <w:rPr>
            <w:rFonts w:ascii="宋体" w:eastAsia="宋体" w:hAnsi="宋体"/>
            <w:noProof/>
            <w:webHidden/>
          </w:rPr>
          <w:instrText xml:space="preserve"> PAGEREF _Toc57656220 \h </w:instrText>
        </w:r>
        <w:r w:rsidRPr="00956117">
          <w:rPr>
            <w:rFonts w:ascii="宋体" w:eastAsia="宋体" w:hAnsi="宋体"/>
            <w:noProof/>
            <w:webHidden/>
          </w:rPr>
        </w:r>
        <w:r w:rsidRPr="00956117">
          <w:rPr>
            <w:rFonts w:ascii="宋体" w:eastAsia="宋体" w:hAnsi="宋体"/>
            <w:noProof/>
            <w:webHidden/>
          </w:rPr>
          <w:fldChar w:fldCharType="separate"/>
        </w:r>
        <w:r w:rsidRPr="00956117">
          <w:rPr>
            <w:rFonts w:ascii="宋体" w:eastAsia="宋体" w:hAnsi="宋体"/>
            <w:noProof/>
            <w:webHidden/>
          </w:rPr>
          <w:t>4</w:t>
        </w:r>
        <w:r w:rsidRPr="00956117">
          <w:rPr>
            <w:rFonts w:ascii="宋体" w:eastAsia="宋体" w:hAnsi="宋体"/>
            <w:noProof/>
            <w:webHidden/>
          </w:rPr>
          <w:fldChar w:fldCharType="end"/>
        </w:r>
      </w:hyperlink>
    </w:p>
    <w:p w14:paraId="435ECDA2" w14:textId="48903CE3" w:rsidR="00596085" w:rsidRPr="00956117" w:rsidRDefault="00596085" w:rsidP="00956117">
      <w:pPr>
        <w:pStyle w:val="TOC2"/>
        <w:spacing w:line="400" w:lineRule="exact"/>
        <w:ind w:leftChars="0" w:left="0"/>
        <w:rPr>
          <w:rFonts w:ascii="宋体" w:eastAsia="宋体" w:hAnsi="宋体"/>
          <w:noProof/>
          <w:szCs w:val="22"/>
        </w:rPr>
      </w:pPr>
      <w:hyperlink w:anchor="_Toc57656221" w:history="1">
        <w:r w:rsidRPr="00956117">
          <w:rPr>
            <w:rStyle w:val="aa"/>
            <w:rFonts w:ascii="宋体" w:eastAsia="宋体" w:hAnsi="宋体" w:cs="Times New Roman"/>
            <w:noProof/>
          </w:rPr>
          <w:t>3  术语和定义</w:t>
        </w:r>
        <w:r w:rsidRPr="00956117">
          <w:rPr>
            <w:rFonts w:ascii="宋体" w:eastAsia="宋体" w:hAnsi="宋体"/>
            <w:noProof/>
            <w:webHidden/>
          </w:rPr>
          <w:tab/>
        </w:r>
        <w:r w:rsidRPr="00956117">
          <w:rPr>
            <w:rFonts w:ascii="宋体" w:eastAsia="宋体" w:hAnsi="宋体"/>
            <w:noProof/>
            <w:webHidden/>
          </w:rPr>
          <w:fldChar w:fldCharType="begin"/>
        </w:r>
        <w:r w:rsidRPr="00956117">
          <w:rPr>
            <w:rFonts w:ascii="宋体" w:eastAsia="宋体" w:hAnsi="宋体"/>
            <w:noProof/>
            <w:webHidden/>
          </w:rPr>
          <w:instrText xml:space="preserve"> PAGEREF _Toc57656221 \h </w:instrText>
        </w:r>
        <w:r w:rsidRPr="00956117">
          <w:rPr>
            <w:rFonts w:ascii="宋体" w:eastAsia="宋体" w:hAnsi="宋体"/>
            <w:noProof/>
            <w:webHidden/>
          </w:rPr>
        </w:r>
        <w:r w:rsidRPr="00956117">
          <w:rPr>
            <w:rFonts w:ascii="宋体" w:eastAsia="宋体" w:hAnsi="宋体"/>
            <w:noProof/>
            <w:webHidden/>
          </w:rPr>
          <w:fldChar w:fldCharType="separate"/>
        </w:r>
        <w:r w:rsidRPr="00956117">
          <w:rPr>
            <w:rFonts w:ascii="宋体" w:eastAsia="宋体" w:hAnsi="宋体"/>
            <w:noProof/>
            <w:webHidden/>
          </w:rPr>
          <w:t>4</w:t>
        </w:r>
        <w:r w:rsidRPr="00956117">
          <w:rPr>
            <w:rFonts w:ascii="宋体" w:eastAsia="宋体" w:hAnsi="宋体"/>
            <w:noProof/>
            <w:webHidden/>
          </w:rPr>
          <w:fldChar w:fldCharType="end"/>
        </w:r>
      </w:hyperlink>
    </w:p>
    <w:p w14:paraId="33DCE88E" w14:textId="10503BC7" w:rsidR="00596085" w:rsidRPr="00956117" w:rsidRDefault="00596085" w:rsidP="00956117">
      <w:pPr>
        <w:pStyle w:val="TOC2"/>
        <w:spacing w:line="400" w:lineRule="exact"/>
        <w:ind w:leftChars="0" w:left="0"/>
        <w:rPr>
          <w:rFonts w:ascii="宋体" w:eastAsia="宋体" w:hAnsi="宋体"/>
          <w:noProof/>
          <w:szCs w:val="22"/>
        </w:rPr>
      </w:pPr>
      <w:hyperlink w:anchor="_Toc57656225" w:history="1">
        <w:r w:rsidRPr="00956117">
          <w:rPr>
            <w:rStyle w:val="aa"/>
            <w:rFonts w:ascii="宋体" w:eastAsia="宋体" w:hAnsi="宋体" w:cs="Times New Roman"/>
            <w:noProof/>
          </w:rPr>
          <w:t>4  技术要求</w:t>
        </w:r>
        <w:r w:rsidRPr="00956117">
          <w:rPr>
            <w:rFonts w:ascii="宋体" w:eastAsia="宋体" w:hAnsi="宋体"/>
            <w:noProof/>
            <w:webHidden/>
          </w:rPr>
          <w:tab/>
        </w:r>
        <w:r w:rsidRPr="00956117">
          <w:rPr>
            <w:rFonts w:ascii="宋体" w:eastAsia="宋体" w:hAnsi="宋体"/>
            <w:noProof/>
            <w:webHidden/>
          </w:rPr>
          <w:fldChar w:fldCharType="begin"/>
        </w:r>
        <w:r w:rsidRPr="00956117">
          <w:rPr>
            <w:rFonts w:ascii="宋体" w:eastAsia="宋体" w:hAnsi="宋体"/>
            <w:noProof/>
            <w:webHidden/>
          </w:rPr>
          <w:instrText xml:space="preserve"> PAGEREF _Toc57656225 \h </w:instrText>
        </w:r>
        <w:r w:rsidRPr="00956117">
          <w:rPr>
            <w:rFonts w:ascii="宋体" w:eastAsia="宋体" w:hAnsi="宋体"/>
            <w:noProof/>
            <w:webHidden/>
          </w:rPr>
        </w:r>
        <w:r w:rsidRPr="00956117">
          <w:rPr>
            <w:rFonts w:ascii="宋体" w:eastAsia="宋体" w:hAnsi="宋体"/>
            <w:noProof/>
            <w:webHidden/>
          </w:rPr>
          <w:fldChar w:fldCharType="separate"/>
        </w:r>
        <w:r w:rsidRPr="00956117">
          <w:rPr>
            <w:rFonts w:ascii="宋体" w:eastAsia="宋体" w:hAnsi="宋体"/>
            <w:noProof/>
            <w:webHidden/>
          </w:rPr>
          <w:t>5</w:t>
        </w:r>
        <w:r w:rsidRPr="00956117">
          <w:rPr>
            <w:rFonts w:ascii="宋体" w:eastAsia="宋体" w:hAnsi="宋体"/>
            <w:noProof/>
            <w:webHidden/>
          </w:rPr>
          <w:fldChar w:fldCharType="end"/>
        </w:r>
      </w:hyperlink>
    </w:p>
    <w:p w14:paraId="5798F655" w14:textId="3B3EA5F9" w:rsidR="00596085" w:rsidRPr="00956117" w:rsidRDefault="00596085" w:rsidP="00956117">
      <w:pPr>
        <w:pStyle w:val="TOC2"/>
        <w:spacing w:line="400" w:lineRule="exact"/>
        <w:ind w:leftChars="0" w:left="0"/>
        <w:rPr>
          <w:rFonts w:ascii="宋体" w:eastAsia="宋体" w:hAnsi="宋体"/>
          <w:noProof/>
          <w:szCs w:val="22"/>
        </w:rPr>
      </w:pPr>
      <w:hyperlink w:anchor="_Toc57656228" w:history="1">
        <w:r w:rsidRPr="00956117">
          <w:rPr>
            <w:rStyle w:val="aa"/>
            <w:rFonts w:ascii="宋体" w:eastAsia="宋体" w:hAnsi="宋体" w:cs="Times New Roman"/>
            <w:noProof/>
          </w:rPr>
          <w:t>5 冷却、分级</w:t>
        </w:r>
        <w:r w:rsidRPr="00956117">
          <w:rPr>
            <w:rFonts w:ascii="宋体" w:eastAsia="宋体" w:hAnsi="宋体"/>
            <w:noProof/>
            <w:webHidden/>
          </w:rPr>
          <w:tab/>
        </w:r>
        <w:r w:rsidR="00FF3FE8">
          <w:rPr>
            <w:rFonts w:ascii="宋体" w:eastAsia="宋体" w:hAnsi="宋体"/>
            <w:noProof/>
            <w:webHidden/>
          </w:rPr>
          <w:t>5</w:t>
        </w:r>
      </w:hyperlink>
    </w:p>
    <w:p w14:paraId="222EFE29" w14:textId="5899E85D" w:rsidR="00596085" w:rsidRPr="00956117" w:rsidRDefault="00596085" w:rsidP="00956117">
      <w:pPr>
        <w:pStyle w:val="TOC2"/>
        <w:spacing w:line="400" w:lineRule="exact"/>
        <w:ind w:leftChars="0" w:left="0"/>
        <w:rPr>
          <w:rFonts w:ascii="宋体" w:eastAsia="宋体" w:hAnsi="宋体"/>
          <w:noProof/>
          <w:szCs w:val="22"/>
        </w:rPr>
      </w:pPr>
      <w:hyperlink w:anchor="_Toc57656229" w:history="1">
        <w:r w:rsidRPr="00956117">
          <w:rPr>
            <w:rStyle w:val="aa"/>
            <w:rFonts w:ascii="宋体" w:eastAsia="宋体" w:hAnsi="宋体" w:cs="Times New Roman"/>
            <w:noProof/>
          </w:rPr>
          <w:t>6 仓储</w:t>
        </w:r>
        <w:r w:rsidRPr="00956117">
          <w:rPr>
            <w:rFonts w:ascii="宋体" w:eastAsia="宋体" w:hAnsi="宋体"/>
            <w:noProof/>
            <w:webHidden/>
          </w:rPr>
          <w:tab/>
        </w:r>
        <w:r w:rsidR="00FF3FE8">
          <w:rPr>
            <w:rFonts w:ascii="宋体" w:eastAsia="宋体" w:hAnsi="宋体"/>
            <w:noProof/>
            <w:webHidden/>
          </w:rPr>
          <w:t>6</w:t>
        </w:r>
      </w:hyperlink>
    </w:p>
    <w:p w14:paraId="7FD93838" w14:textId="6A6C4B2E" w:rsidR="00596085" w:rsidRPr="00956117" w:rsidRDefault="00596085" w:rsidP="00956117">
      <w:pPr>
        <w:pStyle w:val="TOC2"/>
        <w:spacing w:line="400" w:lineRule="exact"/>
        <w:ind w:leftChars="0" w:left="0"/>
        <w:rPr>
          <w:rFonts w:ascii="宋体" w:eastAsia="宋体" w:hAnsi="宋体"/>
          <w:noProof/>
          <w:szCs w:val="22"/>
        </w:rPr>
      </w:pPr>
      <w:hyperlink w:anchor="_Toc57656230" w:history="1">
        <w:r w:rsidRPr="00956117">
          <w:rPr>
            <w:rStyle w:val="aa"/>
            <w:rFonts w:ascii="宋体" w:eastAsia="宋体" w:hAnsi="宋体" w:cs="Times New Roman"/>
            <w:noProof/>
          </w:rPr>
          <w:t>7 标志</w:t>
        </w:r>
        <w:r w:rsidRPr="00956117">
          <w:rPr>
            <w:rFonts w:ascii="宋体" w:eastAsia="宋体" w:hAnsi="宋体"/>
            <w:noProof/>
            <w:webHidden/>
          </w:rPr>
          <w:tab/>
        </w:r>
        <w:r w:rsidR="00FF3FE8">
          <w:rPr>
            <w:rFonts w:ascii="宋体" w:eastAsia="宋体" w:hAnsi="宋体"/>
            <w:noProof/>
            <w:webHidden/>
          </w:rPr>
          <w:t>6</w:t>
        </w:r>
      </w:hyperlink>
    </w:p>
    <w:p w14:paraId="4B4EA791" w14:textId="3C13F232" w:rsidR="00596085" w:rsidRPr="00956117" w:rsidRDefault="00596085" w:rsidP="00956117">
      <w:pPr>
        <w:pStyle w:val="TOC2"/>
        <w:spacing w:line="400" w:lineRule="exact"/>
        <w:ind w:leftChars="0" w:left="0"/>
        <w:rPr>
          <w:rFonts w:ascii="宋体" w:eastAsia="宋体" w:hAnsi="宋体"/>
          <w:noProof/>
          <w:szCs w:val="22"/>
        </w:rPr>
      </w:pPr>
      <w:hyperlink w:anchor="_Toc57656231" w:history="1">
        <w:r w:rsidRPr="00956117">
          <w:rPr>
            <w:rStyle w:val="aa"/>
            <w:rFonts w:ascii="宋体" w:eastAsia="宋体" w:hAnsi="宋体" w:cs="Times New Roman"/>
            <w:noProof/>
          </w:rPr>
          <w:t>8 仓库</w:t>
        </w:r>
        <w:r w:rsidRPr="00956117">
          <w:rPr>
            <w:rFonts w:ascii="宋体" w:eastAsia="宋体" w:hAnsi="宋体"/>
            <w:noProof/>
            <w:webHidden/>
          </w:rPr>
          <w:tab/>
        </w:r>
        <w:r w:rsidR="00FF3FE8">
          <w:rPr>
            <w:rFonts w:ascii="宋体" w:eastAsia="宋体" w:hAnsi="宋体"/>
            <w:noProof/>
            <w:webHidden/>
          </w:rPr>
          <w:t>6</w:t>
        </w:r>
      </w:hyperlink>
    </w:p>
    <w:p w14:paraId="237F3CD2" w14:textId="7B6B7AE3" w:rsidR="00596085" w:rsidRPr="00956117" w:rsidRDefault="00596085" w:rsidP="00956117">
      <w:pPr>
        <w:pStyle w:val="TOC2"/>
        <w:spacing w:line="400" w:lineRule="exact"/>
        <w:ind w:leftChars="0" w:left="0"/>
        <w:rPr>
          <w:rFonts w:ascii="宋体" w:eastAsia="宋体" w:hAnsi="宋体"/>
          <w:noProof/>
          <w:szCs w:val="22"/>
        </w:rPr>
      </w:pPr>
      <w:hyperlink w:anchor="_Toc57656232" w:history="1">
        <w:r w:rsidRPr="00956117">
          <w:rPr>
            <w:rStyle w:val="aa"/>
            <w:rFonts w:ascii="宋体" w:eastAsia="宋体" w:hAnsi="宋体" w:cs="Times New Roman"/>
            <w:noProof/>
          </w:rPr>
          <w:t>9 质量要求</w:t>
        </w:r>
        <w:r w:rsidRPr="00956117">
          <w:rPr>
            <w:rFonts w:ascii="宋体" w:eastAsia="宋体" w:hAnsi="宋体"/>
            <w:noProof/>
            <w:webHidden/>
          </w:rPr>
          <w:tab/>
        </w:r>
        <w:r w:rsidR="00FF3FE8">
          <w:rPr>
            <w:rFonts w:ascii="宋体" w:eastAsia="宋体" w:hAnsi="宋体"/>
            <w:noProof/>
            <w:webHidden/>
          </w:rPr>
          <w:t>6</w:t>
        </w:r>
      </w:hyperlink>
    </w:p>
    <w:p w14:paraId="634D0147" w14:textId="3D70E42A" w:rsidR="00596085" w:rsidRPr="00956117" w:rsidRDefault="00596085" w:rsidP="00956117">
      <w:pPr>
        <w:pStyle w:val="TOC2"/>
        <w:spacing w:line="400" w:lineRule="exact"/>
        <w:ind w:leftChars="0" w:left="0"/>
        <w:rPr>
          <w:rFonts w:ascii="宋体" w:eastAsia="宋体" w:hAnsi="宋体"/>
          <w:noProof/>
          <w:szCs w:val="22"/>
        </w:rPr>
      </w:pPr>
      <w:hyperlink w:anchor="_Toc57656233" w:history="1">
        <w:r w:rsidRPr="00956117">
          <w:rPr>
            <w:rStyle w:val="aa"/>
            <w:rFonts w:ascii="宋体" w:eastAsia="宋体" w:hAnsi="宋体" w:cs="Times New Roman"/>
            <w:noProof/>
          </w:rPr>
          <w:t>10档案管理</w:t>
        </w:r>
        <w:r w:rsidRPr="00956117">
          <w:rPr>
            <w:rFonts w:ascii="宋体" w:eastAsia="宋体" w:hAnsi="宋体"/>
            <w:noProof/>
            <w:webHidden/>
          </w:rPr>
          <w:tab/>
        </w:r>
        <w:r w:rsidR="00FF3FE8">
          <w:rPr>
            <w:rFonts w:ascii="宋体" w:eastAsia="宋体" w:hAnsi="宋体"/>
            <w:noProof/>
            <w:webHidden/>
          </w:rPr>
          <w:t>6</w:t>
        </w:r>
      </w:hyperlink>
    </w:p>
    <w:p w14:paraId="71A6FC2D" w14:textId="41D28B5C" w:rsidR="00596085" w:rsidRPr="00956117" w:rsidRDefault="00596085" w:rsidP="00956117">
      <w:pPr>
        <w:pStyle w:val="TOC1"/>
        <w:tabs>
          <w:tab w:val="right" w:leader="dot" w:pos="8296"/>
        </w:tabs>
        <w:spacing w:line="400" w:lineRule="exact"/>
        <w:jc w:val="center"/>
        <w:rPr>
          <w:rFonts w:ascii="宋体" w:eastAsia="宋体" w:hAnsi="宋体"/>
          <w:noProof/>
          <w:szCs w:val="22"/>
        </w:rPr>
      </w:pPr>
      <w:hyperlink w:anchor="_Toc57656236" w:history="1">
        <w:r w:rsidRPr="00956117">
          <w:rPr>
            <w:rStyle w:val="aa"/>
            <w:rFonts w:ascii="宋体" w:eastAsia="宋体" w:hAnsi="宋体" w:cs="Times New Roman"/>
            <w:noProof/>
          </w:rPr>
          <w:t>附录A</w:t>
        </w:r>
        <w:r w:rsidRPr="00956117">
          <w:rPr>
            <w:rFonts w:ascii="宋体" w:eastAsia="宋体" w:hAnsi="宋体"/>
            <w:noProof/>
            <w:webHidden/>
          </w:rPr>
          <w:tab/>
        </w:r>
        <w:r w:rsidR="00FF3FE8">
          <w:rPr>
            <w:rFonts w:ascii="宋体" w:eastAsia="宋体" w:hAnsi="宋体"/>
            <w:noProof/>
            <w:webHidden/>
          </w:rPr>
          <w:t>7</w:t>
        </w:r>
      </w:hyperlink>
    </w:p>
    <w:p w14:paraId="2E254994" w14:textId="583080EF" w:rsidR="00596085" w:rsidRPr="00956117" w:rsidRDefault="00596085" w:rsidP="00956117">
      <w:pPr>
        <w:pStyle w:val="TOC1"/>
        <w:tabs>
          <w:tab w:val="right" w:leader="dot" w:pos="8296"/>
        </w:tabs>
        <w:spacing w:line="400" w:lineRule="exact"/>
        <w:jc w:val="center"/>
        <w:rPr>
          <w:rFonts w:ascii="宋体" w:eastAsia="宋体" w:hAnsi="宋体"/>
          <w:noProof/>
          <w:szCs w:val="22"/>
        </w:rPr>
      </w:pPr>
      <w:hyperlink w:anchor="_Toc57656237" w:history="1">
        <w:r w:rsidRPr="00956117">
          <w:rPr>
            <w:rStyle w:val="aa"/>
            <w:rFonts w:ascii="宋体" w:eastAsia="宋体" w:hAnsi="宋体" w:cs="Times New Roman"/>
            <w:noProof/>
          </w:rPr>
          <w:t>附录B</w:t>
        </w:r>
        <w:r w:rsidRPr="00956117">
          <w:rPr>
            <w:rFonts w:ascii="宋体" w:eastAsia="宋体" w:hAnsi="宋体"/>
            <w:noProof/>
            <w:webHidden/>
          </w:rPr>
          <w:tab/>
        </w:r>
        <w:r w:rsidR="00FF3FE8">
          <w:rPr>
            <w:rFonts w:ascii="宋体" w:eastAsia="宋体" w:hAnsi="宋体"/>
            <w:noProof/>
            <w:webHidden/>
          </w:rPr>
          <w:t>8</w:t>
        </w:r>
      </w:hyperlink>
    </w:p>
    <w:p w14:paraId="45194E48" w14:textId="678476B9" w:rsidR="004C214F" w:rsidRDefault="00596085">
      <w:pPr>
        <w:widowControl/>
        <w:jc w:val="left"/>
      </w:pPr>
      <w:r>
        <w:rPr>
          <w:b/>
          <w:bCs/>
        </w:rPr>
        <w:fldChar w:fldCharType="end"/>
      </w:r>
      <w:r w:rsidR="007762EA">
        <w:rPr>
          <w:b/>
          <w:bCs/>
        </w:rPr>
        <w:br w:type="page"/>
      </w:r>
    </w:p>
    <w:p w14:paraId="76DCE84F" w14:textId="77777777" w:rsidR="004C214F" w:rsidRPr="00956117" w:rsidRDefault="007762EA" w:rsidP="00956117">
      <w:pPr>
        <w:pStyle w:val="1"/>
        <w:spacing w:before="0" w:afterLines="150" w:after="468" w:line="240" w:lineRule="auto"/>
        <w:jc w:val="center"/>
        <w:rPr>
          <w:rFonts w:ascii="黑体" w:eastAsia="黑体" w:hAnsi="黑体" w:cs="黑体"/>
          <w:b w:val="0"/>
          <w:bCs w:val="0"/>
          <w:sz w:val="32"/>
          <w:szCs w:val="32"/>
        </w:rPr>
      </w:pPr>
      <w:bookmarkStart w:id="13" w:name="_Toc57656218"/>
      <w:r w:rsidRPr="00956117">
        <w:rPr>
          <w:rFonts w:ascii="黑体" w:eastAsia="黑体" w:hAnsi="黑体" w:cs="黑体" w:hint="eastAsia"/>
          <w:b w:val="0"/>
          <w:bCs w:val="0"/>
          <w:sz w:val="32"/>
          <w:szCs w:val="32"/>
        </w:rPr>
        <w:lastRenderedPageBreak/>
        <w:t>前   言</w:t>
      </w:r>
      <w:bookmarkEnd w:id="12"/>
      <w:bookmarkEnd w:id="13"/>
    </w:p>
    <w:p w14:paraId="13C91BD5" w14:textId="42415A47" w:rsidR="004C214F" w:rsidRPr="00956117" w:rsidRDefault="007762EA" w:rsidP="00956117">
      <w:pPr>
        <w:widowControl/>
        <w:ind w:firstLineChars="200" w:firstLine="420"/>
        <w:jc w:val="left"/>
        <w:rPr>
          <w:rFonts w:ascii="宋体" w:eastAsia="宋体" w:hAnsi="宋体" w:cs="Times New Roman"/>
          <w:szCs w:val="21"/>
          <w:shd w:val="clear" w:color="auto" w:fill="FFFFFF"/>
        </w:rPr>
      </w:pPr>
      <w:r w:rsidRPr="00956117">
        <w:rPr>
          <w:rFonts w:ascii="宋体" w:eastAsia="宋体" w:hAnsi="宋体" w:cs="Times New Roman"/>
          <w:szCs w:val="21"/>
          <w:shd w:val="clear" w:color="auto" w:fill="FFFFFF"/>
        </w:rPr>
        <w:t>本标准按照GB/T</w:t>
      </w:r>
      <w:r w:rsidR="001003BD" w:rsidRPr="00956117">
        <w:rPr>
          <w:rFonts w:ascii="宋体" w:eastAsia="宋体" w:hAnsi="宋体" w:cs="Times New Roman"/>
          <w:szCs w:val="21"/>
          <w:shd w:val="clear" w:color="auto" w:fill="FFFFFF"/>
        </w:rPr>
        <w:t xml:space="preserve"> </w:t>
      </w:r>
      <w:r w:rsidRPr="00956117">
        <w:rPr>
          <w:rFonts w:ascii="宋体" w:eastAsia="宋体" w:hAnsi="宋体" w:cs="Times New Roman"/>
          <w:szCs w:val="21"/>
          <w:shd w:val="clear" w:color="auto" w:fill="FFFFFF"/>
        </w:rPr>
        <w:t>1.1-20</w:t>
      </w:r>
      <w:r w:rsidR="001003BD" w:rsidRPr="00956117">
        <w:rPr>
          <w:rFonts w:ascii="宋体" w:eastAsia="宋体" w:hAnsi="宋体" w:cs="Times New Roman"/>
          <w:szCs w:val="21"/>
          <w:shd w:val="clear" w:color="auto" w:fill="FFFFFF"/>
        </w:rPr>
        <w:t>20</w:t>
      </w:r>
      <w:r w:rsidRPr="00956117">
        <w:rPr>
          <w:rFonts w:ascii="宋体" w:eastAsia="宋体" w:hAnsi="宋体" w:cs="Times New Roman"/>
          <w:szCs w:val="21"/>
          <w:shd w:val="clear" w:color="auto" w:fill="FFFFFF"/>
        </w:rPr>
        <w:t>给出的规则起草。</w:t>
      </w:r>
    </w:p>
    <w:p w14:paraId="253D7B0B" w14:textId="77777777" w:rsidR="004C214F" w:rsidRPr="00956117" w:rsidRDefault="007762EA" w:rsidP="00956117">
      <w:pPr>
        <w:widowControl/>
        <w:ind w:firstLineChars="200" w:firstLine="420"/>
        <w:jc w:val="left"/>
        <w:rPr>
          <w:rFonts w:ascii="宋体" w:eastAsia="宋体" w:hAnsi="宋体" w:cs="Times New Roman"/>
          <w:szCs w:val="21"/>
          <w:shd w:val="clear" w:color="auto" w:fill="FFFFFF"/>
        </w:rPr>
      </w:pPr>
      <w:r w:rsidRPr="00956117">
        <w:rPr>
          <w:rFonts w:ascii="宋体" w:eastAsia="宋体" w:hAnsi="宋体" w:cs="Times New Roman" w:hint="eastAsia"/>
          <w:szCs w:val="21"/>
          <w:shd w:val="clear" w:color="auto" w:fill="FFFFFF"/>
        </w:rPr>
        <w:t>本标准由湖南农业大学提出。</w:t>
      </w:r>
    </w:p>
    <w:p w14:paraId="42A62578" w14:textId="77777777" w:rsidR="004C214F" w:rsidRPr="00956117" w:rsidRDefault="007762EA" w:rsidP="00956117">
      <w:pPr>
        <w:widowControl/>
        <w:ind w:firstLineChars="200" w:firstLine="420"/>
        <w:jc w:val="left"/>
        <w:rPr>
          <w:rFonts w:ascii="宋体" w:eastAsia="宋体" w:hAnsi="宋体" w:cs="Times New Roman"/>
          <w:szCs w:val="21"/>
          <w:shd w:val="clear" w:color="auto" w:fill="FFFFFF"/>
        </w:rPr>
      </w:pPr>
      <w:r w:rsidRPr="00956117">
        <w:rPr>
          <w:rFonts w:ascii="宋体" w:eastAsia="宋体" w:hAnsi="宋体" w:cs="Times New Roman"/>
          <w:szCs w:val="21"/>
          <w:shd w:val="clear" w:color="auto" w:fill="FFFFFF"/>
        </w:rPr>
        <w:t>本标准由湖南省农业标准化委员会</w:t>
      </w:r>
      <w:r w:rsidRPr="00956117">
        <w:rPr>
          <w:rFonts w:ascii="宋体" w:eastAsia="宋体" w:hAnsi="宋体" w:cs="Times New Roman" w:hint="eastAsia"/>
          <w:szCs w:val="21"/>
          <w:shd w:val="clear" w:color="auto" w:fill="FFFFFF"/>
        </w:rPr>
        <w:t>归口</w:t>
      </w:r>
      <w:r w:rsidRPr="00956117">
        <w:rPr>
          <w:rFonts w:ascii="宋体" w:eastAsia="宋体" w:hAnsi="宋体" w:cs="Times New Roman"/>
          <w:szCs w:val="21"/>
          <w:shd w:val="clear" w:color="auto" w:fill="FFFFFF"/>
        </w:rPr>
        <w:t>。</w:t>
      </w:r>
    </w:p>
    <w:p w14:paraId="7AF84994" w14:textId="03F00FB1" w:rsidR="004C214F" w:rsidRPr="00956117" w:rsidRDefault="007762EA" w:rsidP="00956117">
      <w:pPr>
        <w:widowControl/>
        <w:ind w:firstLineChars="200" w:firstLine="420"/>
        <w:jc w:val="left"/>
        <w:rPr>
          <w:rFonts w:ascii="宋体" w:eastAsia="宋体" w:hAnsi="宋体" w:cs="Times New Roman"/>
          <w:szCs w:val="21"/>
          <w:shd w:val="clear" w:color="auto" w:fill="FFFFFF"/>
        </w:rPr>
      </w:pPr>
      <w:r w:rsidRPr="00956117">
        <w:rPr>
          <w:rFonts w:ascii="宋体" w:eastAsia="宋体" w:hAnsi="宋体" w:cs="Times New Roman"/>
          <w:szCs w:val="21"/>
          <w:shd w:val="clear" w:color="auto" w:fill="FFFFFF"/>
        </w:rPr>
        <w:t>本标准起草单位：湖南农业大学、</w:t>
      </w:r>
      <w:bookmarkStart w:id="14" w:name="_Hlk53253573"/>
      <w:r w:rsidRPr="00956117">
        <w:rPr>
          <w:rFonts w:ascii="宋体" w:eastAsia="宋体" w:hAnsi="宋体" w:cs="Times New Roman"/>
          <w:szCs w:val="21"/>
          <w:shd w:val="clear" w:color="auto" w:fill="FFFFFF"/>
        </w:rPr>
        <w:t>湖南九志农业开发有限公司</w:t>
      </w:r>
      <w:r w:rsidRPr="00956117">
        <w:rPr>
          <w:rFonts w:ascii="宋体" w:eastAsia="宋体" w:hAnsi="宋体" w:cs="Times New Roman" w:hint="eastAsia"/>
          <w:szCs w:val="21"/>
          <w:shd w:val="clear" w:color="auto" w:fill="FFFFFF"/>
        </w:rPr>
        <w:t>、</w:t>
      </w:r>
      <w:r w:rsidRPr="00956117">
        <w:rPr>
          <w:rFonts w:ascii="宋体" w:eastAsia="宋体" w:hAnsi="宋体" w:cs="Times New Roman"/>
          <w:szCs w:val="21"/>
          <w:shd w:val="clear" w:color="auto" w:fill="FFFFFF"/>
        </w:rPr>
        <w:t>新化县</w:t>
      </w:r>
      <w:proofErr w:type="gramStart"/>
      <w:r w:rsidRPr="00956117">
        <w:rPr>
          <w:rFonts w:ascii="宋体" w:eastAsia="宋体" w:hAnsi="宋体" w:cs="Times New Roman"/>
          <w:szCs w:val="21"/>
          <w:shd w:val="clear" w:color="auto" w:fill="FFFFFF"/>
        </w:rPr>
        <w:t>颐朴源黄精科技</w:t>
      </w:r>
      <w:proofErr w:type="gramEnd"/>
      <w:r w:rsidRPr="00956117">
        <w:rPr>
          <w:rFonts w:ascii="宋体" w:eastAsia="宋体" w:hAnsi="宋体" w:cs="Times New Roman"/>
          <w:szCs w:val="21"/>
          <w:shd w:val="clear" w:color="auto" w:fill="FFFFFF"/>
        </w:rPr>
        <w:t>有限公司</w:t>
      </w:r>
      <w:r w:rsidR="00C65699" w:rsidRPr="00956117">
        <w:rPr>
          <w:rFonts w:ascii="宋体" w:eastAsia="宋体" w:hAnsi="宋体" w:cs="Times New Roman" w:hint="eastAsia"/>
          <w:szCs w:val="21"/>
          <w:shd w:val="clear" w:color="auto" w:fill="FFFFFF"/>
        </w:rPr>
        <w:t>、</w:t>
      </w:r>
      <w:r w:rsidRPr="00956117">
        <w:rPr>
          <w:rFonts w:ascii="宋体" w:eastAsia="宋体" w:hAnsi="宋体" w:cs="Times New Roman"/>
          <w:szCs w:val="21"/>
          <w:shd w:val="clear" w:color="auto" w:fill="FFFFFF"/>
        </w:rPr>
        <w:t>新化县绿源农林科技有限公司</w:t>
      </w:r>
      <w:bookmarkEnd w:id="14"/>
      <w:r w:rsidR="00C65699" w:rsidRPr="00956117">
        <w:rPr>
          <w:rFonts w:ascii="宋体" w:eastAsia="宋体" w:hAnsi="宋体" w:cs="Times New Roman" w:hint="eastAsia"/>
          <w:szCs w:val="21"/>
          <w:shd w:val="clear" w:color="auto" w:fill="FFFFFF"/>
        </w:rPr>
        <w:t>、新化县天龙山农村科技开发有限公司</w:t>
      </w:r>
      <w:r w:rsidR="00854014" w:rsidRPr="00956117">
        <w:rPr>
          <w:rFonts w:ascii="宋体" w:eastAsia="宋体" w:hAnsi="宋体" w:cs="Times New Roman" w:hint="eastAsia"/>
          <w:szCs w:val="21"/>
          <w:shd w:val="clear" w:color="auto" w:fill="FFFFFF"/>
        </w:rPr>
        <w:t>、湖南省农业生态研究所</w:t>
      </w:r>
      <w:r w:rsidRPr="00956117">
        <w:rPr>
          <w:rFonts w:ascii="宋体" w:eastAsia="宋体" w:hAnsi="宋体" w:cs="Times New Roman"/>
          <w:szCs w:val="21"/>
          <w:shd w:val="clear" w:color="auto" w:fill="FFFFFF"/>
        </w:rPr>
        <w:t>。</w:t>
      </w:r>
    </w:p>
    <w:p w14:paraId="222B9C91" w14:textId="38007EB3" w:rsidR="004C214F" w:rsidRPr="00956117" w:rsidRDefault="007762EA" w:rsidP="00956117">
      <w:pPr>
        <w:ind w:firstLineChars="200" w:firstLine="420"/>
        <w:rPr>
          <w:rFonts w:ascii="宋体" w:eastAsia="宋体" w:hAnsi="宋体" w:cs="Times New Roman"/>
          <w:szCs w:val="21"/>
          <w:shd w:val="clear" w:color="auto" w:fill="FFFFFF"/>
        </w:rPr>
      </w:pPr>
      <w:r w:rsidRPr="00956117">
        <w:rPr>
          <w:rFonts w:ascii="宋体" w:eastAsia="宋体" w:hAnsi="宋体" w:cs="Times New Roman"/>
          <w:szCs w:val="21"/>
          <w:shd w:val="clear" w:color="auto" w:fill="FFFFFF"/>
        </w:rPr>
        <w:t>本标准主要起草人：曾建国、谢红旗、李征辉、邹辉、王锋、孙毅中、</w:t>
      </w:r>
      <w:r w:rsidR="00C65699" w:rsidRPr="00956117">
        <w:rPr>
          <w:rFonts w:ascii="宋体" w:eastAsia="宋体" w:hAnsi="宋体" w:cs="Times New Roman" w:hint="eastAsia"/>
          <w:szCs w:val="21"/>
          <w:shd w:val="clear" w:color="auto" w:fill="FFFFFF"/>
        </w:rPr>
        <w:t>刘智、</w:t>
      </w:r>
      <w:r w:rsidRPr="00956117">
        <w:rPr>
          <w:rFonts w:ascii="宋体" w:eastAsia="宋体" w:hAnsi="宋体" w:cs="Times New Roman"/>
          <w:szCs w:val="21"/>
          <w:shd w:val="clear" w:color="auto" w:fill="FFFFFF"/>
        </w:rPr>
        <w:t>郑亚杰</w:t>
      </w:r>
      <w:r w:rsidRPr="00956117">
        <w:rPr>
          <w:rFonts w:ascii="宋体" w:eastAsia="宋体" w:hAnsi="宋体" w:cs="Times New Roman" w:hint="eastAsia"/>
          <w:szCs w:val="21"/>
          <w:shd w:val="clear" w:color="auto" w:fill="FFFFFF"/>
        </w:rPr>
        <w:t>、陆英、</w:t>
      </w:r>
      <w:r w:rsidR="00854014" w:rsidRPr="00956117">
        <w:rPr>
          <w:rFonts w:ascii="宋体" w:eastAsia="宋体" w:hAnsi="宋体" w:cs="Times New Roman" w:hint="eastAsia"/>
          <w:szCs w:val="21"/>
          <w:shd w:val="clear" w:color="auto" w:fill="FFFFFF"/>
        </w:rPr>
        <w:t>宋荣、</w:t>
      </w:r>
      <w:r w:rsidRPr="00956117">
        <w:rPr>
          <w:rFonts w:ascii="宋体" w:eastAsia="宋体" w:hAnsi="宋体" w:cs="Times New Roman" w:hint="eastAsia"/>
          <w:szCs w:val="21"/>
          <w:shd w:val="clear" w:color="auto" w:fill="FFFFFF"/>
        </w:rPr>
        <w:t>赵康宏</w:t>
      </w:r>
      <w:r w:rsidRPr="00956117">
        <w:rPr>
          <w:rFonts w:ascii="宋体" w:eastAsia="宋体" w:hAnsi="宋体" w:cs="Times New Roman"/>
          <w:szCs w:val="21"/>
          <w:shd w:val="clear" w:color="auto" w:fill="FFFFFF"/>
        </w:rPr>
        <w:t>。</w:t>
      </w:r>
    </w:p>
    <w:p w14:paraId="7E222C6E" w14:textId="465DD5CC" w:rsidR="00596085" w:rsidRPr="00956117" w:rsidRDefault="007762EA" w:rsidP="00956117">
      <w:pPr>
        <w:ind w:firstLineChars="200" w:firstLine="420"/>
        <w:rPr>
          <w:rFonts w:ascii="Times New Roman" w:eastAsia="宋体" w:hAnsi="Times New Roman" w:cs="Times New Roman"/>
          <w:sz w:val="24"/>
          <w:shd w:val="clear" w:color="auto" w:fill="FFFFFF"/>
        </w:rPr>
      </w:pPr>
      <w:r w:rsidRPr="00956117">
        <w:rPr>
          <w:rFonts w:ascii="宋体" w:eastAsia="宋体" w:hAnsi="宋体" w:cs="Times New Roman"/>
          <w:szCs w:val="21"/>
          <w:shd w:val="clear" w:color="auto" w:fill="FFFFFF"/>
        </w:rPr>
        <w:t>本标准为首次制定</w:t>
      </w:r>
      <w:r w:rsidR="00956117" w:rsidRPr="00956117">
        <w:rPr>
          <w:rFonts w:ascii="宋体" w:eastAsia="宋体" w:hAnsi="宋体" w:cs="Times New Roman" w:hint="eastAsia"/>
          <w:szCs w:val="21"/>
          <w:shd w:val="clear" w:color="auto" w:fill="FFFFFF"/>
        </w:rPr>
        <w:t>。</w:t>
      </w:r>
    </w:p>
    <w:p w14:paraId="5DB5DD7A" w14:textId="27D0F4F0" w:rsidR="00596085" w:rsidRPr="00596085" w:rsidRDefault="00596085" w:rsidP="00596085">
      <w:pPr>
        <w:widowControl/>
        <w:jc w:val="left"/>
        <w:rPr>
          <w:rFonts w:ascii="Times New Roman" w:eastAsia="宋体" w:hAnsi="Times New Roman" w:cs="Times New Roman" w:hint="eastAsia"/>
          <w:color w:val="333333"/>
          <w:sz w:val="24"/>
          <w:shd w:val="clear" w:color="auto" w:fill="FFFFFF"/>
        </w:rPr>
      </w:pPr>
      <w:r>
        <w:rPr>
          <w:rFonts w:ascii="Times New Roman" w:eastAsia="宋体" w:hAnsi="Times New Roman" w:cs="Times New Roman"/>
          <w:color w:val="333333"/>
          <w:sz w:val="24"/>
          <w:shd w:val="clear" w:color="auto" w:fill="FFFFFF"/>
        </w:rPr>
        <w:br w:type="page"/>
      </w:r>
    </w:p>
    <w:p w14:paraId="6304CDE0" w14:textId="2F324CB1" w:rsidR="004C214F" w:rsidRDefault="007762EA" w:rsidP="00956117">
      <w:pPr>
        <w:widowControl/>
        <w:spacing w:beforeLines="182" w:before="567" w:afterLines="220" w:after="686" w:line="400" w:lineRule="exact"/>
        <w:jc w:val="center"/>
        <w:rPr>
          <w:rFonts w:ascii="黑体" w:eastAsia="黑体" w:hAnsi="黑体" w:cs="Times New Roman"/>
          <w:b/>
          <w:sz w:val="32"/>
          <w:szCs w:val="32"/>
        </w:rPr>
      </w:pPr>
      <w:r>
        <w:rPr>
          <w:rFonts w:ascii="黑体" w:eastAsia="黑体" w:hAnsi="黑体" w:cs="Times New Roman" w:hint="eastAsia"/>
          <w:b/>
          <w:sz w:val="32"/>
          <w:szCs w:val="32"/>
        </w:rPr>
        <w:lastRenderedPageBreak/>
        <w:t>黄</w:t>
      </w:r>
      <w:proofErr w:type="gramStart"/>
      <w:r>
        <w:rPr>
          <w:rFonts w:ascii="黑体" w:eastAsia="黑体" w:hAnsi="黑体" w:cs="Times New Roman" w:hint="eastAsia"/>
          <w:b/>
          <w:sz w:val="32"/>
          <w:szCs w:val="32"/>
        </w:rPr>
        <w:t>精采</w:t>
      </w:r>
      <w:proofErr w:type="gramEnd"/>
      <w:r>
        <w:rPr>
          <w:rFonts w:ascii="黑体" w:eastAsia="黑体" w:hAnsi="黑体" w:cs="Times New Roman" w:hint="eastAsia"/>
          <w:b/>
          <w:sz w:val="32"/>
          <w:szCs w:val="32"/>
        </w:rPr>
        <w:t>收与产地初加工技术规范</w:t>
      </w:r>
    </w:p>
    <w:p w14:paraId="4A5AE5CA" w14:textId="77777777" w:rsidR="004C214F" w:rsidRPr="00956117" w:rsidRDefault="007762EA" w:rsidP="00956117">
      <w:pPr>
        <w:pStyle w:val="2"/>
        <w:spacing w:beforeLines="100" w:before="312" w:afterLines="100" w:after="312" w:line="240" w:lineRule="auto"/>
        <w:rPr>
          <w:rFonts w:ascii="黑体" w:eastAsia="黑体" w:hAnsi="黑体" w:cs="Times New Roman"/>
          <w:b w:val="0"/>
          <w:bCs w:val="0"/>
          <w:sz w:val="21"/>
          <w:szCs w:val="21"/>
        </w:rPr>
      </w:pPr>
      <w:bookmarkStart w:id="15" w:name="_Toc45121175"/>
      <w:bookmarkStart w:id="16" w:name="_Toc2804"/>
      <w:bookmarkStart w:id="17" w:name="_Toc24400"/>
      <w:bookmarkStart w:id="18" w:name="_Toc57656219"/>
      <w:r w:rsidRPr="00956117">
        <w:rPr>
          <w:rFonts w:ascii="黑体" w:eastAsia="黑体" w:hAnsi="黑体" w:cs="Times New Roman" w:hint="eastAsia"/>
          <w:b w:val="0"/>
          <w:bCs w:val="0"/>
          <w:sz w:val="21"/>
          <w:szCs w:val="21"/>
        </w:rPr>
        <w:t>1  范围</w:t>
      </w:r>
      <w:bookmarkEnd w:id="15"/>
      <w:bookmarkEnd w:id="16"/>
      <w:bookmarkEnd w:id="17"/>
      <w:bookmarkEnd w:id="18"/>
    </w:p>
    <w:p w14:paraId="1C2E40F0" w14:textId="77777777" w:rsidR="004C214F" w:rsidRPr="00956117" w:rsidRDefault="007762EA" w:rsidP="0095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eastAsia="宋体" w:hAnsi="宋体" w:cstheme="majorEastAsia"/>
          <w:szCs w:val="21"/>
        </w:rPr>
      </w:pPr>
      <w:bookmarkStart w:id="19" w:name="_Toc136838741"/>
      <w:r w:rsidRPr="00956117">
        <w:rPr>
          <w:rFonts w:ascii="宋体" w:eastAsia="宋体" w:hAnsi="宋体" w:cstheme="majorEastAsia" w:hint="eastAsia"/>
          <w:szCs w:val="21"/>
        </w:rPr>
        <w:t>本标准规定了黄精</w:t>
      </w:r>
      <w:proofErr w:type="spellStart"/>
      <w:r w:rsidRPr="00956117">
        <w:rPr>
          <w:rFonts w:ascii="宋体" w:eastAsia="宋体" w:hAnsi="宋体" w:cs="Times New Roman"/>
          <w:szCs w:val="21"/>
        </w:rPr>
        <w:t>Polygonati</w:t>
      </w:r>
      <w:proofErr w:type="spellEnd"/>
      <w:r w:rsidRPr="00956117">
        <w:rPr>
          <w:rFonts w:ascii="宋体" w:eastAsia="宋体" w:hAnsi="宋体" w:cs="Times New Roman"/>
          <w:szCs w:val="21"/>
        </w:rPr>
        <w:t xml:space="preserve"> </w:t>
      </w:r>
      <w:proofErr w:type="spellStart"/>
      <w:r w:rsidRPr="00956117">
        <w:rPr>
          <w:rFonts w:ascii="宋体" w:eastAsia="宋体" w:hAnsi="宋体" w:cs="Times New Roman"/>
          <w:szCs w:val="21"/>
        </w:rPr>
        <w:t>Rhizoma</w:t>
      </w:r>
      <w:proofErr w:type="spellEnd"/>
      <w:r w:rsidRPr="00956117">
        <w:rPr>
          <w:rFonts w:ascii="宋体" w:eastAsia="宋体" w:hAnsi="宋体" w:cstheme="majorEastAsia" w:hint="eastAsia"/>
          <w:szCs w:val="21"/>
        </w:rPr>
        <w:t>的</w:t>
      </w:r>
      <w:bookmarkStart w:id="20" w:name="_Hlk53253799"/>
      <w:r w:rsidRPr="00956117">
        <w:rPr>
          <w:rFonts w:ascii="宋体" w:eastAsia="宋体" w:hAnsi="宋体" w:cstheme="majorEastAsia" w:hint="eastAsia"/>
          <w:szCs w:val="21"/>
        </w:rPr>
        <w:t>采收时间及方法、初加工方法、包装、标识、运输、贮藏、档案管理等</w:t>
      </w:r>
      <w:bookmarkEnd w:id="20"/>
      <w:r w:rsidRPr="00956117">
        <w:rPr>
          <w:rFonts w:ascii="宋体" w:eastAsia="宋体" w:hAnsi="宋体" w:cstheme="majorEastAsia" w:hint="eastAsia"/>
          <w:szCs w:val="21"/>
        </w:rPr>
        <w:t>的技术要求。</w:t>
      </w:r>
    </w:p>
    <w:p w14:paraId="357E06C3" w14:textId="77777777" w:rsidR="004C214F" w:rsidRPr="00956117" w:rsidRDefault="007762EA" w:rsidP="0095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eastAsia="宋体" w:hAnsi="宋体" w:cstheme="majorEastAsia"/>
          <w:szCs w:val="21"/>
        </w:rPr>
      </w:pPr>
      <w:r w:rsidRPr="00956117">
        <w:rPr>
          <w:rFonts w:ascii="宋体" w:eastAsia="宋体" w:hAnsi="宋体" w:hint="eastAsia"/>
          <w:szCs w:val="21"/>
        </w:rPr>
        <w:t>本标准适用于湖南省内黄精的采收与产地初加工。</w:t>
      </w:r>
    </w:p>
    <w:p w14:paraId="3BEC6B5A" w14:textId="77777777" w:rsidR="004C214F" w:rsidRPr="00956117" w:rsidRDefault="007762EA" w:rsidP="00956117">
      <w:pPr>
        <w:pStyle w:val="2"/>
        <w:spacing w:beforeLines="100" w:before="312" w:afterLines="100" w:after="312" w:line="240" w:lineRule="auto"/>
        <w:rPr>
          <w:rFonts w:ascii="黑体" w:eastAsia="黑体" w:hAnsi="黑体" w:cs="Times New Roman"/>
          <w:b w:val="0"/>
          <w:bCs w:val="0"/>
          <w:sz w:val="21"/>
          <w:szCs w:val="21"/>
        </w:rPr>
      </w:pPr>
      <w:bookmarkStart w:id="21" w:name="_Toc23667"/>
      <w:bookmarkStart w:id="22" w:name="_Toc17976"/>
      <w:bookmarkStart w:id="23" w:name="_Toc45121176"/>
      <w:bookmarkStart w:id="24" w:name="_Toc57656220"/>
      <w:r w:rsidRPr="00956117">
        <w:rPr>
          <w:rFonts w:ascii="黑体" w:eastAsia="黑体" w:hAnsi="黑体" w:cs="Times New Roman" w:hint="eastAsia"/>
          <w:b w:val="0"/>
          <w:bCs w:val="0"/>
          <w:sz w:val="21"/>
          <w:szCs w:val="21"/>
        </w:rPr>
        <w:t>2  规范性引用文件</w:t>
      </w:r>
      <w:bookmarkEnd w:id="19"/>
      <w:bookmarkEnd w:id="21"/>
      <w:bookmarkEnd w:id="22"/>
      <w:bookmarkEnd w:id="23"/>
      <w:bookmarkEnd w:id="24"/>
    </w:p>
    <w:p w14:paraId="77DF1CF4" w14:textId="77777777" w:rsidR="004C214F" w:rsidRPr="00956117" w:rsidRDefault="007762EA" w:rsidP="00956117">
      <w:pPr>
        <w:rPr>
          <w:rFonts w:ascii="宋体" w:eastAsia="宋体" w:hAnsi="宋体" w:cs="Times New Roman"/>
          <w:szCs w:val="21"/>
        </w:rPr>
      </w:pPr>
      <w:r w:rsidRPr="00956117">
        <w:rPr>
          <w:rFonts w:ascii="宋体" w:eastAsia="宋体" w:hAnsi="宋体" w:cstheme="majorEastAsia" w:hint="eastAsia"/>
          <w:szCs w:val="21"/>
        </w:rPr>
        <w:t xml:space="preserve">   </w:t>
      </w:r>
      <w:r w:rsidRPr="00956117">
        <w:rPr>
          <w:rFonts w:ascii="宋体" w:eastAsia="宋体" w:hAnsi="宋体" w:cs="Times New Roman"/>
          <w:szCs w:val="21"/>
        </w:rPr>
        <w:t xml:space="preserve"> 下列文件对于本文件的应用是必不可少的。凡是注日期的引用文件，仅所注日期的版本适用于本文件。凡是不注日期的引用文件，其最新版本（包括所有的修改单项）适用于本文件。</w:t>
      </w:r>
      <w:bookmarkStart w:id="25" w:name="_Toc20159"/>
      <w:bookmarkStart w:id="26" w:name="_Toc13617"/>
    </w:p>
    <w:p w14:paraId="4566C4DC" w14:textId="05FB19E7" w:rsidR="004C214F" w:rsidRPr="00956117" w:rsidRDefault="001003BD" w:rsidP="00956117">
      <w:pPr>
        <w:rPr>
          <w:rFonts w:ascii="宋体" w:eastAsia="宋体" w:hAnsi="宋体" w:cs="Times New Roman"/>
          <w:szCs w:val="21"/>
        </w:rPr>
      </w:pPr>
      <w:r w:rsidRPr="00956117">
        <w:rPr>
          <w:rFonts w:ascii="宋体" w:eastAsia="宋体" w:hAnsi="宋体" w:cs="Times New Roman"/>
          <w:szCs w:val="21"/>
        </w:rPr>
        <w:t>GB/T 191</w:t>
      </w:r>
      <w:r w:rsidR="00EC296A" w:rsidRPr="00956117">
        <w:rPr>
          <w:rFonts w:ascii="宋体" w:eastAsia="宋体" w:hAnsi="宋体" w:cs="Times New Roman"/>
          <w:szCs w:val="21"/>
        </w:rPr>
        <w:t>-2008</w:t>
      </w:r>
      <w:r w:rsidRPr="00956117">
        <w:rPr>
          <w:rFonts w:ascii="宋体" w:eastAsia="宋体" w:hAnsi="宋体" w:cs="Times New Roman"/>
          <w:szCs w:val="21"/>
        </w:rPr>
        <w:t>包装储运图示标志</w:t>
      </w:r>
    </w:p>
    <w:p w14:paraId="129B0E75" w14:textId="32C91B0A" w:rsidR="004C214F" w:rsidRPr="00B75982" w:rsidRDefault="001003BD" w:rsidP="00956117">
      <w:pPr>
        <w:rPr>
          <w:rFonts w:ascii="宋体" w:eastAsia="宋体" w:hAnsi="宋体" w:cs="Times New Roman"/>
          <w:szCs w:val="21"/>
        </w:rPr>
      </w:pPr>
      <w:r w:rsidRPr="00956117">
        <w:rPr>
          <w:rFonts w:ascii="宋体" w:eastAsia="宋体" w:hAnsi="宋体" w:cs="Times New Roman"/>
          <w:szCs w:val="21"/>
        </w:rPr>
        <w:t xml:space="preserve">GB </w:t>
      </w:r>
      <w:r w:rsidRPr="00B75982">
        <w:rPr>
          <w:rFonts w:ascii="宋体" w:eastAsia="宋体" w:hAnsi="宋体" w:cs="Times New Roman"/>
          <w:szCs w:val="21"/>
        </w:rPr>
        <w:t>5749-2006生活饮用水卫生标准</w:t>
      </w:r>
    </w:p>
    <w:p w14:paraId="61864C82" w14:textId="77777777" w:rsidR="004C214F" w:rsidRPr="00B75982" w:rsidRDefault="007762EA" w:rsidP="00956117">
      <w:pPr>
        <w:rPr>
          <w:rFonts w:ascii="宋体" w:eastAsia="宋体" w:hAnsi="宋体" w:cs="Times New Roman"/>
          <w:szCs w:val="21"/>
        </w:rPr>
      </w:pPr>
      <w:r w:rsidRPr="00B75982">
        <w:rPr>
          <w:rFonts w:ascii="宋体" w:eastAsia="宋体" w:hAnsi="宋体" w:cs="Times New Roman"/>
          <w:szCs w:val="21"/>
        </w:rPr>
        <w:t>GB/T 13393-2008 验收抽样检验导则</w:t>
      </w:r>
    </w:p>
    <w:p w14:paraId="6D1859A7" w14:textId="77777777" w:rsidR="001003BD" w:rsidRPr="00B75982" w:rsidRDefault="001003BD" w:rsidP="00956117">
      <w:pPr>
        <w:rPr>
          <w:rFonts w:ascii="宋体" w:eastAsia="宋体" w:hAnsi="宋体" w:cs="Times New Roman"/>
          <w:szCs w:val="21"/>
        </w:rPr>
      </w:pPr>
      <w:bookmarkStart w:id="27" w:name="_Hlk46213371"/>
      <w:r w:rsidRPr="00B75982">
        <w:rPr>
          <w:rFonts w:ascii="宋体" w:eastAsia="宋体" w:hAnsi="宋体" w:cs="Times New Roman"/>
          <w:szCs w:val="21"/>
        </w:rPr>
        <w:t>SB/T 11094-2014中药材仓储管理规范</w:t>
      </w:r>
    </w:p>
    <w:p w14:paraId="45E0944F" w14:textId="7BF4A87A" w:rsidR="001003BD" w:rsidRPr="00B75982" w:rsidRDefault="001003BD" w:rsidP="00956117">
      <w:pPr>
        <w:rPr>
          <w:rFonts w:ascii="宋体" w:eastAsia="宋体" w:hAnsi="宋体" w:cs="Times New Roman"/>
          <w:szCs w:val="21"/>
        </w:rPr>
      </w:pPr>
      <w:r w:rsidRPr="00B75982">
        <w:rPr>
          <w:rFonts w:ascii="宋体" w:eastAsia="宋体" w:hAnsi="宋体" w:cs="Times New Roman"/>
          <w:szCs w:val="21"/>
        </w:rPr>
        <w:t>SB/T 11095</w:t>
      </w:r>
      <w:r w:rsidR="00EC296A" w:rsidRPr="00B75982">
        <w:rPr>
          <w:rFonts w:ascii="宋体" w:eastAsia="宋体" w:hAnsi="宋体" w:cs="Times New Roman"/>
          <w:szCs w:val="21"/>
        </w:rPr>
        <w:t>-2014</w:t>
      </w:r>
      <w:r w:rsidRPr="00B75982">
        <w:rPr>
          <w:rFonts w:ascii="宋体" w:eastAsia="宋体" w:hAnsi="宋体" w:cs="Times New Roman"/>
          <w:szCs w:val="21"/>
        </w:rPr>
        <w:t>中药材仓库技术规范</w:t>
      </w:r>
    </w:p>
    <w:p w14:paraId="64984FFC" w14:textId="5C9D2C62" w:rsidR="001003BD" w:rsidRPr="00B75982" w:rsidRDefault="001003BD" w:rsidP="00956117">
      <w:pPr>
        <w:rPr>
          <w:rFonts w:ascii="宋体" w:eastAsia="宋体" w:hAnsi="宋体" w:cs="Times New Roman"/>
          <w:szCs w:val="21"/>
        </w:rPr>
      </w:pPr>
      <w:r w:rsidRPr="00B75982">
        <w:rPr>
          <w:rFonts w:ascii="宋体" w:eastAsia="宋体" w:hAnsi="宋体" w:cs="Times New Roman"/>
          <w:szCs w:val="21"/>
        </w:rPr>
        <w:t>SB/T 11183</w:t>
      </w:r>
      <w:r w:rsidR="00EC296A" w:rsidRPr="00B75982">
        <w:rPr>
          <w:rFonts w:ascii="宋体" w:eastAsia="宋体" w:hAnsi="宋体" w:cs="Times New Roman"/>
          <w:szCs w:val="21"/>
        </w:rPr>
        <w:t>-2017</w:t>
      </w:r>
      <w:r w:rsidRPr="00B75982">
        <w:rPr>
          <w:rFonts w:ascii="宋体" w:eastAsia="宋体" w:hAnsi="宋体" w:cs="Times New Roman"/>
          <w:szCs w:val="21"/>
        </w:rPr>
        <w:t>中药材产地加工技术规范</w:t>
      </w:r>
    </w:p>
    <w:p w14:paraId="7832054B" w14:textId="5B2491A6" w:rsidR="004C214F" w:rsidRPr="00B75982" w:rsidRDefault="001003BD" w:rsidP="00956117">
      <w:pPr>
        <w:rPr>
          <w:rFonts w:ascii="宋体" w:eastAsia="宋体" w:hAnsi="宋体" w:cs="Times New Roman"/>
          <w:szCs w:val="21"/>
        </w:rPr>
      </w:pPr>
      <w:r w:rsidRPr="00B75982">
        <w:rPr>
          <w:rFonts w:ascii="宋体" w:eastAsia="宋体" w:hAnsi="宋体" w:cs="Times New Roman"/>
          <w:szCs w:val="21"/>
        </w:rPr>
        <w:t>DB33/T 2087-2017</w:t>
      </w:r>
      <w:r w:rsidR="007762EA" w:rsidRPr="00B75982">
        <w:rPr>
          <w:rFonts w:ascii="宋体" w:eastAsia="宋体" w:hAnsi="宋体" w:cs="Times New Roman" w:hint="eastAsia"/>
          <w:szCs w:val="21"/>
        </w:rPr>
        <w:t>多花黄精生产技术规程</w:t>
      </w:r>
    </w:p>
    <w:bookmarkEnd w:id="27"/>
    <w:p w14:paraId="195B1A35" w14:textId="238DE007" w:rsidR="004C214F" w:rsidRPr="00B75982" w:rsidRDefault="00854014" w:rsidP="00956117">
      <w:pPr>
        <w:rPr>
          <w:rFonts w:ascii="宋体" w:eastAsia="宋体" w:hAnsi="宋体" w:cs="Times New Roman"/>
          <w:szCs w:val="21"/>
        </w:rPr>
      </w:pPr>
      <w:r w:rsidRPr="00B75982">
        <w:rPr>
          <w:rFonts w:ascii="宋体" w:eastAsia="宋体" w:hAnsi="宋体" w:cs="Times New Roman" w:hint="eastAsia"/>
          <w:szCs w:val="21"/>
        </w:rPr>
        <w:t>《</w:t>
      </w:r>
      <w:r w:rsidR="007762EA" w:rsidRPr="00B75982">
        <w:rPr>
          <w:rFonts w:ascii="宋体" w:eastAsia="宋体" w:hAnsi="宋体" w:cs="Times New Roman"/>
          <w:szCs w:val="21"/>
        </w:rPr>
        <w:t>中华人民共和国药典</w:t>
      </w:r>
      <w:r w:rsidRPr="00B75982">
        <w:rPr>
          <w:rFonts w:ascii="宋体" w:eastAsia="宋体" w:hAnsi="宋体" w:cs="Times New Roman" w:hint="eastAsia"/>
          <w:szCs w:val="21"/>
        </w:rPr>
        <w:t>（</w:t>
      </w:r>
      <w:r w:rsidR="007762EA" w:rsidRPr="00B75982">
        <w:rPr>
          <w:rFonts w:ascii="宋体" w:eastAsia="宋体" w:hAnsi="宋体" w:cs="Times New Roman" w:hint="eastAsia"/>
          <w:szCs w:val="21"/>
        </w:rPr>
        <w:t>一部</w:t>
      </w:r>
      <w:r w:rsidRPr="00B75982">
        <w:rPr>
          <w:rFonts w:ascii="宋体" w:eastAsia="宋体" w:hAnsi="宋体" w:cs="Times New Roman" w:hint="eastAsia"/>
          <w:szCs w:val="21"/>
        </w:rPr>
        <w:t>）》</w:t>
      </w:r>
      <w:r w:rsidRPr="00B75982">
        <w:rPr>
          <w:rFonts w:ascii="宋体" w:eastAsia="宋体" w:hAnsi="宋体" w:cs="Times New Roman"/>
          <w:szCs w:val="21"/>
        </w:rPr>
        <w:t>（2020</w:t>
      </w:r>
      <w:r w:rsidRPr="00B75982">
        <w:rPr>
          <w:rFonts w:ascii="宋体" w:eastAsia="宋体" w:hAnsi="宋体" w:cs="Times New Roman" w:hint="eastAsia"/>
          <w:szCs w:val="21"/>
        </w:rPr>
        <w:t>年</w:t>
      </w:r>
      <w:r w:rsidRPr="00B75982">
        <w:rPr>
          <w:rFonts w:ascii="宋体" w:eastAsia="宋体" w:hAnsi="宋体" w:cs="Times New Roman"/>
          <w:szCs w:val="21"/>
        </w:rPr>
        <w:t>版）</w:t>
      </w:r>
    </w:p>
    <w:p w14:paraId="57092E7B" w14:textId="77777777" w:rsidR="004C214F" w:rsidRPr="00B75982" w:rsidRDefault="007762EA" w:rsidP="00956117">
      <w:pPr>
        <w:rPr>
          <w:rFonts w:ascii="宋体" w:eastAsia="宋体" w:hAnsi="宋体" w:cs="Times New Roman"/>
          <w:szCs w:val="21"/>
        </w:rPr>
      </w:pPr>
      <w:r w:rsidRPr="00B75982">
        <w:rPr>
          <w:rFonts w:ascii="宋体" w:eastAsia="宋体" w:hAnsi="宋体" w:cs="Times New Roman" w:hint="eastAsia"/>
          <w:szCs w:val="21"/>
        </w:rPr>
        <w:t>《中药材商品规格等级标准汇编》第一辑</w:t>
      </w:r>
    </w:p>
    <w:p w14:paraId="16490C9D" w14:textId="31CD657B" w:rsidR="004C214F" w:rsidRPr="00956117" w:rsidRDefault="007762EA" w:rsidP="00956117">
      <w:pPr>
        <w:rPr>
          <w:rFonts w:ascii="宋体" w:eastAsia="宋体" w:hAnsi="宋体" w:cs="Times New Roman"/>
          <w:szCs w:val="21"/>
        </w:rPr>
      </w:pPr>
      <w:r w:rsidRPr="00B75982">
        <w:rPr>
          <w:rFonts w:ascii="宋体" w:eastAsia="宋体" w:hAnsi="宋体" w:hint="eastAsia"/>
          <w:szCs w:val="21"/>
        </w:rPr>
        <w:t>《中药材生产质量管</w:t>
      </w:r>
      <w:r w:rsidRPr="00B75982">
        <w:rPr>
          <w:rFonts w:ascii="宋体" w:eastAsia="宋体" w:hAnsi="宋体" w:cs="Times New Roman"/>
          <w:szCs w:val="21"/>
        </w:rPr>
        <w:t>理规范（试行）》</w:t>
      </w:r>
      <w:r w:rsidRPr="00B75982">
        <w:rPr>
          <w:rFonts w:ascii="宋体" w:eastAsia="宋体" w:hAnsi="宋体" w:cs="Times New Roman" w:hint="eastAsia"/>
          <w:szCs w:val="21"/>
        </w:rPr>
        <w:t>（国家药品监督管理</w:t>
      </w:r>
      <w:r w:rsidRPr="00956117">
        <w:rPr>
          <w:rFonts w:ascii="宋体" w:eastAsia="宋体" w:hAnsi="宋体" w:cs="Times New Roman" w:hint="eastAsia"/>
          <w:szCs w:val="21"/>
        </w:rPr>
        <w:t>局令第3</w:t>
      </w:r>
      <w:r w:rsidRPr="00956117">
        <w:rPr>
          <w:rFonts w:ascii="宋体" w:eastAsia="宋体" w:hAnsi="宋体" w:cs="Times New Roman"/>
          <w:szCs w:val="21"/>
        </w:rPr>
        <w:t>2</w:t>
      </w:r>
      <w:r w:rsidRPr="00956117">
        <w:rPr>
          <w:rFonts w:ascii="宋体" w:eastAsia="宋体" w:hAnsi="宋体" w:cs="Times New Roman" w:hint="eastAsia"/>
          <w:szCs w:val="21"/>
        </w:rPr>
        <w:t>号）</w:t>
      </w:r>
    </w:p>
    <w:p w14:paraId="38BD1588" w14:textId="77777777" w:rsidR="004C214F" w:rsidRPr="00956117" w:rsidRDefault="007762EA" w:rsidP="00956117">
      <w:pPr>
        <w:pStyle w:val="2"/>
        <w:spacing w:beforeLines="100" w:before="312" w:afterLines="100" w:after="312" w:line="240" w:lineRule="auto"/>
        <w:rPr>
          <w:rFonts w:ascii="黑体" w:eastAsia="黑体" w:hAnsi="黑体" w:cs="Times New Roman"/>
          <w:b w:val="0"/>
          <w:bCs w:val="0"/>
          <w:sz w:val="21"/>
          <w:szCs w:val="21"/>
        </w:rPr>
      </w:pPr>
      <w:bookmarkStart w:id="28" w:name="_Toc45121177"/>
      <w:bookmarkStart w:id="29" w:name="_Toc57656221"/>
      <w:r w:rsidRPr="00956117">
        <w:rPr>
          <w:rFonts w:ascii="黑体" w:eastAsia="黑体" w:hAnsi="黑体" w:cs="Times New Roman" w:hint="eastAsia"/>
          <w:b w:val="0"/>
          <w:bCs w:val="0"/>
          <w:sz w:val="21"/>
          <w:szCs w:val="21"/>
        </w:rPr>
        <w:t>3  术语和定义</w:t>
      </w:r>
      <w:bookmarkEnd w:id="25"/>
      <w:bookmarkEnd w:id="26"/>
      <w:bookmarkEnd w:id="28"/>
      <w:bookmarkEnd w:id="29"/>
    </w:p>
    <w:p w14:paraId="48EFCA56" w14:textId="77777777" w:rsidR="004C214F" w:rsidRPr="00956117" w:rsidRDefault="007762EA" w:rsidP="00956117">
      <w:pPr>
        <w:ind w:firstLineChars="200" w:firstLine="420"/>
        <w:rPr>
          <w:rFonts w:ascii="宋体" w:eastAsia="宋体" w:hAnsi="宋体" w:cstheme="majorEastAsia"/>
          <w:szCs w:val="21"/>
        </w:rPr>
      </w:pPr>
      <w:r w:rsidRPr="00956117">
        <w:rPr>
          <w:rFonts w:ascii="宋体" w:eastAsia="宋体" w:hAnsi="宋体" w:cstheme="majorEastAsia" w:hint="eastAsia"/>
          <w:szCs w:val="21"/>
        </w:rPr>
        <w:t>下列术语和定义适用于本文件。</w:t>
      </w:r>
    </w:p>
    <w:p w14:paraId="70CF18F9" w14:textId="77777777" w:rsidR="00956117" w:rsidRPr="00956117" w:rsidRDefault="007762EA" w:rsidP="00956117">
      <w:pPr>
        <w:spacing w:beforeLines="50" w:before="156" w:afterLines="50" w:after="156"/>
        <w:outlineLvl w:val="1"/>
        <w:rPr>
          <w:rFonts w:ascii="黑体" w:eastAsia="黑体" w:hAnsi="黑体" w:cs="Times New Roman"/>
          <w:bCs/>
          <w:szCs w:val="21"/>
        </w:rPr>
      </w:pPr>
      <w:bookmarkStart w:id="30" w:name="_Toc57656222"/>
      <w:r w:rsidRPr="00956117">
        <w:rPr>
          <w:rFonts w:ascii="黑体" w:eastAsia="黑体" w:hAnsi="黑体" w:cs="Times New Roman"/>
          <w:bCs/>
          <w:szCs w:val="21"/>
        </w:rPr>
        <w:t xml:space="preserve">3.1 </w:t>
      </w:r>
      <w:bookmarkStart w:id="31" w:name="_Hlk46128440"/>
    </w:p>
    <w:p w14:paraId="32322D78" w14:textId="67743982" w:rsidR="004C214F" w:rsidRPr="00956117" w:rsidRDefault="007762EA" w:rsidP="00956117">
      <w:pPr>
        <w:spacing w:beforeLines="50" w:before="156" w:afterLines="50" w:after="156"/>
        <w:ind w:firstLineChars="200" w:firstLine="420"/>
        <w:rPr>
          <w:rFonts w:ascii="黑体" w:eastAsia="黑体" w:hAnsi="黑体" w:cs="Times New Roman"/>
          <w:bCs/>
          <w:szCs w:val="21"/>
        </w:rPr>
      </w:pPr>
      <w:r w:rsidRPr="00956117">
        <w:rPr>
          <w:rFonts w:ascii="黑体" w:eastAsia="黑体" w:hAnsi="黑体" w:cs="Times New Roman"/>
          <w:bCs/>
          <w:szCs w:val="21"/>
        </w:rPr>
        <w:t>黄精</w:t>
      </w:r>
      <w:proofErr w:type="spellStart"/>
      <w:r w:rsidRPr="00956117">
        <w:rPr>
          <w:rFonts w:ascii="黑体" w:eastAsia="黑体" w:hAnsi="黑体" w:cs="Times New Roman"/>
          <w:bCs/>
          <w:szCs w:val="21"/>
        </w:rPr>
        <w:t>Polygonati</w:t>
      </w:r>
      <w:proofErr w:type="spellEnd"/>
      <w:r w:rsidRPr="00956117">
        <w:rPr>
          <w:rFonts w:ascii="黑体" w:eastAsia="黑体" w:hAnsi="黑体" w:cs="Times New Roman"/>
          <w:bCs/>
          <w:szCs w:val="21"/>
        </w:rPr>
        <w:t xml:space="preserve"> </w:t>
      </w:r>
      <w:proofErr w:type="spellStart"/>
      <w:r w:rsidRPr="00956117">
        <w:rPr>
          <w:rFonts w:ascii="黑体" w:eastAsia="黑体" w:hAnsi="黑体" w:cs="Times New Roman"/>
          <w:bCs/>
          <w:szCs w:val="21"/>
        </w:rPr>
        <w:t>Rhizoma</w:t>
      </w:r>
      <w:bookmarkEnd w:id="30"/>
      <w:bookmarkEnd w:id="31"/>
      <w:proofErr w:type="spellEnd"/>
    </w:p>
    <w:p w14:paraId="4A072178" w14:textId="77777777" w:rsidR="004C214F" w:rsidRPr="00956117" w:rsidRDefault="007762EA" w:rsidP="00956117">
      <w:pPr>
        <w:ind w:firstLineChars="200" w:firstLine="420"/>
        <w:rPr>
          <w:rFonts w:ascii="宋体" w:eastAsia="宋体" w:hAnsi="宋体" w:cs="Times New Roman"/>
          <w:szCs w:val="21"/>
        </w:rPr>
      </w:pPr>
      <w:r w:rsidRPr="00956117">
        <w:rPr>
          <w:rFonts w:ascii="宋体" w:eastAsia="宋体" w:hAnsi="宋体" w:cs="Times New Roman"/>
          <w:szCs w:val="21"/>
        </w:rPr>
        <w:t>百合科</w:t>
      </w:r>
      <w:proofErr w:type="gramStart"/>
      <w:r w:rsidRPr="00956117">
        <w:rPr>
          <w:rFonts w:ascii="宋体" w:eastAsia="宋体" w:hAnsi="宋体" w:cs="Times New Roman"/>
          <w:szCs w:val="21"/>
        </w:rPr>
        <w:t>植物滇黄精</w:t>
      </w:r>
      <w:proofErr w:type="spellStart"/>
      <w:proofErr w:type="gramEnd"/>
      <w:r w:rsidRPr="00956117">
        <w:rPr>
          <w:rFonts w:ascii="宋体" w:eastAsia="宋体" w:hAnsi="宋体" w:cs="Times New Roman"/>
          <w:i/>
          <w:iCs/>
          <w:szCs w:val="21"/>
        </w:rPr>
        <w:t>Polygonatum</w:t>
      </w:r>
      <w:proofErr w:type="spellEnd"/>
      <w:r w:rsidRPr="00956117">
        <w:rPr>
          <w:rFonts w:ascii="宋体" w:eastAsia="宋体" w:hAnsi="宋体" w:cs="Times New Roman"/>
          <w:i/>
          <w:iCs/>
          <w:szCs w:val="21"/>
        </w:rPr>
        <w:t xml:space="preserve"> </w:t>
      </w:r>
      <w:proofErr w:type="spellStart"/>
      <w:r w:rsidRPr="00956117">
        <w:rPr>
          <w:rFonts w:ascii="宋体" w:eastAsia="宋体" w:hAnsi="宋体" w:cs="Times New Roman"/>
          <w:i/>
          <w:iCs/>
          <w:szCs w:val="21"/>
        </w:rPr>
        <w:t>kingianum</w:t>
      </w:r>
      <w:proofErr w:type="spellEnd"/>
      <w:r w:rsidRPr="00956117">
        <w:rPr>
          <w:rFonts w:ascii="宋体" w:eastAsia="宋体" w:hAnsi="宋体" w:cs="Times New Roman"/>
          <w:szCs w:val="21"/>
        </w:rPr>
        <w:t xml:space="preserve"> Coll, et </w:t>
      </w:r>
      <w:proofErr w:type="spellStart"/>
      <w:r w:rsidRPr="00956117">
        <w:rPr>
          <w:rFonts w:ascii="宋体" w:eastAsia="宋体" w:hAnsi="宋体" w:cs="Times New Roman"/>
          <w:szCs w:val="21"/>
        </w:rPr>
        <w:t>Hemsl</w:t>
      </w:r>
      <w:proofErr w:type="spellEnd"/>
      <w:r w:rsidRPr="00956117">
        <w:rPr>
          <w:rFonts w:ascii="宋体" w:eastAsia="宋体" w:hAnsi="宋体" w:cs="Times New Roman"/>
          <w:szCs w:val="21"/>
        </w:rPr>
        <w:t xml:space="preserve">.、黄精 </w:t>
      </w:r>
      <w:proofErr w:type="spellStart"/>
      <w:r w:rsidRPr="00956117">
        <w:rPr>
          <w:rFonts w:ascii="宋体" w:eastAsia="宋体" w:hAnsi="宋体" w:cs="Times New Roman"/>
          <w:i/>
          <w:iCs/>
          <w:szCs w:val="21"/>
        </w:rPr>
        <w:t>Polygonatum</w:t>
      </w:r>
      <w:proofErr w:type="spellEnd"/>
      <w:r w:rsidRPr="00956117">
        <w:rPr>
          <w:rFonts w:ascii="宋体" w:eastAsia="宋体" w:hAnsi="宋体" w:cs="Times New Roman"/>
          <w:i/>
          <w:iCs/>
          <w:szCs w:val="21"/>
        </w:rPr>
        <w:t xml:space="preserve"> </w:t>
      </w:r>
      <w:proofErr w:type="spellStart"/>
      <w:r w:rsidRPr="00956117">
        <w:rPr>
          <w:rFonts w:ascii="宋体" w:eastAsia="宋体" w:hAnsi="宋体" w:cs="Times New Roman"/>
          <w:i/>
          <w:iCs/>
          <w:szCs w:val="21"/>
        </w:rPr>
        <w:t>sibiricum</w:t>
      </w:r>
      <w:proofErr w:type="spellEnd"/>
      <w:r w:rsidRPr="00956117">
        <w:rPr>
          <w:rFonts w:ascii="宋体" w:eastAsia="宋体" w:hAnsi="宋体" w:cs="Times New Roman"/>
          <w:szCs w:val="21"/>
        </w:rPr>
        <w:t xml:space="preserve"> Red.或多花黄精</w:t>
      </w:r>
      <w:proofErr w:type="spellStart"/>
      <w:r w:rsidRPr="00956117">
        <w:rPr>
          <w:rFonts w:ascii="宋体" w:eastAsia="宋体" w:hAnsi="宋体" w:cs="Times New Roman"/>
          <w:i/>
          <w:iCs/>
          <w:szCs w:val="21"/>
        </w:rPr>
        <w:t>Polygonatum</w:t>
      </w:r>
      <w:proofErr w:type="spellEnd"/>
      <w:r w:rsidRPr="00956117">
        <w:rPr>
          <w:rFonts w:ascii="宋体" w:eastAsia="宋体" w:hAnsi="宋体" w:cs="Times New Roman"/>
          <w:i/>
          <w:iCs/>
          <w:szCs w:val="21"/>
        </w:rPr>
        <w:t xml:space="preserve"> </w:t>
      </w:r>
      <w:proofErr w:type="spellStart"/>
      <w:r w:rsidRPr="00956117">
        <w:rPr>
          <w:rFonts w:ascii="宋体" w:eastAsia="宋体" w:hAnsi="宋体" w:cs="Times New Roman"/>
          <w:i/>
          <w:iCs/>
          <w:szCs w:val="21"/>
        </w:rPr>
        <w:t>cyrtonema</w:t>
      </w:r>
      <w:proofErr w:type="spellEnd"/>
      <w:r w:rsidRPr="00956117">
        <w:rPr>
          <w:rFonts w:ascii="宋体" w:eastAsia="宋体" w:hAnsi="宋体" w:cs="Times New Roman"/>
          <w:szCs w:val="21"/>
        </w:rPr>
        <w:t xml:space="preserve"> Hua的干燥根茎。</w:t>
      </w:r>
    </w:p>
    <w:p w14:paraId="2982BF1B" w14:textId="77777777" w:rsidR="00956117" w:rsidRPr="00956117" w:rsidRDefault="007762EA">
      <w:pPr>
        <w:spacing w:line="360" w:lineRule="auto"/>
        <w:outlineLvl w:val="1"/>
        <w:rPr>
          <w:rFonts w:ascii="黑体" w:eastAsia="黑体" w:hAnsi="黑体" w:cs="Times New Roman"/>
          <w:bCs/>
          <w:szCs w:val="21"/>
        </w:rPr>
      </w:pPr>
      <w:bookmarkStart w:id="32" w:name="_Toc57656223"/>
      <w:r w:rsidRPr="00956117">
        <w:rPr>
          <w:rFonts w:ascii="黑体" w:eastAsia="黑体" w:hAnsi="黑体" w:cs="Times New Roman"/>
          <w:bCs/>
          <w:szCs w:val="21"/>
        </w:rPr>
        <w:t xml:space="preserve">3.2 </w:t>
      </w:r>
    </w:p>
    <w:p w14:paraId="0E9BE05F" w14:textId="2A841E14" w:rsidR="004C214F" w:rsidRPr="00956117" w:rsidRDefault="007762EA" w:rsidP="00956117">
      <w:pPr>
        <w:spacing w:beforeLines="50" w:before="156" w:afterLines="50" w:after="156"/>
        <w:ind w:firstLineChars="200" w:firstLine="420"/>
        <w:rPr>
          <w:rFonts w:ascii="宋体" w:eastAsia="宋体" w:hAnsi="宋体" w:cs="Times New Roman"/>
          <w:bCs/>
          <w:szCs w:val="21"/>
        </w:rPr>
      </w:pPr>
      <w:r w:rsidRPr="00956117">
        <w:rPr>
          <w:rFonts w:ascii="黑体" w:eastAsia="黑体" w:hAnsi="黑体" w:cs="Times New Roman"/>
          <w:bCs/>
          <w:szCs w:val="21"/>
        </w:rPr>
        <w:t>多花黄精</w:t>
      </w:r>
      <w:proofErr w:type="spellStart"/>
      <w:r w:rsidRPr="00956117">
        <w:rPr>
          <w:rFonts w:ascii="黑体" w:eastAsia="黑体" w:hAnsi="黑体" w:cs="Times New Roman"/>
          <w:bCs/>
          <w:szCs w:val="21"/>
        </w:rPr>
        <w:t>Polygonatum</w:t>
      </w:r>
      <w:proofErr w:type="spellEnd"/>
      <w:r w:rsidRPr="00956117">
        <w:rPr>
          <w:rFonts w:ascii="黑体" w:eastAsia="黑体" w:hAnsi="黑体" w:cs="Times New Roman"/>
          <w:bCs/>
          <w:szCs w:val="21"/>
        </w:rPr>
        <w:t xml:space="preserve"> </w:t>
      </w:r>
      <w:proofErr w:type="spellStart"/>
      <w:r w:rsidRPr="00956117">
        <w:rPr>
          <w:rFonts w:ascii="黑体" w:eastAsia="黑体" w:hAnsi="黑体" w:cs="Times New Roman"/>
          <w:bCs/>
          <w:szCs w:val="21"/>
        </w:rPr>
        <w:t>cyrtonema</w:t>
      </w:r>
      <w:proofErr w:type="spellEnd"/>
      <w:r w:rsidRPr="00956117">
        <w:rPr>
          <w:rFonts w:ascii="黑体" w:eastAsia="黑体" w:hAnsi="黑体" w:cs="Times New Roman"/>
          <w:bCs/>
          <w:szCs w:val="21"/>
        </w:rPr>
        <w:t xml:space="preserve"> Hua</w:t>
      </w:r>
      <w:bookmarkEnd w:id="32"/>
    </w:p>
    <w:p w14:paraId="0511743C" w14:textId="14BC9F12" w:rsidR="0049007B" w:rsidRPr="00956117" w:rsidRDefault="0049007B" w:rsidP="00956117">
      <w:pPr>
        <w:ind w:firstLineChars="200" w:firstLine="420"/>
        <w:rPr>
          <w:rFonts w:ascii="宋体" w:eastAsia="宋体" w:hAnsi="宋体" w:cs="Times New Roman"/>
          <w:color w:val="FF0000"/>
          <w:szCs w:val="21"/>
          <w:shd w:val="clear" w:color="auto" w:fill="FFFFFF"/>
        </w:rPr>
      </w:pPr>
      <w:r w:rsidRPr="00956117">
        <w:rPr>
          <w:rFonts w:ascii="宋体" w:eastAsia="宋体" w:hAnsi="宋体" w:cs="Times New Roman" w:hint="eastAsia"/>
          <w:szCs w:val="21"/>
          <w:shd w:val="clear" w:color="auto" w:fill="FFFFFF"/>
        </w:rPr>
        <w:t>百合科</w:t>
      </w:r>
      <w:proofErr w:type="gramStart"/>
      <w:r w:rsidRPr="00956117">
        <w:rPr>
          <w:rFonts w:ascii="宋体" w:eastAsia="宋体" w:hAnsi="宋体" w:cs="Times New Roman" w:hint="eastAsia"/>
          <w:szCs w:val="21"/>
          <w:shd w:val="clear" w:color="auto" w:fill="FFFFFF"/>
        </w:rPr>
        <w:t>黄精属</w:t>
      </w:r>
      <w:proofErr w:type="spellStart"/>
      <w:proofErr w:type="gramEnd"/>
      <w:r w:rsidR="005861B2" w:rsidRPr="00956117">
        <w:rPr>
          <w:rFonts w:ascii="宋体" w:eastAsia="宋体" w:hAnsi="宋体" w:cs="Times New Roman"/>
          <w:i/>
          <w:iCs/>
          <w:szCs w:val="21"/>
          <w:shd w:val="clear" w:color="auto" w:fill="FFFFFF"/>
        </w:rPr>
        <w:t>Polygonatum</w:t>
      </w:r>
      <w:proofErr w:type="spellEnd"/>
      <w:r w:rsidR="005861B2" w:rsidRPr="00956117">
        <w:rPr>
          <w:rFonts w:ascii="宋体" w:eastAsia="宋体" w:hAnsi="宋体" w:cs="Times New Roman"/>
          <w:i/>
          <w:iCs/>
          <w:szCs w:val="21"/>
          <w:shd w:val="clear" w:color="auto" w:fill="FFFFFF"/>
        </w:rPr>
        <w:t xml:space="preserve"> Mill</w:t>
      </w:r>
      <w:r w:rsidRPr="00956117">
        <w:rPr>
          <w:rFonts w:ascii="宋体" w:eastAsia="宋体" w:hAnsi="宋体" w:cs="Times New Roman" w:hint="eastAsia"/>
          <w:szCs w:val="21"/>
          <w:shd w:val="clear" w:color="auto" w:fill="FFFFFF"/>
        </w:rPr>
        <w:t>多年生草本植物，根状茎肥厚，分布于中国四川、贵州、湖南、湖北、河南、江西、安徽、江苏、浙江、福建、广东、广西。</w:t>
      </w:r>
      <w:r w:rsidRPr="00956117">
        <w:rPr>
          <w:rFonts w:ascii="宋体" w:eastAsia="宋体" w:hAnsi="宋体" w:cs="Times New Roman"/>
          <w:szCs w:val="21"/>
        </w:rPr>
        <w:t>也称</w:t>
      </w:r>
      <w:proofErr w:type="gramStart"/>
      <w:r w:rsidRPr="00956117">
        <w:rPr>
          <w:rFonts w:ascii="宋体" w:eastAsia="宋体" w:hAnsi="宋体" w:cs="Times New Roman"/>
          <w:szCs w:val="21"/>
        </w:rPr>
        <w:t>姜</w:t>
      </w:r>
      <w:r w:rsidRPr="00956117">
        <w:rPr>
          <w:rFonts w:ascii="宋体" w:eastAsia="宋体" w:hAnsi="宋体" w:cs="Times New Roman" w:hint="eastAsia"/>
          <w:szCs w:val="21"/>
        </w:rPr>
        <w:t>形</w:t>
      </w:r>
      <w:r w:rsidRPr="00956117">
        <w:rPr>
          <w:rFonts w:ascii="宋体" w:eastAsia="宋体" w:hAnsi="宋体" w:cs="Times New Roman"/>
          <w:szCs w:val="21"/>
        </w:rPr>
        <w:t>黄</w:t>
      </w:r>
      <w:proofErr w:type="gramEnd"/>
      <w:r w:rsidRPr="00956117">
        <w:rPr>
          <w:rFonts w:ascii="宋体" w:eastAsia="宋体" w:hAnsi="宋体" w:cs="Times New Roman"/>
          <w:szCs w:val="21"/>
        </w:rPr>
        <w:t>精，</w:t>
      </w:r>
      <w:r w:rsidRPr="00956117">
        <w:rPr>
          <w:rFonts w:ascii="宋体" w:eastAsia="宋体" w:hAnsi="宋体" w:cs="Times New Roman" w:hint="eastAsia"/>
          <w:szCs w:val="21"/>
        </w:rPr>
        <w:t>湖南主栽黄精品种</w:t>
      </w:r>
      <w:r w:rsidRPr="00956117">
        <w:rPr>
          <w:rFonts w:ascii="宋体" w:eastAsia="宋体" w:hAnsi="宋体" w:cs="Times New Roman"/>
          <w:szCs w:val="21"/>
          <w:shd w:val="clear" w:color="auto" w:fill="FFFFFF"/>
        </w:rPr>
        <w:t>。</w:t>
      </w:r>
    </w:p>
    <w:p w14:paraId="10B88814" w14:textId="77777777" w:rsidR="00956117" w:rsidRPr="00956117" w:rsidRDefault="007762EA">
      <w:pPr>
        <w:spacing w:line="360" w:lineRule="auto"/>
        <w:outlineLvl w:val="1"/>
        <w:rPr>
          <w:rFonts w:ascii="黑体" w:eastAsia="黑体" w:hAnsi="黑体" w:cs="Times New Roman"/>
          <w:bCs/>
          <w:szCs w:val="21"/>
        </w:rPr>
      </w:pPr>
      <w:bookmarkStart w:id="33" w:name="_Toc45121180"/>
      <w:bookmarkStart w:id="34" w:name="_Toc57656224"/>
      <w:r w:rsidRPr="00956117">
        <w:rPr>
          <w:rFonts w:ascii="黑体" w:eastAsia="黑体" w:hAnsi="黑体" w:cs="Times New Roman" w:hint="eastAsia"/>
          <w:bCs/>
          <w:szCs w:val="21"/>
        </w:rPr>
        <w:t>3.</w:t>
      </w:r>
      <w:r w:rsidRPr="00956117">
        <w:rPr>
          <w:rFonts w:ascii="黑体" w:eastAsia="黑体" w:hAnsi="黑体" w:cs="Times New Roman"/>
          <w:bCs/>
          <w:szCs w:val="21"/>
        </w:rPr>
        <w:t xml:space="preserve">3 </w:t>
      </w:r>
    </w:p>
    <w:p w14:paraId="2382A8B1" w14:textId="17EA407C" w:rsidR="004C214F" w:rsidRPr="00956117" w:rsidRDefault="007762EA" w:rsidP="00956117">
      <w:pPr>
        <w:spacing w:beforeLines="50" w:before="156" w:afterLines="50" w:after="156"/>
        <w:ind w:firstLineChars="200" w:firstLine="420"/>
        <w:rPr>
          <w:rFonts w:ascii="黑体" w:eastAsia="黑体" w:hAnsi="黑体" w:cs="Times New Roman"/>
          <w:bCs/>
          <w:szCs w:val="21"/>
        </w:rPr>
      </w:pPr>
      <w:r w:rsidRPr="00956117">
        <w:rPr>
          <w:rFonts w:ascii="黑体" w:eastAsia="黑体" w:hAnsi="黑体" w:cs="Times New Roman" w:hint="eastAsia"/>
          <w:bCs/>
          <w:szCs w:val="21"/>
        </w:rPr>
        <w:t>产地初加工</w:t>
      </w:r>
      <w:bookmarkEnd w:id="33"/>
      <w:r w:rsidR="00596085" w:rsidRPr="00956117">
        <w:rPr>
          <w:rFonts w:ascii="黑体" w:eastAsia="黑体" w:hAnsi="黑体" w:cs="Times New Roman" w:hint="eastAsia"/>
          <w:bCs/>
          <w:szCs w:val="21"/>
        </w:rPr>
        <w:t>p</w:t>
      </w:r>
      <w:r w:rsidR="00596085" w:rsidRPr="00956117">
        <w:rPr>
          <w:rFonts w:ascii="黑体" w:eastAsia="黑体" w:hAnsi="黑体" w:cs="Times New Roman"/>
          <w:bCs/>
          <w:szCs w:val="21"/>
        </w:rPr>
        <w:t>rimary processing</w:t>
      </w:r>
      <w:bookmarkEnd w:id="34"/>
    </w:p>
    <w:p w14:paraId="668E557B" w14:textId="77777777" w:rsidR="004C214F" w:rsidRPr="00956117" w:rsidRDefault="007762EA" w:rsidP="00956117">
      <w:pPr>
        <w:ind w:firstLineChars="200" w:firstLine="420"/>
        <w:rPr>
          <w:rFonts w:ascii="宋体" w:eastAsia="宋体" w:hAnsi="宋体"/>
          <w:b/>
          <w:szCs w:val="21"/>
        </w:rPr>
      </w:pPr>
      <w:r w:rsidRPr="00956117">
        <w:rPr>
          <w:rFonts w:ascii="宋体" w:eastAsia="宋体" w:hAnsi="宋体" w:hint="eastAsia"/>
          <w:szCs w:val="21"/>
        </w:rPr>
        <w:lastRenderedPageBreak/>
        <w:t>将黄精的鲜药材进行挑选</w:t>
      </w:r>
      <w:r w:rsidR="00F87E7D" w:rsidRPr="00956117">
        <w:rPr>
          <w:rFonts w:ascii="宋体" w:eastAsia="宋体" w:hAnsi="宋体" w:hint="eastAsia"/>
          <w:szCs w:val="21"/>
        </w:rPr>
        <w:t>、除杂</w:t>
      </w:r>
      <w:r w:rsidRPr="00956117">
        <w:rPr>
          <w:rFonts w:ascii="宋体" w:eastAsia="宋体" w:hAnsi="宋体" w:hint="eastAsia"/>
          <w:szCs w:val="21"/>
        </w:rPr>
        <w:t>、洗净、干燥、分级、包装等初步处理的作业。</w:t>
      </w:r>
    </w:p>
    <w:p w14:paraId="7D723EF3" w14:textId="77777777" w:rsidR="004C214F" w:rsidRPr="00956117" w:rsidRDefault="007762EA" w:rsidP="00956117">
      <w:pPr>
        <w:pStyle w:val="2"/>
        <w:spacing w:beforeLines="100" w:before="312" w:afterLines="100" w:after="312" w:line="240" w:lineRule="auto"/>
        <w:rPr>
          <w:rFonts w:ascii="黑体" w:eastAsia="黑体" w:hAnsi="黑体" w:cs="Times New Roman"/>
          <w:b w:val="0"/>
          <w:bCs w:val="0"/>
          <w:sz w:val="21"/>
          <w:szCs w:val="21"/>
        </w:rPr>
      </w:pPr>
      <w:bookmarkStart w:id="35" w:name="_Toc45121183"/>
      <w:bookmarkStart w:id="36" w:name="_Toc57656225"/>
      <w:r w:rsidRPr="00956117">
        <w:rPr>
          <w:rFonts w:ascii="黑体" w:eastAsia="黑体" w:hAnsi="黑体" w:cs="Times New Roman" w:hint="eastAsia"/>
          <w:b w:val="0"/>
          <w:bCs w:val="0"/>
          <w:sz w:val="21"/>
          <w:szCs w:val="21"/>
        </w:rPr>
        <w:t xml:space="preserve">4  </w:t>
      </w:r>
      <w:bookmarkEnd w:id="35"/>
      <w:r w:rsidRPr="00956117">
        <w:rPr>
          <w:rFonts w:ascii="黑体" w:eastAsia="黑体" w:hAnsi="黑体" w:cs="Times New Roman" w:hint="eastAsia"/>
          <w:b w:val="0"/>
          <w:bCs w:val="0"/>
          <w:sz w:val="21"/>
          <w:szCs w:val="21"/>
        </w:rPr>
        <w:t>技术要求</w:t>
      </w:r>
      <w:bookmarkEnd w:id="36"/>
    </w:p>
    <w:p w14:paraId="22E5E65E" w14:textId="77777777" w:rsidR="004C214F" w:rsidRPr="00956117" w:rsidRDefault="007762EA" w:rsidP="00956117">
      <w:pPr>
        <w:spacing w:beforeLines="50" w:before="156" w:afterLines="50" w:after="156"/>
        <w:outlineLvl w:val="1"/>
        <w:rPr>
          <w:rFonts w:ascii="黑体" w:eastAsia="黑体" w:hAnsi="黑体" w:cs="Times New Roman"/>
          <w:bCs/>
          <w:szCs w:val="21"/>
        </w:rPr>
      </w:pPr>
      <w:bookmarkStart w:id="37" w:name="_Toc45121184"/>
      <w:bookmarkStart w:id="38" w:name="_Toc57656226"/>
      <w:r w:rsidRPr="00956117">
        <w:rPr>
          <w:rFonts w:ascii="黑体" w:eastAsia="黑体" w:hAnsi="黑体" w:cs="Times New Roman" w:hint="eastAsia"/>
          <w:bCs/>
          <w:szCs w:val="21"/>
        </w:rPr>
        <w:t>4.</w:t>
      </w:r>
      <w:r w:rsidRPr="00956117">
        <w:rPr>
          <w:rFonts w:ascii="黑体" w:eastAsia="黑体" w:hAnsi="黑体" w:cs="Times New Roman"/>
          <w:bCs/>
          <w:szCs w:val="21"/>
        </w:rPr>
        <w:t>1</w:t>
      </w:r>
      <w:r w:rsidRPr="00956117">
        <w:rPr>
          <w:rFonts w:ascii="黑体" w:eastAsia="黑体" w:hAnsi="黑体" w:cs="Times New Roman" w:hint="eastAsia"/>
          <w:bCs/>
          <w:szCs w:val="21"/>
        </w:rPr>
        <w:t xml:space="preserve"> </w:t>
      </w:r>
      <w:bookmarkEnd w:id="37"/>
      <w:r w:rsidRPr="00956117">
        <w:rPr>
          <w:rFonts w:ascii="黑体" w:eastAsia="黑体" w:hAnsi="黑体" w:cs="Times New Roman" w:hint="eastAsia"/>
          <w:bCs/>
          <w:szCs w:val="21"/>
        </w:rPr>
        <w:t>采收</w:t>
      </w:r>
      <w:bookmarkEnd w:id="38"/>
    </w:p>
    <w:p w14:paraId="68C361D0" w14:textId="77777777" w:rsidR="004C214F" w:rsidRPr="00956117" w:rsidRDefault="007762EA" w:rsidP="00956117">
      <w:pPr>
        <w:spacing w:beforeLines="50" w:before="156" w:afterLines="50" w:after="156"/>
        <w:outlineLvl w:val="1"/>
        <w:rPr>
          <w:rFonts w:ascii="黑体" w:eastAsia="黑体" w:hAnsi="黑体" w:cs="Times New Roman"/>
          <w:bCs/>
          <w:szCs w:val="21"/>
        </w:rPr>
      </w:pPr>
      <w:r w:rsidRPr="00956117">
        <w:rPr>
          <w:rFonts w:ascii="黑体" w:eastAsia="黑体" w:hAnsi="黑体" w:cs="Times New Roman"/>
          <w:bCs/>
          <w:szCs w:val="21"/>
        </w:rPr>
        <w:t>4.1.1 采收时间</w:t>
      </w:r>
    </w:p>
    <w:p w14:paraId="2A8C5536" w14:textId="232F257F" w:rsidR="004C214F" w:rsidRPr="00956117" w:rsidRDefault="007762EA" w:rsidP="00956117">
      <w:pPr>
        <w:ind w:firstLineChars="200" w:firstLine="420"/>
        <w:rPr>
          <w:rFonts w:ascii="宋体" w:eastAsia="宋体" w:hAnsi="宋体" w:cs="Times New Roman"/>
          <w:szCs w:val="21"/>
        </w:rPr>
      </w:pPr>
      <w:r w:rsidRPr="00956117">
        <w:rPr>
          <w:rFonts w:ascii="宋体" w:eastAsia="宋体" w:hAnsi="宋体" w:cs="Times New Roman" w:hint="eastAsia"/>
          <w:szCs w:val="21"/>
        </w:rPr>
        <w:t>采收期以3-</w:t>
      </w:r>
      <w:r w:rsidR="00F87E7D" w:rsidRPr="00956117">
        <w:rPr>
          <w:rFonts w:ascii="宋体" w:eastAsia="宋体" w:hAnsi="宋体" w:cs="Times New Roman"/>
          <w:szCs w:val="21"/>
        </w:rPr>
        <w:t>5</w:t>
      </w:r>
      <w:r w:rsidRPr="00956117">
        <w:rPr>
          <w:rFonts w:ascii="宋体" w:eastAsia="宋体" w:hAnsi="宋体" w:cs="Times New Roman" w:hint="eastAsia"/>
          <w:szCs w:val="21"/>
        </w:rPr>
        <w:t>年生者为宜。采</w:t>
      </w:r>
      <w:r w:rsidRPr="00B75982">
        <w:rPr>
          <w:rFonts w:ascii="宋体" w:eastAsia="宋体" w:hAnsi="宋体" w:cs="Times New Roman" w:hint="eastAsia"/>
          <w:szCs w:val="21"/>
        </w:rPr>
        <w:t>收时间多在春秋两季，但为了保证黄精药材的</w:t>
      </w:r>
      <w:r w:rsidRPr="00956117">
        <w:rPr>
          <w:rFonts w:ascii="宋体" w:eastAsia="宋体" w:hAnsi="宋体" w:cs="Times New Roman" w:hint="eastAsia"/>
          <w:szCs w:val="21"/>
        </w:rPr>
        <w:t>质量，应在每年的秋季（</w:t>
      </w:r>
      <w:r w:rsidRPr="00956117">
        <w:rPr>
          <w:rFonts w:ascii="宋体" w:eastAsia="宋体" w:hAnsi="宋体" w:cs="Times New Roman"/>
          <w:szCs w:val="21"/>
        </w:rPr>
        <w:t>9</w:t>
      </w:r>
      <w:r w:rsidRPr="00956117">
        <w:rPr>
          <w:rFonts w:ascii="宋体" w:eastAsia="宋体" w:hAnsi="宋体" w:cs="Times New Roman" w:hint="eastAsia"/>
          <w:szCs w:val="21"/>
        </w:rPr>
        <w:t>-</w:t>
      </w:r>
      <w:r w:rsidRPr="00956117">
        <w:rPr>
          <w:rFonts w:ascii="宋体" w:eastAsia="宋体" w:hAnsi="宋体" w:cs="Times New Roman"/>
          <w:szCs w:val="21"/>
        </w:rPr>
        <w:t>12</w:t>
      </w:r>
      <w:r w:rsidRPr="00956117">
        <w:rPr>
          <w:rFonts w:ascii="宋体" w:eastAsia="宋体" w:hAnsi="宋体" w:cs="Times New Roman" w:hint="eastAsia"/>
          <w:szCs w:val="21"/>
        </w:rPr>
        <w:t>月）</w:t>
      </w:r>
      <w:r w:rsidR="00F87E7D" w:rsidRPr="00956117">
        <w:rPr>
          <w:rFonts w:ascii="宋体" w:eastAsia="宋体" w:hAnsi="宋体" w:cs="Times New Roman" w:hint="eastAsia"/>
          <w:szCs w:val="21"/>
        </w:rPr>
        <w:t>采收</w:t>
      </w:r>
      <w:r w:rsidRPr="00956117">
        <w:rPr>
          <w:rFonts w:ascii="宋体" w:eastAsia="宋体" w:hAnsi="宋体" w:cs="Times New Roman" w:hint="eastAsia"/>
          <w:szCs w:val="21"/>
        </w:rPr>
        <w:t>。</w:t>
      </w:r>
    </w:p>
    <w:p w14:paraId="64ADBAA1" w14:textId="77777777" w:rsidR="004C214F" w:rsidRPr="00956117" w:rsidRDefault="007762EA" w:rsidP="00956117">
      <w:pPr>
        <w:spacing w:beforeLines="50" w:before="156" w:afterLines="50" w:after="156"/>
        <w:outlineLvl w:val="1"/>
        <w:rPr>
          <w:rFonts w:ascii="黑体" w:eastAsia="黑体" w:hAnsi="黑体" w:cs="Times New Roman"/>
          <w:bCs/>
          <w:szCs w:val="21"/>
        </w:rPr>
      </w:pPr>
      <w:bookmarkStart w:id="39" w:name="_Toc45121185"/>
      <w:r w:rsidRPr="00956117">
        <w:rPr>
          <w:rFonts w:ascii="黑体" w:eastAsia="黑体" w:hAnsi="黑体" w:cs="Times New Roman" w:hint="eastAsia"/>
          <w:bCs/>
          <w:szCs w:val="21"/>
        </w:rPr>
        <w:t>4.</w:t>
      </w:r>
      <w:r w:rsidRPr="00956117">
        <w:rPr>
          <w:rFonts w:ascii="黑体" w:eastAsia="黑体" w:hAnsi="黑体" w:cs="Times New Roman"/>
          <w:bCs/>
          <w:szCs w:val="21"/>
        </w:rPr>
        <w:t>1</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 xml:space="preserve"> 采收方法</w:t>
      </w:r>
      <w:bookmarkEnd w:id="39"/>
    </w:p>
    <w:p w14:paraId="77DD8D4C" w14:textId="0A3C463B" w:rsidR="002D025B" w:rsidRPr="00956117" w:rsidRDefault="007762EA" w:rsidP="00956117">
      <w:pPr>
        <w:ind w:firstLineChars="200" w:firstLine="420"/>
        <w:rPr>
          <w:rFonts w:ascii="宋体" w:eastAsia="宋体" w:hAnsi="宋体" w:cs="Times New Roman"/>
          <w:szCs w:val="21"/>
        </w:rPr>
      </w:pPr>
      <w:r w:rsidRPr="00956117">
        <w:rPr>
          <w:rFonts w:ascii="宋体" w:eastAsia="宋体" w:hAnsi="宋体" w:cs="Times New Roman"/>
          <w:szCs w:val="21"/>
        </w:rPr>
        <w:t>去掉茎秆</w:t>
      </w:r>
      <w:r w:rsidRPr="00956117">
        <w:rPr>
          <w:rFonts w:ascii="宋体" w:eastAsia="宋体" w:hAnsi="宋体" w:cs="Times New Roman" w:hint="eastAsia"/>
          <w:szCs w:val="21"/>
        </w:rPr>
        <w:t>后</w:t>
      </w:r>
      <w:r w:rsidR="002D025B" w:rsidRPr="00956117">
        <w:rPr>
          <w:rFonts w:ascii="宋体" w:eastAsia="宋体" w:hAnsi="宋体" w:cs="Times New Roman" w:hint="eastAsia"/>
          <w:szCs w:val="21"/>
        </w:rPr>
        <w:t>，</w:t>
      </w:r>
      <w:r w:rsidRPr="00956117">
        <w:rPr>
          <w:rFonts w:ascii="宋体" w:eastAsia="宋体" w:hAnsi="宋体" w:cs="Times New Roman"/>
          <w:szCs w:val="21"/>
        </w:rPr>
        <w:t>挖出</w:t>
      </w:r>
      <w:r w:rsidRPr="00956117">
        <w:rPr>
          <w:rFonts w:ascii="宋体" w:eastAsia="宋体" w:hAnsi="宋体" w:cs="Times New Roman" w:hint="eastAsia"/>
          <w:szCs w:val="21"/>
        </w:rPr>
        <w:t>根</w:t>
      </w:r>
      <w:r w:rsidRPr="00956117">
        <w:rPr>
          <w:rFonts w:ascii="宋体" w:eastAsia="宋体" w:hAnsi="宋体" w:cs="Times New Roman"/>
          <w:szCs w:val="21"/>
        </w:rPr>
        <w:t>茎，</w:t>
      </w:r>
      <w:r w:rsidR="002D025B" w:rsidRPr="00956117">
        <w:rPr>
          <w:rFonts w:ascii="宋体" w:eastAsia="宋体" w:hAnsi="宋体" w:cs="Times New Roman" w:hint="eastAsia"/>
          <w:szCs w:val="21"/>
        </w:rPr>
        <w:t>去除泥土，容器盛放、运输。</w:t>
      </w:r>
    </w:p>
    <w:p w14:paraId="0982A283" w14:textId="29BBE7FB" w:rsidR="004C214F" w:rsidRPr="00956117" w:rsidRDefault="007762EA" w:rsidP="00956117">
      <w:pPr>
        <w:spacing w:line="360" w:lineRule="auto"/>
        <w:rPr>
          <w:rFonts w:ascii="黑体" w:eastAsia="黑体" w:hAnsi="黑体" w:cs="Times New Roman"/>
          <w:bCs/>
          <w:szCs w:val="21"/>
        </w:rPr>
      </w:pPr>
      <w:bookmarkStart w:id="40" w:name="_Toc45121187"/>
      <w:r w:rsidRPr="00956117">
        <w:rPr>
          <w:rFonts w:ascii="黑体" w:eastAsia="黑体" w:hAnsi="黑体" w:cs="Times New Roman" w:hint="eastAsia"/>
          <w:bCs/>
          <w:szCs w:val="21"/>
        </w:rPr>
        <w:t>4.</w:t>
      </w:r>
      <w:r w:rsidRPr="00956117">
        <w:rPr>
          <w:rFonts w:ascii="黑体" w:eastAsia="黑体" w:hAnsi="黑体" w:cs="Times New Roman"/>
          <w:bCs/>
          <w:szCs w:val="21"/>
        </w:rPr>
        <w:t>1</w:t>
      </w:r>
      <w:r w:rsidRPr="00956117">
        <w:rPr>
          <w:rFonts w:ascii="黑体" w:eastAsia="黑体" w:hAnsi="黑体" w:cs="Times New Roman" w:hint="eastAsia"/>
          <w:bCs/>
          <w:szCs w:val="21"/>
        </w:rPr>
        <w:t>.</w:t>
      </w:r>
      <w:r w:rsidRPr="00956117">
        <w:rPr>
          <w:rFonts w:ascii="黑体" w:eastAsia="黑体" w:hAnsi="黑体" w:cs="Times New Roman"/>
          <w:bCs/>
          <w:szCs w:val="21"/>
        </w:rPr>
        <w:t xml:space="preserve">3 </w:t>
      </w:r>
      <w:r w:rsidRPr="00956117">
        <w:rPr>
          <w:rFonts w:ascii="黑体" w:eastAsia="黑体" w:hAnsi="黑体" w:cs="Times New Roman" w:hint="eastAsia"/>
          <w:bCs/>
          <w:szCs w:val="21"/>
        </w:rPr>
        <w:t>鲜样的临时储存</w:t>
      </w:r>
      <w:bookmarkEnd w:id="40"/>
    </w:p>
    <w:p w14:paraId="73A11F7A" w14:textId="77777777" w:rsidR="004C214F" w:rsidRPr="00956117" w:rsidRDefault="007762EA" w:rsidP="00956117">
      <w:pPr>
        <w:ind w:firstLineChars="200" w:firstLine="420"/>
        <w:rPr>
          <w:rFonts w:ascii="宋体" w:eastAsia="宋体" w:hAnsi="宋体" w:cs="Times New Roman"/>
          <w:szCs w:val="21"/>
        </w:rPr>
      </w:pPr>
      <w:r w:rsidRPr="00956117">
        <w:rPr>
          <w:rFonts w:ascii="宋体" w:eastAsia="宋体" w:hAnsi="宋体" w:cs="Times New Roman" w:hint="eastAsia"/>
          <w:szCs w:val="21"/>
        </w:rPr>
        <w:t>鲜样采收后应放在干净的容器</w:t>
      </w:r>
      <w:proofErr w:type="gramStart"/>
      <w:r w:rsidRPr="00956117">
        <w:rPr>
          <w:rFonts w:ascii="宋体" w:eastAsia="宋体" w:hAnsi="宋体" w:cs="Times New Roman" w:hint="eastAsia"/>
          <w:szCs w:val="21"/>
        </w:rPr>
        <w:t>中运输</w:t>
      </w:r>
      <w:proofErr w:type="gramEnd"/>
      <w:r w:rsidRPr="00956117">
        <w:rPr>
          <w:rFonts w:ascii="宋体" w:eastAsia="宋体" w:hAnsi="宋体" w:cs="Times New Roman" w:hint="eastAsia"/>
          <w:szCs w:val="21"/>
        </w:rPr>
        <w:t>到初加工场地，中途的临时存放地应具有干净、通风、避光的特点。</w:t>
      </w:r>
    </w:p>
    <w:p w14:paraId="07418BC0" w14:textId="77777777" w:rsidR="004C214F" w:rsidRPr="00956117" w:rsidRDefault="007762EA" w:rsidP="00956117">
      <w:pPr>
        <w:spacing w:line="360" w:lineRule="auto"/>
        <w:rPr>
          <w:rFonts w:ascii="黑体" w:eastAsia="黑体" w:hAnsi="黑体" w:cs="Times New Roman"/>
          <w:bCs/>
          <w:szCs w:val="21"/>
        </w:rPr>
      </w:pPr>
      <w:bookmarkStart w:id="41" w:name="_Toc489862822"/>
      <w:bookmarkStart w:id="42" w:name="_Toc57656227"/>
      <w:r w:rsidRPr="00956117">
        <w:rPr>
          <w:rFonts w:ascii="黑体" w:eastAsia="黑体" w:hAnsi="黑体" w:cs="Times New Roman"/>
          <w:bCs/>
          <w:szCs w:val="21"/>
        </w:rPr>
        <w:t>4</w:t>
      </w:r>
      <w:r w:rsidRPr="00956117">
        <w:rPr>
          <w:rFonts w:ascii="黑体" w:eastAsia="黑体" w:hAnsi="黑体" w:cs="Times New Roman" w:hint="eastAsia"/>
          <w:bCs/>
          <w:szCs w:val="21"/>
        </w:rPr>
        <w:t>.</w:t>
      </w:r>
      <w:r w:rsidRPr="00956117">
        <w:rPr>
          <w:rFonts w:ascii="黑体" w:eastAsia="黑体" w:hAnsi="黑体" w:cs="Times New Roman"/>
          <w:bCs/>
          <w:szCs w:val="21"/>
        </w:rPr>
        <w:t>2 产地初加工</w:t>
      </w:r>
      <w:bookmarkEnd w:id="41"/>
      <w:bookmarkEnd w:id="42"/>
    </w:p>
    <w:p w14:paraId="789B051C" w14:textId="77777777" w:rsidR="004C214F" w:rsidRPr="00956117" w:rsidRDefault="007762EA" w:rsidP="00956117">
      <w:pPr>
        <w:spacing w:line="360" w:lineRule="auto"/>
        <w:rPr>
          <w:rFonts w:ascii="宋体" w:eastAsia="宋体" w:hAnsi="宋体" w:cs="Times New Roman"/>
          <w:b/>
          <w:szCs w:val="21"/>
        </w:rPr>
      </w:pPr>
      <w:r w:rsidRPr="00956117">
        <w:rPr>
          <w:rFonts w:ascii="黑体" w:eastAsia="黑体" w:hAnsi="黑体" w:cs="Times New Roman"/>
          <w:bCs/>
          <w:szCs w:val="21"/>
        </w:rPr>
        <w:t>4</w:t>
      </w:r>
      <w:r w:rsidRPr="00956117">
        <w:rPr>
          <w:rFonts w:ascii="黑体" w:eastAsia="黑体" w:hAnsi="黑体" w:cs="Times New Roman" w:hint="eastAsia"/>
          <w:bCs/>
          <w:szCs w:val="21"/>
        </w:rPr>
        <w:t>.</w:t>
      </w:r>
      <w:r w:rsidRPr="00956117">
        <w:rPr>
          <w:rFonts w:ascii="黑体" w:eastAsia="黑体" w:hAnsi="黑体" w:cs="Times New Roman"/>
          <w:bCs/>
          <w:szCs w:val="21"/>
        </w:rPr>
        <w:t xml:space="preserve">2.1 </w:t>
      </w:r>
      <w:r w:rsidRPr="00956117">
        <w:rPr>
          <w:rFonts w:ascii="黑体" w:eastAsia="黑体" w:hAnsi="黑体" w:cs="Times New Roman" w:hint="eastAsia"/>
          <w:bCs/>
          <w:szCs w:val="21"/>
        </w:rPr>
        <w:t>基本要求</w:t>
      </w:r>
    </w:p>
    <w:p w14:paraId="6E20047F" w14:textId="77777777" w:rsidR="004C214F" w:rsidRPr="00956117" w:rsidRDefault="007762EA" w:rsidP="00956117">
      <w:pPr>
        <w:ind w:firstLineChars="200" w:firstLine="420"/>
        <w:rPr>
          <w:rFonts w:ascii="宋体" w:eastAsia="宋体" w:hAnsi="宋体" w:cs="Times New Roman"/>
          <w:b/>
          <w:szCs w:val="21"/>
        </w:rPr>
      </w:pPr>
      <w:bookmarkStart w:id="43" w:name="_Hlk45872743"/>
      <w:r w:rsidRPr="00956117">
        <w:rPr>
          <w:rFonts w:ascii="宋体" w:eastAsia="宋体" w:hAnsi="宋体" w:hint="eastAsia"/>
          <w:szCs w:val="21"/>
        </w:rPr>
        <w:t>黄精的产地初加工应符合《中药材生产质量管理规范（试行）》</w:t>
      </w:r>
      <w:r w:rsidRPr="00956117">
        <w:rPr>
          <w:rFonts w:ascii="宋体" w:eastAsia="宋体" w:hAnsi="宋体" w:cs="Times New Roman" w:hint="eastAsia"/>
          <w:szCs w:val="21"/>
        </w:rPr>
        <w:t>（国家药品监督管理局令第3</w:t>
      </w:r>
      <w:r w:rsidRPr="00956117">
        <w:rPr>
          <w:rFonts w:ascii="宋体" w:eastAsia="宋体" w:hAnsi="宋体" w:cs="Times New Roman"/>
          <w:szCs w:val="21"/>
        </w:rPr>
        <w:t>2</w:t>
      </w:r>
      <w:r w:rsidRPr="00956117">
        <w:rPr>
          <w:rFonts w:ascii="宋体" w:eastAsia="宋体" w:hAnsi="宋体" w:cs="Times New Roman" w:hint="eastAsia"/>
          <w:szCs w:val="21"/>
        </w:rPr>
        <w:t>号）</w:t>
      </w:r>
      <w:r w:rsidRPr="00956117">
        <w:rPr>
          <w:rFonts w:ascii="宋体" w:eastAsia="宋体" w:hAnsi="宋体" w:hint="eastAsia"/>
          <w:szCs w:val="21"/>
        </w:rPr>
        <w:t>和</w:t>
      </w:r>
      <w:r w:rsidRPr="00956117">
        <w:rPr>
          <w:rFonts w:ascii="宋体" w:eastAsia="宋体" w:hAnsi="宋体" w:cs="Times New Roman"/>
          <w:szCs w:val="21"/>
        </w:rPr>
        <w:t>SB/T 11183</w:t>
      </w:r>
      <w:r w:rsidRPr="00956117">
        <w:rPr>
          <w:rFonts w:ascii="宋体" w:eastAsia="宋体" w:hAnsi="宋体"/>
          <w:szCs w:val="21"/>
        </w:rPr>
        <w:t>中药材产地加工技术规范</w:t>
      </w:r>
      <w:r w:rsidRPr="00956117">
        <w:rPr>
          <w:rFonts w:ascii="宋体" w:eastAsia="宋体" w:hAnsi="宋体" w:hint="eastAsia"/>
          <w:szCs w:val="21"/>
        </w:rPr>
        <w:t>的相关要求。</w:t>
      </w:r>
      <w:bookmarkEnd w:id="43"/>
    </w:p>
    <w:p w14:paraId="5D5969C1" w14:textId="1E4DDC9F" w:rsidR="00EC296A" w:rsidRPr="00956117" w:rsidRDefault="007762EA" w:rsidP="00956117">
      <w:pPr>
        <w:spacing w:line="360" w:lineRule="auto"/>
        <w:rPr>
          <w:rFonts w:ascii="黑体" w:eastAsia="黑体" w:hAnsi="黑体" w:cs="Times New Roman"/>
          <w:bCs/>
          <w:szCs w:val="21"/>
        </w:rPr>
      </w:pPr>
      <w:r w:rsidRPr="00956117">
        <w:rPr>
          <w:rFonts w:ascii="黑体" w:eastAsia="黑体" w:hAnsi="黑体" w:cs="Times New Roman"/>
          <w:bCs/>
          <w:szCs w:val="21"/>
        </w:rPr>
        <w:t>4</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 xml:space="preserve"> 产地初加工流程和要求</w:t>
      </w:r>
    </w:p>
    <w:p w14:paraId="4A3B076D" w14:textId="147BF1E0" w:rsidR="004C214F" w:rsidRPr="00956117" w:rsidRDefault="007762EA">
      <w:pPr>
        <w:spacing w:line="360" w:lineRule="auto"/>
        <w:rPr>
          <w:rFonts w:ascii="黑体" w:eastAsia="黑体" w:hAnsi="黑体" w:cs="Times New Roman"/>
          <w:bCs/>
          <w:szCs w:val="21"/>
        </w:rPr>
      </w:pPr>
      <w:r w:rsidRPr="00956117">
        <w:rPr>
          <w:rFonts w:ascii="黑体" w:eastAsia="黑体" w:hAnsi="黑体" w:cs="Times New Roman"/>
          <w:bCs/>
          <w:szCs w:val="21"/>
        </w:rPr>
        <w:t>4</w:t>
      </w:r>
      <w:r w:rsidRPr="00956117">
        <w:rPr>
          <w:rFonts w:ascii="黑体" w:eastAsia="黑体" w:hAnsi="黑体" w:cs="Times New Roman" w:hint="eastAsia"/>
          <w:bCs/>
          <w:szCs w:val="21"/>
        </w:rPr>
        <w:t>.</w:t>
      </w:r>
      <w:r w:rsidRPr="00956117">
        <w:rPr>
          <w:rFonts w:ascii="黑体" w:eastAsia="黑体" w:hAnsi="黑体" w:cs="Times New Roman"/>
          <w:bCs/>
          <w:szCs w:val="21"/>
        </w:rPr>
        <w:t>2.2.1 挑选、除杂</w:t>
      </w:r>
    </w:p>
    <w:p w14:paraId="5598B32B" w14:textId="5C3B15CC" w:rsidR="004C214F" w:rsidRPr="00956117" w:rsidRDefault="007762EA" w:rsidP="00F64136">
      <w:pPr>
        <w:ind w:firstLineChars="200" w:firstLine="420"/>
        <w:rPr>
          <w:rFonts w:ascii="宋体" w:eastAsia="宋体" w:hAnsi="宋体" w:cs="Times New Roman"/>
          <w:szCs w:val="21"/>
        </w:rPr>
      </w:pPr>
      <w:r w:rsidRPr="00956117">
        <w:rPr>
          <w:rFonts w:ascii="宋体" w:eastAsia="宋体" w:hAnsi="宋体" w:cs="Times New Roman" w:hint="eastAsia"/>
          <w:szCs w:val="21"/>
        </w:rPr>
        <w:t>选</w:t>
      </w:r>
      <w:r w:rsidRPr="00956117">
        <w:rPr>
          <w:rFonts w:ascii="宋体" w:eastAsia="宋体" w:hAnsi="宋体" w:cs="Times New Roman"/>
          <w:szCs w:val="21"/>
        </w:rPr>
        <w:t>个体肥大、无虫蛀、无</w:t>
      </w:r>
      <w:r w:rsidRPr="00956117">
        <w:rPr>
          <w:rFonts w:ascii="宋体" w:eastAsia="宋体" w:hAnsi="宋体" w:cs="Times New Roman" w:hint="eastAsia"/>
          <w:szCs w:val="21"/>
        </w:rPr>
        <w:t>腐烂</w:t>
      </w:r>
      <w:r w:rsidRPr="00956117">
        <w:rPr>
          <w:rFonts w:ascii="宋体" w:eastAsia="宋体" w:hAnsi="宋体" w:cs="Times New Roman"/>
          <w:szCs w:val="21"/>
        </w:rPr>
        <w:t>、品质优良的</w:t>
      </w:r>
      <w:r w:rsidRPr="00956117">
        <w:rPr>
          <w:rFonts w:ascii="宋体" w:eastAsia="宋体" w:hAnsi="宋体" w:cs="Times New Roman" w:hint="eastAsia"/>
          <w:szCs w:val="21"/>
        </w:rPr>
        <w:t>黄精</w:t>
      </w:r>
      <w:r w:rsidR="002D025B" w:rsidRPr="00956117">
        <w:rPr>
          <w:rFonts w:ascii="宋体" w:eastAsia="宋体" w:hAnsi="宋体" w:cs="Times New Roman" w:hint="eastAsia"/>
          <w:szCs w:val="21"/>
        </w:rPr>
        <w:t>根茎</w:t>
      </w:r>
      <w:r w:rsidRPr="00956117">
        <w:rPr>
          <w:rFonts w:ascii="宋体" w:eastAsia="宋体" w:hAnsi="宋体" w:cs="Times New Roman"/>
          <w:szCs w:val="21"/>
        </w:rPr>
        <w:t>作原料</w:t>
      </w:r>
      <w:r w:rsidRPr="00956117">
        <w:rPr>
          <w:rFonts w:ascii="宋体" w:eastAsia="宋体" w:hAnsi="宋体" w:cs="Times New Roman" w:hint="eastAsia"/>
          <w:szCs w:val="21"/>
        </w:rPr>
        <w:t>，同时去除掺杂的泥块、树叶等非药用部分</w:t>
      </w:r>
      <w:r w:rsidRPr="00956117">
        <w:rPr>
          <w:rFonts w:ascii="宋体" w:eastAsia="宋体" w:hAnsi="宋体" w:cs="Times New Roman"/>
          <w:szCs w:val="21"/>
        </w:rPr>
        <w:t>。</w:t>
      </w:r>
    </w:p>
    <w:p w14:paraId="5E1E58E7" w14:textId="77777777" w:rsidR="004C214F" w:rsidRPr="00956117" w:rsidRDefault="007762EA">
      <w:pPr>
        <w:spacing w:line="360" w:lineRule="auto"/>
        <w:rPr>
          <w:rFonts w:ascii="黑体" w:eastAsia="黑体" w:hAnsi="黑体" w:cs="Times New Roman"/>
          <w:bCs/>
          <w:szCs w:val="21"/>
        </w:rPr>
      </w:pPr>
      <w:r w:rsidRPr="00956117">
        <w:rPr>
          <w:rFonts w:ascii="黑体" w:eastAsia="黑体" w:hAnsi="黑体" w:cs="Times New Roman"/>
          <w:bCs/>
          <w:szCs w:val="21"/>
        </w:rPr>
        <w:t>4</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 xml:space="preserve"> 洗净</w:t>
      </w:r>
    </w:p>
    <w:p w14:paraId="4D457F6B" w14:textId="31513149" w:rsidR="004C214F" w:rsidRPr="00956117" w:rsidRDefault="007762EA" w:rsidP="00956117">
      <w:pPr>
        <w:ind w:firstLineChars="200" w:firstLine="420"/>
        <w:rPr>
          <w:rFonts w:ascii="宋体" w:eastAsia="宋体" w:hAnsi="宋体" w:cs="Times New Roman"/>
          <w:szCs w:val="21"/>
        </w:rPr>
      </w:pPr>
      <w:r w:rsidRPr="00956117">
        <w:rPr>
          <w:rFonts w:ascii="宋体" w:eastAsia="宋体" w:hAnsi="宋体" w:cs="Times New Roman" w:hint="eastAsia"/>
          <w:szCs w:val="21"/>
        </w:rPr>
        <w:t>将筛选出的</w:t>
      </w:r>
      <w:proofErr w:type="gramStart"/>
      <w:r w:rsidRPr="00956117">
        <w:rPr>
          <w:rFonts w:ascii="宋体" w:eastAsia="宋体" w:hAnsi="宋体" w:cs="Times New Roman" w:hint="eastAsia"/>
          <w:szCs w:val="21"/>
        </w:rPr>
        <w:t>新鲜黄</w:t>
      </w:r>
      <w:proofErr w:type="gramEnd"/>
      <w:r w:rsidRPr="00956117">
        <w:rPr>
          <w:rFonts w:ascii="宋体" w:eastAsia="宋体" w:hAnsi="宋体" w:cs="Times New Roman" w:hint="eastAsia"/>
          <w:szCs w:val="21"/>
        </w:rPr>
        <w:t>精置于干净、消毒的净洗池或清洗机内用</w:t>
      </w:r>
      <w:r w:rsidRPr="00956117">
        <w:rPr>
          <w:rFonts w:ascii="宋体" w:eastAsia="宋体" w:hAnsi="宋体" w:cs="Times New Roman"/>
          <w:szCs w:val="21"/>
        </w:rPr>
        <w:t>清水（应符合</w:t>
      </w:r>
      <w:bookmarkStart w:id="44" w:name="_Hlk46213298"/>
      <w:r w:rsidRPr="00956117">
        <w:rPr>
          <w:rFonts w:ascii="宋体" w:eastAsia="宋体" w:hAnsi="宋体" w:cs="Times New Roman"/>
          <w:szCs w:val="21"/>
        </w:rPr>
        <w:t>生活饮用水卫生标准GB 5749</w:t>
      </w:r>
      <w:bookmarkEnd w:id="44"/>
      <w:r w:rsidR="00EC296A" w:rsidRPr="00956117">
        <w:rPr>
          <w:rFonts w:ascii="宋体" w:eastAsia="宋体" w:hAnsi="宋体" w:cs="Times New Roman"/>
          <w:szCs w:val="21"/>
        </w:rPr>
        <w:t>-2006</w:t>
      </w:r>
      <w:r w:rsidRPr="00956117">
        <w:rPr>
          <w:rFonts w:ascii="宋体" w:eastAsia="宋体" w:hAnsi="宋体" w:cs="Times New Roman"/>
          <w:szCs w:val="21"/>
        </w:rPr>
        <w:t>）洗去</w:t>
      </w:r>
      <w:r w:rsidRPr="00956117">
        <w:rPr>
          <w:rFonts w:ascii="宋体" w:eastAsia="宋体" w:hAnsi="宋体" w:cs="Times New Roman" w:hint="eastAsia"/>
          <w:szCs w:val="21"/>
        </w:rPr>
        <w:t>鲜</w:t>
      </w:r>
      <w:r w:rsidR="002D025B" w:rsidRPr="00956117">
        <w:rPr>
          <w:rFonts w:ascii="宋体" w:eastAsia="宋体" w:hAnsi="宋体" w:cs="Times New Roman" w:hint="eastAsia"/>
          <w:szCs w:val="21"/>
        </w:rPr>
        <w:t>根茎</w:t>
      </w:r>
      <w:r w:rsidRPr="00956117">
        <w:rPr>
          <w:rFonts w:ascii="宋体" w:eastAsia="宋体" w:hAnsi="宋体" w:cs="Times New Roman"/>
          <w:szCs w:val="21"/>
        </w:rPr>
        <w:t>表面的泥沙和杂质。</w:t>
      </w:r>
    </w:p>
    <w:p w14:paraId="7E35FC1E" w14:textId="4490D4CA" w:rsidR="004C214F" w:rsidRPr="00956117" w:rsidRDefault="007762EA">
      <w:pPr>
        <w:spacing w:line="360" w:lineRule="auto"/>
        <w:rPr>
          <w:rFonts w:ascii="黑体" w:eastAsia="黑体" w:hAnsi="黑体" w:cs="Times New Roman"/>
          <w:bCs/>
          <w:szCs w:val="21"/>
        </w:rPr>
      </w:pPr>
      <w:bookmarkStart w:id="45" w:name="_Hlk46213325"/>
      <w:r w:rsidRPr="00956117">
        <w:rPr>
          <w:rFonts w:ascii="黑体" w:eastAsia="黑体" w:hAnsi="黑体" w:cs="Times New Roman"/>
          <w:bCs/>
          <w:szCs w:val="21"/>
        </w:rPr>
        <w:t>4</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w:t>
      </w:r>
      <w:r w:rsidRPr="00956117">
        <w:rPr>
          <w:rFonts w:ascii="黑体" w:eastAsia="黑体" w:hAnsi="黑体" w:cs="Times New Roman"/>
          <w:bCs/>
          <w:szCs w:val="21"/>
        </w:rPr>
        <w:t>3</w:t>
      </w:r>
      <w:r w:rsidRPr="00956117">
        <w:rPr>
          <w:rFonts w:ascii="黑体" w:eastAsia="黑体" w:hAnsi="黑体" w:cs="Times New Roman" w:hint="eastAsia"/>
          <w:bCs/>
          <w:szCs w:val="21"/>
        </w:rPr>
        <w:t xml:space="preserve"> 蒸透</w:t>
      </w:r>
    </w:p>
    <w:bookmarkEnd w:id="45"/>
    <w:p w14:paraId="6AC47313" w14:textId="7A0CD988" w:rsidR="00767704" w:rsidRPr="00956117" w:rsidRDefault="007762EA" w:rsidP="00F64136">
      <w:pPr>
        <w:ind w:firstLineChars="200" w:firstLine="420"/>
        <w:rPr>
          <w:rFonts w:ascii="宋体" w:eastAsia="宋体" w:hAnsi="宋体" w:cs="Times New Roman"/>
          <w:szCs w:val="21"/>
        </w:rPr>
      </w:pPr>
      <w:r w:rsidRPr="00956117">
        <w:rPr>
          <w:rFonts w:ascii="宋体" w:eastAsia="宋体" w:hAnsi="宋体" w:cs="Times New Roman" w:hint="eastAsia"/>
          <w:szCs w:val="21"/>
        </w:rPr>
        <w:t>将洗净的黄精鲜药材置于蒸锅内，蒸汽温度控制在</w:t>
      </w:r>
      <w:r w:rsidRPr="00956117">
        <w:rPr>
          <w:rFonts w:ascii="宋体" w:eastAsia="宋体" w:hAnsi="宋体" w:cs="Times New Roman"/>
          <w:szCs w:val="21"/>
        </w:rPr>
        <w:t>105-110℃</w:t>
      </w:r>
      <w:r w:rsidRPr="00956117">
        <w:rPr>
          <w:rFonts w:ascii="宋体" w:eastAsia="宋体" w:hAnsi="宋体" w:cs="Times New Roman" w:hint="eastAsia"/>
          <w:szCs w:val="21"/>
        </w:rPr>
        <w:t>，隔水</w:t>
      </w:r>
      <w:proofErr w:type="gramStart"/>
      <w:r w:rsidRPr="00956117">
        <w:rPr>
          <w:rFonts w:ascii="宋体" w:eastAsia="宋体" w:hAnsi="宋体" w:cs="Times New Roman" w:hint="eastAsia"/>
          <w:szCs w:val="21"/>
        </w:rPr>
        <w:t>蒸</w:t>
      </w:r>
      <w:proofErr w:type="gramEnd"/>
      <w:r w:rsidRPr="00956117">
        <w:rPr>
          <w:rFonts w:ascii="宋体" w:eastAsia="宋体" w:hAnsi="宋体" w:cs="Times New Roman"/>
          <w:szCs w:val="21"/>
        </w:rPr>
        <w:t>30-45</w:t>
      </w:r>
      <w:r w:rsidR="00854014" w:rsidRPr="00956117">
        <w:rPr>
          <w:rFonts w:ascii="宋体" w:eastAsia="宋体" w:hAnsi="宋体" w:cs="Times New Roman"/>
          <w:szCs w:val="21"/>
        </w:rPr>
        <w:t xml:space="preserve"> </w:t>
      </w:r>
      <w:r w:rsidRPr="00956117">
        <w:rPr>
          <w:rFonts w:ascii="宋体" w:eastAsia="宋体" w:hAnsi="宋体" w:cs="Times New Roman"/>
          <w:szCs w:val="21"/>
        </w:rPr>
        <w:t>min</w:t>
      </w:r>
      <w:r w:rsidRPr="00956117">
        <w:rPr>
          <w:rFonts w:ascii="宋体" w:eastAsia="宋体" w:hAnsi="宋体" w:cs="Times New Roman" w:hint="eastAsia"/>
          <w:szCs w:val="21"/>
        </w:rPr>
        <w:t>，以透心为准。</w:t>
      </w:r>
      <w:r w:rsidR="002D025B" w:rsidRPr="00956117">
        <w:rPr>
          <w:rFonts w:ascii="宋体" w:eastAsia="宋体" w:hAnsi="宋体" w:cs="Times New Roman" w:hint="eastAsia"/>
          <w:szCs w:val="21"/>
        </w:rPr>
        <w:t>或将洗净的黄精鲜药材采用沸水略烫。</w:t>
      </w:r>
    </w:p>
    <w:p w14:paraId="7E0B74EA" w14:textId="12DC9231" w:rsidR="004C214F" w:rsidRPr="00956117" w:rsidRDefault="007762EA">
      <w:pPr>
        <w:spacing w:line="360" w:lineRule="auto"/>
        <w:rPr>
          <w:rFonts w:ascii="黑体" w:eastAsia="黑体" w:hAnsi="黑体" w:cs="Times New Roman"/>
          <w:bCs/>
          <w:szCs w:val="21"/>
        </w:rPr>
      </w:pPr>
      <w:bookmarkStart w:id="46" w:name="_Hlk46213478"/>
      <w:r w:rsidRPr="00956117">
        <w:rPr>
          <w:rFonts w:ascii="黑体" w:eastAsia="黑体" w:hAnsi="黑体" w:cs="Times New Roman"/>
          <w:bCs/>
          <w:szCs w:val="21"/>
        </w:rPr>
        <w:t>4</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w:t>
      </w:r>
      <w:r w:rsidRPr="00956117">
        <w:rPr>
          <w:rFonts w:ascii="黑体" w:eastAsia="黑体" w:hAnsi="黑体" w:cs="Times New Roman"/>
          <w:bCs/>
          <w:szCs w:val="21"/>
        </w:rPr>
        <w:t>2</w:t>
      </w:r>
      <w:r w:rsidRPr="00956117">
        <w:rPr>
          <w:rFonts w:ascii="黑体" w:eastAsia="黑体" w:hAnsi="黑体" w:cs="Times New Roman" w:hint="eastAsia"/>
          <w:bCs/>
          <w:szCs w:val="21"/>
        </w:rPr>
        <w:t>.</w:t>
      </w:r>
      <w:r w:rsidRPr="00956117">
        <w:rPr>
          <w:rFonts w:ascii="黑体" w:eastAsia="黑体" w:hAnsi="黑体" w:cs="Times New Roman"/>
          <w:bCs/>
          <w:szCs w:val="21"/>
        </w:rPr>
        <w:t>4</w:t>
      </w:r>
      <w:r w:rsidRPr="00956117">
        <w:rPr>
          <w:rFonts w:ascii="黑体" w:eastAsia="黑体" w:hAnsi="黑体" w:cs="Times New Roman" w:hint="eastAsia"/>
          <w:bCs/>
          <w:szCs w:val="21"/>
        </w:rPr>
        <w:t xml:space="preserve"> 干燥</w:t>
      </w:r>
    </w:p>
    <w:bookmarkEnd w:id="46"/>
    <w:p w14:paraId="18912E05" w14:textId="0BDB3417" w:rsidR="004C214F" w:rsidRPr="00956117" w:rsidRDefault="007762EA" w:rsidP="00F64136">
      <w:pPr>
        <w:ind w:firstLineChars="200" w:firstLine="420"/>
        <w:rPr>
          <w:rFonts w:ascii="宋体" w:eastAsia="宋体" w:hAnsi="宋体" w:cs="Times New Roman"/>
          <w:szCs w:val="21"/>
        </w:rPr>
      </w:pPr>
      <w:r w:rsidRPr="00956117">
        <w:rPr>
          <w:rFonts w:ascii="宋体" w:eastAsia="宋体" w:hAnsi="宋体" w:cs="Times New Roman" w:hint="eastAsia"/>
          <w:szCs w:val="21"/>
        </w:rPr>
        <w:t>烘干法：</w:t>
      </w:r>
      <w:proofErr w:type="gramStart"/>
      <w:r w:rsidRPr="00956117">
        <w:rPr>
          <w:rFonts w:ascii="宋体" w:eastAsia="宋体" w:hAnsi="宋体" w:cs="Times New Roman"/>
          <w:szCs w:val="21"/>
        </w:rPr>
        <w:t>对蒸透</w:t>
      </w:r>
      <w:proofErr w:type="gramEnd"/>
      <w:r w:rsidRPr="00956117">
        <w:rPr>
          <w:rFonts w:ascii="宋体" w:eastAsia="宋体" w:hAnsi="宋体" w:cs="Times New Roman"/>
          <w:szCs w:val="21"/>
        </w:rPr>
        <w:t>的黄精进行低温烘干</w:t>
      </w:r>
      <w:r w:rsidR="00EC296A" w:rsidRPr="00956117">
        <w:rPr>
          <w:rFonts w:ascii="宋体" w:eastAsia="宋体" w:hAnsi="宋体" w:cs="Times New Roman" w:hint="eastAsia"/>
          <w:szCs w:val="21"/>
        </w:rPr>
        <w:t>，温度控制在6</w:t>
      </w:r>
      <w:r w:rsidR="00EC296A" w:rsidRPr="00956117">
        <w:rPr>
          <w:rFonts w:ascii="宋体" w:eastAsia="宋体" w:hAnsi="宋体" w:cs="Times New Roman"/>
          <w:szCs w:val="21"/>
        </w:rPr>
        <w:t>0-70</w:t>
      </w:r>
      <w:r w:rsidR="00EC296A" w:rsidRPr="00956117">
        <w:rPr>
          <w:rFonts w:ascii="宋体" w:eastAsia="宋体" w:hAnsi="宋体" w:cs="Times New Roman" w:hint="eastAsia"/>
          <w:szCs w:val="21"/>
        </w:rPr>
        <w:t>℃</w:t>
      </w:r>
      <w:r w:rsidRPr="00956117">
        <w:rPr>
          <w:rFonts w:ascii="宋体" w:eastAsia="宋体" w:hAnsi="宋体" w:cs="Times New Roman" w:hint="eastAsia"/>
          <w:szCs w:val="21"/>
        </w:rPr>
        <w:t>，</w:t>
      </w:r>
      <w:bookmarkStart w:id="47" w:name="_Hlk46129942"/>
      <w:r w:rsidRPr="00956117">
        <w:rPr>
          <w:rFonts w:ascii="宋体" w:eastAsia="宋体" w:hAnsi="宋体" w:cs="Times New Roman"/>
          <w:szCs w:val="21"/>
        </w:rPr>
        <w:t>干燥后的水分含量应严格控制在1</w:t>
      </w:r>
      <w:r w:rsidR="00F87E7D" w:rsidRPr="00956117">
        <w:rPr>
          <w:rFonts w:ascii="宋体" w:eastAsia="宋体" w:hAnsi="宋体" w:cs="Times New Roman"/>
          <w:szCs w:val="21"/>
        </w:rPr>
        <w:t>8</w:t>
      </w:r>
      <w:r w:rsidRPr="00956117">
        <w:rPr>
          <w:rFonts w:ascii="宋体" w:eastAsia="宋体" w:hAnsi="宋体" w:cs="Times New Roman"/>
          <w:szCs w:val="21"/>
        </w:rPr>
        <w:t>%</w:t>
      </w:r>
      <w:r w:rsidR="00F87E7D" w:rsidRPr="00956117">
        <w:rPr>
          <w:rFonts w:ascii="宋体" w:eastAsia="宋体" w:hAnsi="宋体" w:cs="Times New Roman" w:hint="eastAsia"/>
          <w:szCs w:val="21"/>
        </w:rPr>
        <w:t>以内</w:t>
      </w:r>
      <w:r w:rsidRPr="00956117">
        <w:rPr>
          <w:rFonts w:ascii="宋体" w:eastAsia="宋体" w:hAnsi="宋体" w:cs="Times New Roman"/>
          <w:szCs w:val="21"/>
        </w:rPr>
        <w:t>。</w:t>
      </w:r>
      <w:bookmarkEnd w:id="47"/>
    </w:p>
    <w:p w14:paraId="194326BD" w14:textId="77777777" w:rsidR="00767704" w:rsidRPr="00956117" w:rsidRDefault="007762EA" w:rsidP="00F64136">
      <w:pPr>
        <w:ind w:firstLineChars="200" w:firstLine="420"/>
        <w:rPr>
          <w:rFonts w:ascii="宋体" w:eastAsia="宋体" w:hAnsi="宋体" w:cs="Times New Roman"/>
          <w:szCs w:val="21"/>
        </w:rPr>
      </w:pPr>
      <w:r w:rsidRPr="00956117">
        <w:rPr>
          <w:rFonts w:ascii="宋体" w:eastAsia="宋体" w:hAnsi="宋体" w:cs="Times New Roman" w:hint="eastAsia"/>
          <w:szCs w:val="21"/>
        </w:rPr>
        <w:t>晒干法：将黄精根茎摊晒，经常翻动。夜晚、</w:t>
      </w:r>
      <w:proofErr w:type="gramStart"/>
      <w:r w:rsidRPr="00956117">
        <w:rPr>
          <w:rFonts w:ascii="宋体" w:eastAsia="宋体" w:hAnsi="宋体" w:cs="Times New Roman" w:hint="eastAsia"/>
          <w:szCs w:val="21"/>
        </w:rPr>
        <w:t>阴雨天置通风</w:t>
      </w:r>
      <w:proofErr w:type="gramEnd"/>
      <w:r w:rsidRPr="00956117">
        <w:rPr>
          <w:rFonts w:ascii="宋体" w:eastAsia="宋体" w:hAnsi="宋体" w:cs="Times New Roman" w:hint="eastAsia"/>
          <w:szCs w:val="21"/>
        </w:rPr>
        <w:t>、干燥、洁净的室内堆放，</w:t>
      </w:r>
      <w:proofErr w:type="gramStart"/>
      <w:r w:rsidRPr="00956117">
        <w:rPr>
          <w:rFonts w:ascii="宋体" w:eastAsia="宋体" w:hAnsi="宋体" w:cs="Times New Roman" w:hint="eastAsia"/>
          <w:szCs w:val="21"/>
        </w:rPr>
        <w:t>干燥至</w:t>
      </w:r>
      <w:proofErr w:type="gramEnd"/>
      <w:r w:rsidR="00F87E7D" w:rsidRPr="00956117">
        <w:rPr>
          <w:rFonts w:ascii="宋体" w:eastAsia="宋体" w:hAnsi="宋体" w:cs="Times New Roman"/>
          <w:szCs w:val="21"/>
        </w:rPr>
        <w:t>30</w:t>
      </w:r>
      <w:r w:rsidRPr="00956117">
        <w:rPr>
          <w:rFonts w:ascii="宋体" w:eastAsia="宋体" w:hAnsi="宋体" w:cs="Times New Roman" w:hint="eastAsia"/>
          <w:szCs w:val="21"/>
        </w:rPr>
        <w:t>%左右水分时，</w:t>
      </w:r>
      <w:proofErr w:type="gramStart"/>
      <w:r w:rsidRPr="00956117">
        <w:rPr>
          <w:rFonts w:ascii="宋体" w:eastAsia="宋体" w:hAnsi="宋体" w:cs="Times New Roman" w:hint="eastAsia"/>
          <w:szCs w:val="21"/>
        </w:rPr>
        <w:t>每晒三天</w:t>
      </w:r>
      <w:proofErr w:type="gramEnd"/>
      <w:r w:rsidRPr="00956117">
        <w:rPr>
          <w:rFonts w:ascii="宋体" w:eastAsia="宋体" w:hAnsi="宋体" w:cs="Times New Roman" w:hint="eastAsia"/>
          <w:szCs w:val="21"/>
        </w:rPr>
        <w:t>就用布覆盖回潮，其后继续晾晒，直至</w:t>
      </w:r>
      <w:r w:rsidRPr="00956117">
        <w:rPr>
          <w:rFonts w:ascii="宋体" w:eastAsia="宋体" w:hAnsi="宋体" w:cs="Times New Roman"/>
          <w:szCs w:val="21"/>
        </w:rPr>
        <w:t>水分含量在1</w:t>
      </w:r>
      <w:r w:rsidR="00F87E7D" w:rsidRPr="00956117">
        <w:rPr>
          <w:rFonts w:ascii="宋体" w:eastAsia="宋体" w:hAnsi="宋体" w:cs="Times New Roman"/>
          <w:szCs w:val="21"/>
        </w:rPr>
        <w:t>8</w:t>
      </w:r>
      <w:r w:rsidRPr="00956117">
        <w:rPr>
          <w:rFonts w:ascii="宋体" w:eastAsia="宋体" w:hAnsi="宋体" w:cs="Times New Roman"/>
          <w:szCs w:val="21"/>
        </w:rPr>
        <w:t>%</w:t>
      </w:r>
      <w:r w:rsidR="00F87E7D" w:rsidRPr="00956117">
        <w:rPr>
          <w:rFonts w:ascii="宋体" w:eastAsia="宋体" w:hAnsi="宋体" w:cs="Times New Roman" w:hint="eastAsia"/>
          <w:szCs w:val="21"/>
        </w:rPr>
        <w:t>以内</w:t>
      </w:r>
      <w:r w:rsidRPr="00956117">
        <w:rPr>
          <w:rFonts w:ascii="宋体" w:eastAsia="宋体" w:hAnsi="宋体" w:cs="Times New Roman"/>
          <w:szCs w:val="21"/>
        </w:rPr>
        <w:t>。</w:t>
      </w:r>
    </w:p>
    <w:p w14:paraId="3B055CA4" w14:textId="476C7204" w:rsidR="004C214F" w:rsidRPr="00F64136" w:rsidRDefault="007762EA" w:rsidP="00F64136">
      <w:pPr>
        <w:pStyle w:val="2"/>
        <w:spacing w:beforeLines="100" w:before="312" w:afterLines="100" w:after="312" w:line="240" w:lineRule="auto"/>
        <w:rPr>
          <w:rFonts w:ascii="黑体" w:eastAsia="黑体" w:hAnsi="黑体" w:cs="Times New Roman"/>
          <w:b w:val="0"/>
          <w:bCs w:val="0"/>
          <w:sz w:val="21"/>
          <w:szCs w:val="21"/>
        </w:rPr>
      </w:pPr>
      <w:bookmarkStart w:id="48" w:name="_Toc489862823"/>
      <w:bookmarkStart w:id="49" w:name="_Toc57656228"/>
      <w:r w:rsidRPr="00F64136">
        <w:rPr>
          <w:rFonts w:ascii="黑体" w:eastAsia="黑体" w:hAnsi="黑体" w:cs="Times New Roman"/>
          <w:b w:val="0"/>
          <w:bCs w:val="0"/>
          <w:sz w:val="21"/>
          <w:szCs w:val="21"/>
        </w:rPr>
        <w:t>5 冷却、分级</w:t>
      </w:r>
      <w:bookmarkEnd w:id="48"/>
      <w:bookmarkEnd w:id="49"/>
    </w:p>
    <w:p w14:paraId="57BFCC14" w14:textId="265ED0B5" w:rsidR="004C214F" w:rsidRPr="00956117" w:rsidRDefault="007762EA" w:rsidP="00F64136">
      <w:pPr>
        <w:ind w:firstLine="495"/>
        <w:rPr>
          <w:rFonts w:ascii="宋体" w:eastAsia="宋体" w:hAnsi="宋体" w:cs="Times New Roman"/>
          <w:szCs w:val="21"/>
        </w:rPr>
      </w:pPr>
      <w:r w:rsidRPr="00956117">
        <w:rPr>
          <w:rFonts w:ascii="宋体" w:eastAsia="宋体" w:hAnsi="宋体" w:cs="Times New Roman"/>
          <w:szCs w:val="21"/>
        </w:rPr>
        <w:t>把烘干的黄</w:t>
      </w:r>
      <w:proofErr w:type="gramStart"/>
      <w:r w:rsidRPr="00956117">
        <w:rPr>
          <w:rFonts w:ascii="宋体" w:eastAsia="宋体" w:hAnsi="宋体" w:cs="Times New Roman"/>
          <w:szCs w:val="21"/>
        </w:rPr>
        <w:t>精采</w:t>
      </w:r>
      <w:proofErr w:type="gramEnd"/>
      <w:r w:rsidRPr="00956117">
        <w:rPr>
          <w:rFonts w:ascii="宋体" w:eastAsia="宋体" w:hAnsi="宋体" w:cs="Times New Roman"/>
          <w:szCs w:val="21"/>
        </w:rPr>
        <w:t>用风冷机冷却至室温后，按</w:t>
      </w:r>
      <w:r w:rsidRPr="00956117">
        <w:rPr>
          <w:rFonts w:ascii="宋体" w:eastAsia="宋体" w:hAnsi="宋体" w:cs="Times New Roman" w:hint="eastAsia"/>
          <w:szCs w:val="21"/>
        </w:rPr>
        <w:t>每千克头数</w:t>
      </w:r>
      <w:r w:rsidRPr="00956117">
        <w:rPr>
          <w:rFonts w:ascii="宋体" w:eastAsia="宋体" w:hAnsi="宋体" w:cs="Times New Roman"/>
          <w:szCs w:val="21"/>
        </w:rPr>
        <w:t>，采用</w:t>
      </w:r>
      <w:r w:rsidRPr="00956117">
        <w:rPr>
          <w:rFonts w:ascii="宋体" w:eastAsia="宋体" w:hAnsi="宋体" w:cs="Times New Roman" w:hint="eastAsia"/>
          <w:szCs w:val="21"/>
        </w:rPr>
        <w:t>筛选机</w:t>
      </w:r>
      <w:r w:rsidRPr="00956117">
        <w:rPr>
          <w:rFonts w:ascii="宋体" w:eastAsia="宋体" w:hAnsi="宋体" w:cs="Times New Roman"/>
          <w:szCs w:val="21"/>
        </w:rPr>
        <w:t>分为</w:t>
      </w:r>
      <w:r w:rsidRPr="00956117">
        <w:rPr>
          <w:rFonts w:ascii="宋体" w:eastAsia="宋体" w:hAnsi="宋体" w:cs="Times New Roman" w:hint="eastAsia"/>
          <w:color w:val="FF0000"/>
          <w:szCs w:val="21"/>
        </w:rPr>
        <w:t>4</w:t>
      </w:r>
      <w:r w:rsidRPr="00956117">
        <w:rPr>
          <w:rFonts w:ascii="宋体" w:eastAsia="宋体" w:hAnsi="宋体" w:cs="Times New Roman"/>
          <w:color w:val="FF0000"/>
          <w:szCs w:val="21"/>
        </w:rPr>
        <w:t>个等级</w:t>
      </w:r>
      <w:r w:rsidRPr="00956117">
        <w:rPr>
          <w:rFonts w:ascii="宋体" w:eastAsia="宋体" w:hAnsi="宋体" w:cs="Times New Roman"/>
          <w:szCs w:val="21"/>
        </w:rPr>
        <w:t xml:space="preserve">，分级标准详见附录A。 </w:t>
      </w:r>
    </w:p>
    <w:p w14:paraId="7405068F" w14:textId="77777777" w:rsidR="004C214F" w:rsidRPr="00F64136" w:rsidRDefault="007762EA" w:rsidP="00F64136">
      <w:pPr>
        <w:pStyle w:val="2"/>
        <w:spacing w:beforeLines="100" w:before="312" w:afterLines="100" w:after="312" w:line="240" w:lineRule="auto"/>
        <w:rPr>
          <w:rFonts w:ascii="黑体" w:eastAsia="黑体" w:hAnsi="黑体" w:cs="Times New Roman"/>
          <w:b w:val="0"/>
          <w:bCs w:val="0"/>
          <w:sz w:val="21"/>
          <w:szCs w:val="21"/>
        </w:rPr>
      </w:pPr>
      <w:bookmarkStart w:id="50" w:name="_Toc489862824"/>
      <w:bookmarkStart w:id="51" w:name="_Toc57656229"/>
      <w:r w:rsidRPr="00F64136">
        <w:rPr>
          <w:rFonts w:ascii="黑体" w:eastAsia="黑体" w:hAnsi="黑体" w:cs="Times New Roman"/>
          <w:b w:val="0"/>
          <w:bCs w:val="0"/>
          <w:sz w:val="21"/>
          <w:szCs w:val="21"/>
        </w:rPr>
        <w:lastRenderedPageBreak/>
        <w:t>6</w:t>
      </w:r>
      <w:r w:rsidRPr="00F64136">
        <w:rPr>
          <w:rFonts w:ascii="黑体" w:eastAsia="黑体" w:hAnsi="黑体" w:cs="Times New Roman" w:hint="eastAsia"/>
          <w:b w:val="0"/>
          <w:bCs w:val="0"/>
          <w:sz w:val="21"/>
          <w:szCs w:val="21"/>
        </w:rPr>
        <w:t xml:space="preserve"> 仓储</w:t>
      </w:r>
      <w:bookmarkEnd w:id="50"/>
      <w:bookmarkEnd w:id="51"/>
    </w:p>
    <w:p w14:paraId="551C77EF" w14:textId="43BABF88" w:rsidR="002D025B" w:rsidRPr="00956117" w:rsidRDefault="007762EA" w:rsidP="00F64136">
      <w:pPr>
        <w:ind w:firstLine="495"/>
        <w:rPr>
          <w:rFonts w:ascii="宋体" w:eastAsia="宋体" w:hAnsi="宋体" w:cs="Times New Roman"/>
          <w:color w:val="FF0000"/>
          <w:szCs w:val="21"/>
        </w:rPr>
      </w:pPr>
      <w:r w:rsidRPr="00F64136">
        <w:rPr>
          <w:rFonts w:ascii="宋体" w:eastAsia="宋体" w:hAnsi="宋体" w:cs="Times New Roman" w:hint="eastAsia"/>
          <w:szCs w:val="21"/>
        </w:rPr>
        <w:t>应符合中药材仓储管理规范（</w:t>
      </w:r>
      <w:r w:rsidRPr="00F64136">
        <w:rPr>
          <w:rFonts w:ascii="宋体" w:eastAsia="宋体" w:hAnsi="宋体" w:cs="Times New Roman"/>
          <w:szCs w:val="21"/>
        </w:rPr>
        <w:t>SB</w:t>
      </w:r>
      <w:r w:rsidRPr="00F64136">
        <w:rPr>
          <w:rFonts w:ascii="宋体" w:eastAsia="宋体" w:hAnsi="宋体" w:cs="Times New Roman" w:hint="eastAsia"/>
          <w:szCs w:val="21"/>
        </w:rPr>
        <w:t>/</w:t>
      </w:r>
      <w:r w:rsidRPr="00F64136">
        <w:rPr>
          <w:rFonts w:ascii="宋体" w:eastAsia="宋体" w:hAnsi="宋体" w:cs="Times New Roman"/>
          <w:szCs w:val="21"/>
        </w:rPr>
        <w:t>T</w:t>
      </w:r>
      <w:r w:rsidRPr="00F64136">
        <w:rPr>
          <w:rFonts w:ascii="宋体" w:eastAsia="宋体" w:hAnsi="宋体" w:cs="Times New Roman" w:hint="eastAsia"/>
          <w:szCs w:val="21"/>
        </w:rPr>
        <w:t xml:space="preserve"> </w:t>
      </w:r>
      <w:r w:rsidRPr="00F64136">
        <w:rPr>
          <w:rFonts w:ascii="宋体" w:eastAsia="宋体" w:hAnsi="宋体" w:cs="Times New Roman"/>
          <w:szCs w:val="21"/>
        </w:rPr>
        <w:t>11094</w:t>
      </w:r>
      <w:r w:rsidRPr="00F64136">
        <w:rPr>
          <w:rFonts w:ascii="宋体" w:eastAsia="宋体" w:hAnsi="宋体" w:cs="Times New Roman" w:hint="eastAsia"/>
          <w:szCs w:val="21"/>
        </w:rPr>
        <w:t>-</w:t>
      </w:r>
      <w:r w:rsidRPr="00F64136">
        <w:rPr>
          <w:rFonts w:ascii="宋体" w:eastAsia="宋体" w:hAnsi="宋体" w:cs="Times New Roman"/>
          <w:szCs w:val="21"/>
        </w:rPr>
        <w:t>2014</w:t>
      </w:r>
      <w:r w:rsidRPr="00F64136">
        <w:rPr>
          <w:rFonts w:ascii="宋体" w:eastAsia="宋体" w:hAnsi="宋体" w:cs="Times New Roman" w:hint="eastAsia"/>
          <w:szCs w:val="21"/>
        </w:rPr>
        <w:t>）的相关规定。</w:t>
      </w:r>
      <w:r w:rsidR="00767704" w:rsidRPr="00F64136">
        <w:rPr>
          <w:rFonts w:ascii="宋体" w:eastAsia="宋体" w:hAnsi="宋体" w:cs="Times New Roman" w:hint="eastAsia"/>
          <w:szCs w:val="21"/>
        </w:rPr>
        <w:t>黄精长时间贮藏时用木箱或纸板箱，</w:t>
      </w:r>
      <w:proofErr w:type="gramStart"/>
      <w:r w:rsidR="00767704" w:rsidRPr="00F64136">
        <w:rPr>
          <w:rFonts w:ascii="宋体" w:eastAsia="宋体" w:hAnsi="宋体" w:cs="Times New Roman" w:hint="eastAsia"/>
          <w:szCs w:val="21"/>
        </w:rPr>
        <w:t>箱内先衬上</w:t>
      </w:r>
      <w:proofErr w:type="gramEnd"/>
      <w:r w:rsidR="00767704" w:rsidRPr="00F64136">
        <w:rPr>
          <w:rFonts w:ascii="宋体" w:eastAsia="宋体" w:hAnsi="宋体" w:cs="Times New Roman" w:hint="eastAsia"/>
          <w:szCs w:val="21"/>
        </w:rPr>
        <w:t>防潮纸，密封箱口，置</w:t>
      </w:r>
      <w:r w:rsidR="00767704" w:rsidRPr="00F64136">
        <w:rPr>
          <w:rFonts w:ascii="宋体" w:eastAsia="宋体" w:hAnsi="宋体" w:cs="Times New Roman"/>
          <w:szCs w:val="21"/>
        </w:rPr>
        <w:t>通风干燥处，防受潮、霉变和虫蛀和</w:t>
      </w:r>
      <w:proofErr w:type="gramStart"/>
      <w:r w:rsidR="00767704" w:rsidRPr="00F64136">
        <w:rPr>
          <w:rFonts w:ascii="宋体" w:eastAsia="宋体" w:hAnsi="宋体" w:cs="Times New Roman"/>
          <w:szCs w:val="21"/>
        </w:rPr>
        <w:t>鼠咬</w:t>
      </w:r>
      <w:proofErr w:type="gramEnd"/>
      <w:r w:rsidR="00767704" w:rsidRPr="00F64136">
        <w:rPr>
          <w:rFonts w:ascii="宋体" w:eastAsia="宋体" w:hAnsi="宋体" w:cs="Times New Roman"/>
          <w:szCs w:val="21"/>
        </w:rPr>
        <w:t>。</w:t>
      </w:r>
    </w:p>
    <w:p w14:paraId="5AE94EAC" w14:textId="77777777" w:rsidR="004C214F" w:rsidRPr="00F64136" w:rsidRDefault="007762EA" w:rsidP="00F64136">
      <w:pPr>
        <w:pStyle w:val="2"/>
        <w:spacing w:beforeLines="100" w:before="312" w:afterLines="100" w:after="312" w:line="240" w:lineRule="auto"/>
        <w:rPr>
          <w:rFonts w:ascii="黑体" w:eastAsia="黑体" w:hAnsi="黑体" w:cs="Times New Roman"/>
          <w:b w:val="0"/>
          <w:bCs w:val="0"/>
          <w:sz w:val="21"/>
          <w:szCs w:val="21"/>
        </w:rPr>
      </w:pPr>
      <w:bookmarkStart w:id="52" w:name="_Toc489862825"/>
      <w:bookmarkStart w:id="53" w:name="_Toc57656230"/>
      <w:r w:rsidRPr="00F64136">
        <w:rPr>
          <w:rFonts w:ascii="黑体" w:eastAsia="黑体" w:hAnsi="黑体" w:cs="Times New Roman"/>
          <w:b w:val="0"/>
          <w:bCs w:val="0"/>
          <w:sz w:val="21"/>
          <w:szCs w:val="21"/>
        </w:rPr>
        <w:t>7</w:t>
      </w:r>
      <w:r w:rsidRPr="00F64136">
        <w:rPr>
          <w:rFonts w:ascii="黑体" w:eastAsia="黑体" w:hAnsi="黑体" w:cs="Times New Roman" w:hint="eastAsia"/>
          <w:b w:val="0"/>
          <w:bCs w:val="0"/>
          <w:sz w:val="21"/>
          <w:szCs w:val="21"/>
        </w:rPr>
        <w:t xml:space="preserve"> 标志</w:t>
      </w:r>
      <w:bookmarkEnd w:id="52"/>
      <w:bookmarkEnd w:id="53"/>
    </w:p>
    <w:p w14:paraId="437BFC51" w14:textId="46404573" w:rsidR="004C214F" w:rsidRPr="00956117" w:rsidRDefault="007762EA" w:rsidP="00F64136">
      <w:pPr>
        <w:ind w:firstLine="495"/>
        <w:rPr>
          <w:rFonts w:ascii="宋体" w:eastAsia="宋体" w:hAnsi="宋体" w:cs="Times New Roman"/>
          <w:szCs w:val="21"/>
        </w:rPr>
      </w:pPr>
      <w:r w:rsidRPr="00956117">
        <w:rPr>
          <w:rFonts w:ascii="宋体" w:eastAsia="宋体" w:hAnsi="宋体" w:cs="Times New Roman" w:hint="eastAsia"/>
          <w:szCs w:val="21"/>
        </w:rPr>
        <w:t>包装储运图示标志应符合包装储运图示标志（</w:t>
      </w:r>
      <w:r w:rsidRPr="00956117">
        <w:rPr>
          <w:rFonts w:ascii="宋体" w:eastAsia="宋体" w:hAnsi="宋体" w:cs="Times New Roman"/>
          <w:szCs w:val="21"/>
        </w:rPr>
        <w:t>GB</w:t>
      </w:r>
      <w:r w:rsidRPr="00956117">
        <w:rPr>
          <w:rFonts w:ascii="宋体" w:eastAsia="宋体" w:hAnsi="宋体" w:cs="Times New Roman" w:hint="eastAsia"/>
          <w:szCs w:val="21"/>
        </w:rPr>
        <w:t>/</w:t>
      </w:r>
      <w:r w:rsidRPr="00956117">
        <w:rPr>
          <w:rFonts w:ascii="宋体" w:eastAsia="宋体" w:hAnsi="宋体" w:cs="Times New Roman"/>
          <w:szCs w:val="21"/>
        </w:rPr>
        <w:t>T</w:t>
      </w:r>
      <w:r w:rsidRPr="00956117">
        <w:rPr>
          <w:rFonts w:ascii="宋体" w:eastAsia="宋体" w:hAnsi="宋体" w:cs="Times New Roman" w:hint="eastAsia"/>
          <w:szCs w:val="21"/>
        </w:rPr>
        <w:t xml:space="preserve"> </w:t>
      </w:r>
      <w:r w:rsidRPr="00956117">
        <w:rPr>
          <w:rFonts w:ascii="宋体" w:eastAsia="宋体" w:hAnsi="宋体" w:cs="Times New Roman"/>
          <w:szCs w:val="21"/>
        </w:rPr>
        <w:t>191</w:t>
      </w:r>
      <w:r w:rsidR="00EC296A" w:rsidRPr="00956117">
        <w:rPr>
          <w:rFonts w:ascii="宋体" w:eastAsia="宋体" w:hAnsi="宋体" w:cs="Times New Roman"/>
          <w:szCs w:val="21"/>
        </w:rPr>
        <w:t>-2008</w:t>
      </w:r>
      <w:r w:rsidRPr="00956117">
        <w:rPr>
          <w:rFonts w:ascii="宋体" w:eastAsia="宋体" w:hAnsi="宋体" w:cs="Times New Roman" w:hint="eastAsia"/>
          <w:szCs w:val="21"/>
        </w:rPr>
        <w:t>）的相关规定。</w:t>
      </w:r>
    </w:p>
    <w:p w14:paraId="068B957B" w14:textId="77777777" w:rsidR="004C214F" w:rsidRPr="00F64136" w:rsidRDefault="007762EA" w:rsidP="00F64136">
      <w:pPr>
        <w:pStyle w:val="2"/>
        <w:spacing w:beforeLines="100" w:before="312" w:afterLines="100" w:after="312" w:line="240" w:lineRule="auto"/>
        <w:rPr>
          <w:rFonts w:ascii="黑体" w:eastAsia="黑体" w:hAnsi="黑体" w:cs="Times New Roman"/>
          <w:b w:val="0"/>
          <w:bCs w:val="0"/>
          <w:sz w:val="21"/>
          <w:szCs w:val="21"/>
        </w:rPr>
      </w:pPr>
      <w:bookmarkStart w:id="54" w:name="_Toc489862826"/>
      <w:bookmarkStart w:id="55" w:name="_Toc57656231"/>
      <w:r w:rsidRPr="00F64136">
        <w:rPr>
          <w:rFonts w:ascii="黑体" w:eastAsia="黑体" w:hAnsi="黑体" w:cs="Times New Roman"/>
          <w:b w:val="0"/>
          <w:bCs w:val="0"/>
          <w:sz w:val="21"/>
          <w:szCs w:val="21"/>
        </w:rPr>
        <w:t>8</w:t>
      </w:r>
      <w:r w:rsidRPr="00F64136">
        <w:rPr>
          <w:rFonts w:ascii="黑体" w:eastAsia="黑体" w:hAnsi="黑体" w:cs="Times New Roman" w:hint="eastAsia"/>
          <w:b w:val="0"/>
          <w:bCs w:val="0"/>
          <w:sz w:val="21"/>
          <w:szCs w:val="21"/>
        </w:rPr>
        <w:t xml:space="preserve"> 仓库</w:t>
      </w:r>
      <w:bookmarkEnd w:id="54"/>
      <w:bookmarkEnd w:id="55"/>
    </w:p>
    <w:p w14:paraId="33F2524C" w14:textId="57A286AC" w:rsidR="004C214F" w:rsidRPr="00956117" w:rsidRDefault="007762EA" w:rsidP="00F64136">
      <w:pPr>
        <w:ind w:firstLine="495"/>
        <w:rPr>
          <w:rFonts w:ascii="宋体" w:eastAsia="宋体" w:hAnsi="宋体" w:cs="Times New Roman"/>
          <w:szCs w:val="21"/>
        </w:rPr>
      </w:pPr>
      <w:r w:rsidRPr="00956117">
        <w:rPr>
          <w:rFonts w:ascii="宋体" w:eastAsia="宋体" w:hAnsi="宋体" w:cs="Times New Roman" w:hint="eastAsia"/>
          <w:szCs w:val="21"/>
        </w:rPr>
        <w:t>应符合中药材仓库技术规范(</w:t>
      </w:r>
      <w:r w:rsidRPr="00956117">
        <w:rPr>
          <w:rFonts w:ascii="宋体" w:eastAsia="宋体" w:hAnsi="宋体" w:cs="Times New Roman"/>
          <w:szCs w:val="21"/>
        </w:rPr>
        <w:t>SB</w:t>
      </w:r>
      <w:r w:rsidRPr="00956117">
        <w:rPr>
          <w:rFonts w:ascii="宋体" w:eastAsia="宋体" w:hAnsi="宋体" w:cs="Times New Roman" w:hint="eastAsia"/>
          <w:szCs w:val="21"/>
        </w:rPr>
        <w:t>/</w:t>
      </w:r>
      <w:r w:rsidRPr="00956117">
        <w:rPr>
          <w:rFonts w:ascii="宋体" w:eastAsia="宋体" w:hAnsi="宋体" w:cs="Times New Roman"/>
          <w:szCs w:val="21"/>
        </w:rPr>
        <w:t>T</w:t>
      </w:r>
      <w:r w:rsidRPr="00956117">
        <w:rPr>
          <w:rFonts w:ascii="宋体" w:eastAsia="宋体" w:hAnsi="宋体" w:cs="Times New Roman" w:hint="eastAsia"/>
          <w:szCs w:val="21"/>
        </w:rPr>
        <w:t xml:space="preserve"> </w:t>
      </w:r>
      <w:r w:rsidRPr="00956117">
        <w:rPr>
          <w:rFonts w:ascii="宋体" w:eastAsia="宋体" w:hAnsi="宋体" w:cs="Times New Roman"/>
          <w:szCs w:val="21"/>
        </w:rPr>
        <w:t>11095</w:t>
      </w:r>
      <w:r w:rsidR="00EC296A" w:rsidRPr="00956117">
        <w:rPr>
          <w:rFonts w:ascii="宋体" w:eastAsia="宋体" w:hAnsi="宋体" w:cs="Times New Roman"/>
          <w:szCs w:val="21"/>
        </w:rPr>
        <w:t>-2014</w:t>
      </w:r>
      <w:r w:rsidRPr="00956117">
        <w:rPr>
          <w:rFonts w:ascii="宋体" w:eastAsia="宋体" w:hAnsi="宋体" w:cs="Times New Roman" w:hint="eastAsia"/>
          <w:szCs w:val="21"/>
        </w:rPr>
        <w:t>)的相关规定。</w:t>
      </w:r>
    </w:p>
    <w:p w14:paraId="724BF371" w14:textId="77777777" w:rsidR="004C214F" w:rsidRPr="00F64136" w:rsidRDefault="007762EA" w:rsidP="00F64136">
      <w:pPr>
        <w:pStyle w:val="2"/>
        <w:spacing w:beforeLines="100" w:before="312" w:afterLines="100" w:after="312" w:line="240" w:lineRule="auto"/>
        <w:rPr>
          <w:rFonts w:ascii="黑体" w:eastAsia="黑体" w:hAnsi="黑体" w:cs="Times New Roman"/>
          <w:b w:val="0"/>
          <w:bCs w:val="0"/>
          <w:sz w:val="21"/>
          <w:szCs w:val="21"/>
        </w:rPr>
      </w:pPr>
      <w:bookmarkStart w:id="56" w:name="_Toc489862827"/>
      <w:bookmarkStart w:id="57" w:name="_Toc57656232"/>
      <w:r w:rsidRPr="00F64136">
        <w:rPr>
          <w:rFonts w:ascii="黑体" w:eastAsia="黑体" w:hAnsi="黑体" w:cs="Times New Roman"/>
          <w:b w:val="0"/>
          <w:bCs w:val="0"/>
          <w:sz w:val="21"/>
          <w:szCs w:val="21"/>
        </w:rPr>
        <w:t>9</w:t>
      </w:r>
      <w:r w:rsidRPr="00F64136">
        <w:rPr>
          <w:rFonts w:ascii="黑体" w:eastAsia="黑体" w:hAnsi="黑体" w:cs="Times New Roman" w:hint="eastAsia"/>
          <w:b w:val="0"/>
          <w:bCs w:val="0"/>
          <w:sz w:val="21"/>
          <w:szCs w:val="21"/>
        </w:rPr>
        <w:t xml:space="preserve"> 质量要求</w:t>
      </w:r>
      <w:bookmarkEnd w:id="56"/>
      <w:bookmarkEnd w:id="57"/>
    </w:p>
    <w:p w14:paraId="66C71AFA" w14:textId="7856A43D" w:rsidR="004C214F" w:rsidRPr="00956117" w:rsidRDefault="007762EA" w:rsidP="00F64136">
      <w:pPr>
        <w:ind w:firstLine="495"/>
        <w:rPr>
          <w:rFonts w:ascii="宋体" w:eastAsia="宋体" w:hAnsi="宋体" w:cs="Times New Roman"/>
          <w:color w:val="FF0000"/>
          <w:szCs w:val="21"/>
        </w:rPr>
      </w:pPr>
      <w:r w:rsidRPr="00956117">
        <w:rPr>
          <w:rFonts w:ascii="宋体" w:eastAsia="宋体" w:hAnsi="宋体" w:cs="Times New Roman"/>
          <w:szCs w:val="21"/>
        </w:rPr>
        <w:t>经产地加工的黄精药材应符合《中华人民共和国药典》（20</w:t>
      </w:r>
      <w:r w:rsidR="002D025B" w:rsidRPr="00956117">
        <w:rPr>
          <w:rFonts w:ascii="宋体" w:eastAsia="宋体" w:hAnsi="宋体" w:cs="Times New Roman"/>
          <w:szCs w:val="21"/>
        </w:rPr>
        <w:t>20</w:t>
      </w:r>
      <w:r w:rsidRPr="00956117">
        <w:rPr>
          <w:rFonts w:ascii="宋体" w:eastAsia="宋体" w:hAnsi="宋体" w:cs="Times New Roman"/>
          <w:szCs w:val="21"/>
        </w:rPr>
        <w:t>版）</w:t>
      </w:r>
      <w:proofErr w:type="gramStart"/>
      <w:r w:rsidRPr="00956117">
        <w:rPr>
          <w:rFonts w:ascii="宋体" w:eastAsia="宋体" w:hAnsi="宋体" w:cs="Times New Roman" w:hint="eastAsia"/>
          <w:szCs w:val="21"/>
        </w:rPr>
        <w:t>黄精</w:t>
      </w:r>
      <w:r w:rsidRPr="00956117">
        <w:rPr>
          <w:rFonts w:ascii="宋体" w:eastAsia="宋体" w:hAnsi="宋体" w:cs="Times New Roman"/>
          <w:szCs w:val="21"/>
        </w:rPr>
        <w:t>项下</w:t>
      </w:r>
      <w:proofErr w:type="gramEnd"/>
      <w:r w:rsidRPr="00956117">
        <w:rPr>
          <w:rFonts w:ascii="宋体" w:eastAsia="宋体" w:hAnsi="宋体" w:cs="Times New Roman"/>
          <w:szCs w:val="21"/>
        </w:rPr>
        <w:t>的质量要求</w:t>
      </w:r>
      <w:r w:rsidRPr="00956117">
        <w:rPr>
          <w:rFonts w:ascii="宋体" w:eastAsia="宋体" w:hAnsi="宋体" w:cs="Times New Roman" w:hint="eastAsia"/>
          <w:szCs w:val="21"/>
        </w:rPr>
        <w:t>：</w:t>
      </w:r>
    </w:p>
    <w:p w14:paraId="7F62DC6E" w14:textId="71090B32" w:rsidR="004C214F" w:rsidRPr="00956117" w:rsidRDefault="007762EA" w:rsidP="00F64136">
      <w:pPr>
        <w:pStyle w:val="af4"/>
        <w:numPr>
          <w:ilvl w:val="0"/>
          <w:numId w:val="1"/>
        </w:numPr>
        <w:ind w:firstLineChars="0"/>
        <w:rPr>
          <w:rFonts w:ascii="宋体" w:eastAsia="宋体" w:hAnsi="宋体" w:cs="Times New Roman"/>
          <w:szCs w:val="21"/>
        </w:rPr>
      </w:pPr>
      <w:r w:rsidRPr="00956117">
        <w:rPr>
          <w:rFonts w:ascii="宋体" w:eastAsia="宋体" w:hAnsi="宋体" w:cs="Times New Roman"/>
          <w:szCs w:val="21"/>
        </w:rPr>
        <w:t xml:space="preserve">水分不得过 18.0% (通则 0832第二法）。 </w:t>
      </w:r>
    </w:p>
    <w:p w14:paraId="0EAF7295" w14:textId="1DFAD697" w:rsidR="004C214F" w:rsidRPr="00956117" w:rsidRDefault="007762EA" w:rsidP="00F64136">
      <w:pPr>
        <w:pStyle w:val="af4"/>
        <w:numPr>
          <w:ilvl w:val="0"/>
          <w:numId w:val="1"/>
        </w:numPr>
        <w:ind w:firstLineChars="0"/>
        <w:rPr>
          <w:rFonts w:ascii="宋体" w:eastAsia="宋体" w:hAnsi="宋体" w:cs="Times New Roman"/>
          <w:szCs w:val="21"/>
        </w:rPr>
      </w:pPr>
      <w:r w:rsidRPr="00956117">
        <w:rPr>
          <w:rFonts w:ascii="宋体" w:eastAsia="宋体" w:hAnsi="宋体" w:cs="Times New Roman"/>
          <w:szCs w:val="21"/>
        </w:rPr>
        <w:t xml:space="preserve">总灰分不得过 4.0% (通则 2302)。 </w:t>
      </w:r>
    </w:p>
    <w:p w14:paraId="7BCB731A" w14:textId="6C343EB4" w:rsidR="004C214F" w:rsidRPr="00956117" w:rsidRDefault="007762EA" w:rsidP="00F64136">
      <w:pPr>
        <w:pStyle w:val="af4"/>
        <w:numPr>
          <w:ilvl w:val="0"/>
          <w:numId w:val="1"/>
        </w:numPr>
        <w:ind w:firstLineChars="0"/>
        <w:rPr>
          <w:rFonts w:ascii="宋体" w:eastAsia="宋体" w:hAnsi="宋体" w:cs="Times New Roman"/>
          <w:szCs w:val="21"/>
        </w:rPr>
      </w:pPr>
      <w:r w:rsidRPr="00956117">
        <w:rPr>
          <w:rFonts w:ascii="宋体" w:eastAsia="宋体" w:hAnsi="宋体" w:cs="Times New Roman"/>
          <w:szCs w:val="21"/>
        </w:rPr>
        <w:t>醇溶性浸出物不得少于</w:t>
      </w:r>
      <w:r w:rsidR="0049007B" w:rsidRPr="00956117">
        <w:rPr>
          <w:rFonts w:ascii="宋体" w:eastAsia="宋体" w:hAnsi="宋体" w:cs="Times New Roman"/>
          <w:szCs w:val="21"/>
        </w:rPr>
        <w:t>45</w:t>
      </w:r>
      <w:r w:rsidRPr="00956117">
        <w:rPr>
          <w:rFonts w:ascii="宋体" w:eastAsia="宋体" w:hAnsi="宋体" w:cs="Times New Roman"/>
          <w:szCs w:val="21"/>
        </w:rPr>
        <w:t>.0% (通则2201)。</w:t>
      </w:r>
    </w:p>
    <w:p w14:paraId="2295748A" w14:textId="2B5660F3" w:rsidR="004C214F" w:rsidRPr="00956117" w:rsidRDefault="007762EA" w:rsidP="00F64136">
      <w:pPr>
        <w:pStyle w:val="af4"/>
        <w:numPr>
          <w:ilvl w:val="0"/>
          <w:numId w:val="1"/>
        </w:numPr>
        <w:ind w:firstLineChars="0"/>
        <w:rPr>
          <w:rFonts w:ascii="宋体" w:eastAsia="宋体" w:hAnsi="宋体" w:cs="Times New Roman"/>
          <w:color w:val="FF0000"/>
          <w:szCs w:val="21"/>
        </w:rPr>
      </w:pPr>
      <w:r w:rsidRPr="00956117">
        <w:rPr>
          <w:rFonts w:ascii="宋体" w:eastAsia="宋体" w:hAnsi="宋体" w:cs="Times New Roman"/>
          <w:szCs w:val="21"/>
        </w:rPr>
        <w:t>总多糖含量不得少于</w:t>
      </w:r>
      <w:r w:rsidR="0049007B" w:rsidRPr="00956117">
        <w:rPr>
          <w:rFonts w:ascii="宋体" w:eastAsia="宋体" w:hAnsi="宋体" w:cs="Times New Roman"/>
          <w:szCs w:val="21"/>
        </w:rPr>
        <w:t>7</w:t>
      </w:r>
      <w:r w:rsidRPr="00956117">
        <w:rPr>
          <w:rFonts w:ascii="宋体" w:eastAsia="宋体" w:hAnsi="宋体" w:cs="Times New Roman" w:hint="eastAsia"/>
          <w:szCs w:val="21"/>
        </w:rPr>
        <w:t>.</w:t>
      </w:r>
      <w:r w:rsidRPr="00956117">
        <w:rPr>
          <w:rFonts w:ascii="宋体" w:eastAsia="宋体" w:hAnsi="宋体" w:cs="Times New Roman"/>
          <w:szCs w:val="21"/>
        </w:rPr>
        <w:t>0%（通则0401）。</w:t>
      </w:r>
    </w:p>
    <w:p w14:paraId="5AA48F6C" w14:textId="77777777" w:rsidR="004C214F" w:rsidRPr="00F64136" w:rsidRDefault="007762EA" w:rsidP="00F64136">
      <w:pPr>
        <w:pStyle w:val="2"/>
        <w:spacing w:beforeLines="100" w:before="312" w:afterLines="100" w:after="312" w:line="240" w:lineRule="auto"/>
        <w:rPr>
          <w:rFonts w:ascii="黑体" w:eastAsia="黑体" w:hAnsi="黑体" w:cs="Times New Roman"/>
          <w:b w:val="0"/>
          <w:bCs w:val="0"/>
          <w:sz w:val="21"/>
          <w:szCs w:val="21"/>
        </w:rPr>
      </w:pPr>
      <w:bookmarkStart w:id="58" w:name="_Toc45026192"/>
      <w:bookmarkStart w:id="59" w:name="_Toc57656233"/>
      <w:r w:rsidRPr="00F64136">
        <w:rPr>
          <w:rFonts w:ascii="黑体" w:eastAsia="黑体" w:hAnsi="黑体" w:cs="Times New Roman"/>
          <w:b w:val="0"/>
          <w:bCs w:val="0"/>
          <w:sz w:val="21"/>
          <w:szCs w:val="21"/>
        </w:rPr>
        <w:t>10</w:t>
      </w:r>
      <w:r w:rsidRPr="00F64136">
        <w:rPr>
          <w:rFonts w:ascii="黑体" w:eastAsia="黑体" w:hAnsi="黑体" w:cs="Times New Roman" w:hint="eastAsia"/>
          <w:b w:val="0"/>
          <w:bCs w:val="0"/>
          <w:sz w:val="21"/>
          <w:szCs w:val="21"/>
        </w:rPr>
        <w:t>档案管理</w:t>
      </w:r>
      <w:bookmarkEnd w:id="58"/>
      <w:bookmarkEnd w:id="59"/>
    </w:p>
    <w:p w14:paraId="761F1266" w14:textId="77777777" w:rsidR="004C214F" w:rsidRPr="00F64136" w:rsidRDefault="007762EA" w:rsidP="00F64136">
      <w:pPr>
        <w:spacing w:beforeLines="50" w:before="156" w:afterLines="50" w:after="156"/>
        <w:outlineLvl w:val="1"/>
        <w:rPr>
          <w:rFonts w:ascii="黑体" w:eastAsia="黑体" w:hAnsi="黑体" w:cs="Times New Roman"/>
          <w:szCs w:val="21"/>
        </w:rPr>
      </w:pPr>
      <w:bookmarkStart w:id="60" w:name="_Toc57656234"/>
      <w:r w:rsidRPr="00F64136">
        <w:rPr>
          <w:rFonts w:ascii="黑体" w:eastAsia="黑体" w:hAnsi="黑体" w:cs="Times New Roman"/>
          <w:szCs w:val="21"/>
        </w:rPr>
        <w:t>10.1 资料记录</w:t>
      </w:r>
      <w:bookmarkEnd w:id="60"/>
    </w:p>
    <w:p w14:paraId="2111D00A" w14:textId="77777777" w:rsidR="004C214F" w:rsidRPr="00956117" w:rsidRDefault="007762EA" w:rsidP="00F64136">
      <w:pPr>
        <w:ind w:firstLineChars="200" w:firstLine="420"/>
        <w:rPr>
          <w:rFonts w:ascii="宋体" w:eastAsia="宋体" w:hAnsi="宋体" w:cs="宋体"/>
          <w:szCs w:val="21"/>
        </w:rPr>
      </w:pPr>
      <w:r w:rsidRPr="00956117">
        <w:rPr>
          <w:rFonts w:ascii="宋体" w:eastAsia="宋体" w:hAnsi="宋体" w:cs="宋体" w:hint="eastAsia"/>
          <w:szCs w:val="21"/>
        </w:rPr>
        <w:t>黄精药材生产全过程须详细记录，具体资料记载类目参见附录</w:t>
      </w:r>
      <w:r w:rsidRPr="00956117">
        <w:rPr>
          <w:rFonts w:ascii="宋体" w:eastAsia="宋体" w:hAnsi="宋体" w:cs="宋体"/>
          <w:szCs w:val="21"/>
        </w:rPr>
        <w:t>B</w:t>
      </w:r>
      <w:r w:rsidRPr="00956117">
        <w:rPr>
          <w:rFonts w:ascii="宋体" w:eastAsia="宋体" w:hAnsi="宋体" w:cs="宋体" w:hint="eastAsia"/>
          <w:szCs w:val="21"/>
        </w:rPr>
        <w:t>。</w:t>
      </w:r>
    </w:p>
    <w:p w14:paraId="4366C236" w14:textId="77777777" w:rsidR="004C214F" w:rsidRPr="00956117" w:rsidRDefault="007762EA" w:rsidP="00F64136">
      <w:pPr>
        <w:spacing w:beforeLines="50" w:before="156" w:afterLines="50" w:after="156"/>
        <w:outlineLvl w:val="1"/>
        <w:rPr>
          <w:rFonts w:ascii="宋体" w:eastAsia="宋体" w:hAnsi="宋体" w:cs="Times New Roman"/>
          <w:b/>
          <w:bCs/>
          <w:szCs w:val="21"/>
        </w:rPr>
      </w:pPr>
      <w:bookmarkStart w:id="61" w:name="_Toc57656235"/>
      <w:r w:rsidRPr="00F64136">
        <w:rPr>
          <w:rFonts w:ascii="黑体" w:eastAsia="黑体" w:hAnsi="黑体" w:cs="Times New Roman"/>
          <w:szCs w:val="21"/>
        </w:rPr>
        <w:t>10.2 资料管理</w:t>
      </w:r>
      <w:bookmarkEnd w:id="61"/>
    </w:p>
    <w:p w14:paraId="58355C65" w14:textId="77777777" w:rsidR="004C214F" w:rsidRPr="00956117" w:rsidRDefault="007762EA" w:rsidP="00F64136">
      <w:pPr>
        <w:ind w:firstLineChars="200" w:firstLine="420"/>
        <w:rPr>
          <w:rFonts w:ascii="宋体" w:eastAsia="宋体" w:hAnsi="宋体"/>
          <w:szCs w:val="21"/>
        </w:rPr>
      </w:pPr>
      <w:r w:rsidRPr="00956117">
        <w:rPr>
          <w:rFonts w:ascii="宋体" w:eastAsia="宋体" w:hAnsi="宋体" w:cs="宋体" w:hint="eastAsia"/>
          <w:szCs w:val="21"/>
        </w:rPr>
        <w:t>所有基础资料及生产管理记录须建立有专人管理并维护的计算机档案。</w:t>
      </w:r>
    </w:p>
    <w:p w14:paraId="1226732C" w14:textId="77777777" w:rsidR="004C214F" w:rsidRPr="00956117" w:rsidRDefault="007762EA">
      <w:pPr>
        <w:widowControl/>
        <w:jc w:val="left"/>
        <w:rPr>
          <w:rFonts w:ascii="宋体" w:eastAsia="宋体" w:hAnsi="宋体" w:cs="Times New Roman"/>
          <w:szCs w:val="21"/>
        </w:rPr>
      </w:pPr>
      <w:r w:rsidRPr="00956117">
        <w:rPr>
          <w:rFonts w:ascii="宋体" w:eastAsia="宋体" w:hAnsi="宋体" w:cs="Times New Roman"/>
          <w:szCs w:val="21"/>
        </w:rPr>
        <w:br w:type="page"/>
      </w:r>
    </w:p>
    <w:p w14:paraId="681D28B6" w14:textId="77777777" w:rsidR="004C214F" w:rsidRPr="00956117" w:rsidRDefault="004C214F">
      <w:pPr>
        <w:spacing w:line="360" w:lineRule="auto"/>
        <w:rPr>
          <w:rFonts w:ascii="宋体" w:eastAsia="宋体" w:hAnsi="宋体" w:cs="Times New Roman"/>
          <w:szCs w:val="21"/>
        </w:rPr>
      </w:pPr>
    </w:p>
    <w:p w14:paraId="41AFC421" w14:textId="6C645178" w:rsidR="004C214F" w:rsidRPr="00F64136" w:rsidRDefault="007762EA">
      <w:pPr>
        <w:spacing w:line="360" w:lineRule="auto"/>
        <w:ind w:firstLineChars="200" w:firstLine="420"/>
        <w:jc w:val="center"/>
        <w:outlineLvl w:val="0"/>
        <w:rPr>
          <w:rFonts w:ascii="黑体" w:eastAsia="黑体" w:hAnsi="黑体" w:cs="Times New Roman"/>
          <w:bCs/>
          <w:szCs w:val="21"/>
        </w:rPr>
      </w:pPr>
      <w:bookmarkStart w:id="62" w:name="_Toc57656236"/>
      <w:r w:rsidRPr="00F64136">
        <w:rPr>
          <w:rFonts w:ascii="黑体" w:eastAsia="黑体" w:hAnsi="黑体" w:cs="Times New Roman"/>
          <w:bCs/>
          <w:szCs w:val="21"/>
        </w:rPr>
        <w:t>附</w:t>
      </w:r>
      <w:r w:rsidR="00F64136" w:rsidRPr="00F64136">
        <w:rPr>
          <w:rFonts w:ascii="黑体" w:eastAsia="黑体" w:hAnsi="黑体" w:cs="Times New Roman" w:hint="eastAsia"/>
          <w:bCs/>
          <w:szCs w:val="21"/>
        </w:rPr>
        <w:t xml:space="preserve"> </w:t>
      </w:r>
      <w:r w:rsidRPr="00F64136">
        <w:rPr>
          <w:rFonts w:ascii="黑体" w:eastAsia="黑体" w:hAnsi="黑体" w:cs="Times New Roman"/>
          <w:bCs/>
          <w:szCs w:val="21"/>
        </w:rPr>
        <w:t>录</w:t>
      </w:r>
      <w:r w:rsidR="00F64136" w:rsidRPr="00F64136">
        <w:rPr>
          <w:rFonts w:ascii="黑体" w:eastAsia="黑体" w:hAnsi="黑体" w:cs="Times New Roman" w:hint="eastAsia"/>
          <w:bCs/>
          <w:szCs w:val="21"/>
        </w:rPr>
        <w:t xml:space="preserve"> </w:t>
      </w:r>
      <w:r w:rsidRPr="00F64136">
        <w:rPr>
          <w:rFonts w:ascii="黑体" w:eastAsia="黑体" w:hAnsi="黑体" w:cs="Times New Roman"/>
          <w:bCs/>
          <w:szCs w:val="21"/>
        </w:rPr>
        <w:t>A</w:t>
      </w:r>
      <w:bookmarkEnd w:id="62"/>
    </w:p>
    <w:p w14:paraId="0F04030D" w14:textId="77777777" w:rsidR="004C214F" w:rsidRPr="00F64136" w:rsidRDefault="007762EA">
      <w:pPr>
        <w:spacing w:line="360" w:lineRule="auto"/>
        <w:ind w:firstLineChars="200" w:firstLine="420"/>
        <w:jc w:val="center"/>
        <w:rPr>
          <w:rFonts w:ascii="黑体" w:eastAsia="黑体" w:hAnsi="黑体"/>
          <w:szCs w:val="21"/>
        </w:rPr>
      </w:pPr>
      <w:r w:rsidRPr="00F64136">
        <w:rPr>
          <w:rFonts w:ascii="黑体" w:eastAsia="黑体" w:hAnsi="黑体" w:hint="eastAsia"/>
          <w:szCs w:val="21"/>
        </w:rPr>
        <w:t>(规范性附录)</w:t>
      </w:r>
    </w:p>
    <w:p w14:paraId="27F5D421" w14:textId="77777777" w:rsidR="004C214F" w:rsidRPr="00956117" w:rsidRDefault="007762EA" w:rsidP="00F64136">
      <w:pPr>
        <w:spacing w:line="360" w:lineRule="auto"/>
        <w:jc w:val="center"/>
        <w:rPr>
          <w:rFonts w:ascii="宋体" w:eastAsia="宋体" w:hAnsi="宋体" w:cs="Times New Roman"/>
          <w:szCs w:val="21"/>
        </w:rPr>
      </w:pPr>
      <w:r w:rsidRPr="00F64136">
        <w:rPr>
          <w:rFonts w:ascii="黑体" w:eastAsia="黑体" w:hAnsi="黑体" w:cs="Times New Roman" w:hint="eastAsia"/>
          <w:szCs w:val="21"/>
        </w:rPr>
        <w:t>多花黄精</w:t>
      </w:r>
      <w:r w:rsidRPr="00F64136">
        <w:rPr>
          <w:rFonts w:ascii="黑体" w:eastAsia="黑体" w:hAnsi="黑体" w:cs="Times New Roman"/>
          <w:szCs w:val="21"/>
        </w:rPr>
        <w:t>质量要求及规格等级</w:t>
      </w:r>
    </w:p>
    <w:p w14:paraId="1CD7B7A1" w14:textId="41C5AC8F" w:rsidR="004C214F" w:rsidRPr="00F64136" w:rsidRDefault="007762EA" w:rsidP="00F64136">
      <w:pPr>
        <w:spacing w:beforeLines="100" w:before="312" w:afterLines="100" w:after="312"/>
        <w:rPr>
          <w:rFonts w:ascii="黑体" w:eastAsia="黑体" w:hAnsi="黑体" w:cs="Times New Roman"/>
          <w:szCs w:val="21"/>
        </w:rPr>
      </w:pPr>
      <w:r w:rsidRPr="00F64136">
        <w:rPr>
          <w:rFonts w:ascii="黑体" w:eastAsia="黑体" w:hAnsi="黑体" w:cs="Times New Roman"/>
          <w:szCs w:val="21"/>
        </w:rPr>
        <w:t>A.质量要求</w:t>
      </w:r>
    </w:p>
    <w:p w14:paraId="1AAC5376" w14:textId="77777777" w:rsidR="004C214F" w:rsidRPr="00956117" w:rsidRDefault="007762EA" w:rsidP="00F64136">
      <w:pPr>
        <w:ind w:firstLineChars="202" w:firstLine="424"/>
        <w:rPr>
          <w:rFonts w:ascii="宋体" w:eastAsia="宋体" w:hAnsi="宋体" w:cs="Times New Roman"/>
          <w:szCs w:val="21"/>
        </w:rPr>
      </w:pPr>
      <w:r w:rsidRPr="00956117">
        <w:rPr>
          <w:rFonts w:ascii="宋体" w:eastAsia="宋体" w:hAnsi="宋体" w:cs="Times New Roman"/>
          <w:szCs w:val="21"/>
        </w:rPr>
        <w:t>经产地加工的</w:t>
      </w:r>
      <w:r w:rsidRPr="00956117">
        <w:rPr>
          <w:rFonts w:ascii="宋体" w:eastAsia="宋体" w:hAnsi="宋体" w:cs="Times New Roman" w:hint="eastAsia"/>
          <w:szCs w:val="21"/>
        </w:rPr>
        <w:t>多花黄精</w:t>
      </w:r>
      <w:r w:rsidRPr="00956117">
        <w:rPr>
          <w:rFonts w:ascii="宋体" w:eastAsia="宋体" w:hAnsi="宋体" w:cs="Times New Roman"/>
          <w:szCs w:val="21"/>
        </w:rPr>
        <w:t>药材在符合《中华人民共和国药典</w:t>
      </w:r>
      <w:r w:rsidRPr="00956117">
        <w:rPr>
          <w:rFonts w:ascii="宋体" w:eastAsia="宋体" w:hAnsi="宋体" w:cs="Times New Roman" w:hint="eastAsia"/>
          <w:szCs w:val="21"/>
        </w:rPr>
        <w:t>（2</w:t>
      </w:r>
      <w:r w:rsidRPr="00956117">
        <w:rPr>
          <w:rFonts w:ascii="宋体" w:eastAsia="宋体" w:hAnsi="宋体" w:cs="Times New Roman"/>
          <w:szCs w:val="21"/>
        </w:rPr>
        <w:t>015</w:t>
      </w:r>
      <w:r w:rsidRPr="00956117">
        <w:rPr>
          <w:rFonts w:ascii="宋体" w:eastAsia="宋体" w:hAnsi="宋体" w:cs="Times New Roman" w:hint="eastAsia"/>
          <w:szCs w:val="21"/>
        </w:rPr>
        <w:t>版）</w:t>
      </w:r>
      <w:r w:rsidRPr="00956117">
        <w:rPr>
          <w:rFonts w:ascii="宋体" w:eastAsia="宋体" w:hAnsi="宋体" w:cs="Times New Roman"/>
          <w:szCs w:val="21"/>
        </w:rPr>
        <w:t>》一部</w:t>
      </w:r>
      <w:proofErr w:type="gramStart"/>
      <w:r w:rsidRPr="00956117">
        <w:rPr>
          <w:rFonts w:ascii="宋体" w:eastAsia="宋体" w:hAnsi="宋体" w:cs="Times New Roman" w:hint="eastAsia"/>
          <w:szCs w:val="21"/>
        </w:rPr>
        <w:t>黄精</w:t>
      </w:r>
      <w:r w:rsidRPr="00956117">
        <w:rPr>
          <w:rFonts w:ascii="宋体" w:eastAsia="宋体" w:hAnsi="宋体" w:cs="Times New Roman"/>
          <w:szCs w:val="21"/>
        </w:rPr>
        <w:t>项下</w:t>
      </w:r>
      <w:proofErr w:type="gramEnd"/>
      <w:r w:rsidRPr="00956117">
        <w:rPr>
          <w:rFonts w:ascii="宋体" w:eastAsia="宋体" w:hAnsi="宋体" w:cs="Times New Roman"/>
          <w:szCs w:val="21"/>
        </w:rPr>
        <w:t>质量要求</w:t>
      </w:r>
      <w:r w:rsidRPr="00956117">
        <w:rPr>
          <w:rFonts w:ascii="宋体" w:eastAsia="宋体" w:hAnsi="宋体" w:cs="Times New Roman" w:hint="eastAsia"/>
          <w:szCs w:val="21"/>
        </w:rPr>
        <w:t>的</w:t>
      </w:r>
      <w:r w:rsidRPr="00956117">
        <w:rPr>
          <w:rFonts w:ascii="宋体" w:eastAsia="宋体" w:hAnsi="宋体" w:cs="Times New Roman"/>
          <w:szCs w:val="21"/>
        </w:rPr>
        <w:t>基础上，应满足以下特征：</w:t>
      </w:r>
    </w:p>
    <w:p w14:paraId="600AA3A4" w14:textId="77777777" w:rsidR="004C214F" w:rsidRPr="00956117" w:rsidRDefault="007762EA" w:rsidP="00F64136">
      <w:pPr>
        <w:ind w:firstLineChars="200" w:firstLine="420"/>
        <w:rPr>
          <w:rFonts w:ascii="宋体" w:eastAsia="宋体" w:hAnsi="宋体" w:cs="Times New Roman"/>
          <w:szCs w:val="21"/>
        </w:rPr>
      </w:pPr>
      <w:r w:rsidRPr="00956117">
        <w:rPr>
          <w:rFonts w:ascii="宋体" w:eastAsia="宋体" w:hAnsi="宋体" w:cs="Times New Roman"/>
          <w:szCs w:val="21"/>
        </w:rPr>
        <w:t>二氧化硫残留量为不得检出，二氧化硫残留检测方法按照《中华人民共和国药典》二氧化硫残留量测定法（通则2331）测定。</w:t>
      </w:r>
    </w:p>
    <w:p w14:paraId="1334B940" w14:textId="77777777" w:rsidR="004C214F" w:rsidRPr="00956117" w:rsidRDefault="007762EA" w:rsidP="00F64136">
      <w:pPr>
        <w:rPr>
          <w:rFonts w:ascii="宋体" w:eastAsia="宋体" w:hAnsi="宋体" w:cs="Times New Roman"/>
          <w:szCs w:val="21"/>
        </w:rPr>
      </w:pPr>
      <w:r w:rsidRPr="00956117">
        <w:rPr>
          <w:rFonts w:ascii="宋体" w:eastAsia="宋体" w:hAnsi="宋体" w:cs="Times New Roman"/>
          <w:szCs w:val="21"/>
        </w:rPr>
        <w:t>注：不得</w:t>
      </w:r>
      <w:proofErr w:type="gramStart"/>
      <w:r w:rsidRPr="00956117">
        <w:rPr>
          <w:rFonts w:ascii="宋体" w:eastAsia="宋体" w:hAnsi="宋体" w:cs="Times New Roman"/>
          <w:szCs w:val="21"/>
        </w:rPr>
        <w:t>检出指</w:t>
      </w:r>
      <w:proofErr w:type="gramEnd"/>
      <w:r w:rsidRPr="00956117">
        <w:rPr>
          <w:rFonts w:ascii="宋体" w:eastAsia="宋体" w:hAnsi="宋体" w:cs="Times New Roman"/>
          <w:szCs w:val="21"/>
        </w:rPr>
        <w:t>二氧化硫残留量＜10mg /kg。</w:t>
      </w:r>
    </w:p>
    <w:p w14:paraId="68B38A97" w14:textId="77777777" w:rsidR="004C214F" w:rsidRPr="00956117" w:rsidRDefault="007762EA" w:rsidP="00F64136">
      <w:pPr>
        <w:ind w:firstLineChars="200" w:firstLine="420"/>
        <w:rPr>
          <w:rFonts w:ascii="宋体" w:eastAsia="宋体" w:hAnsi="宋体" w:cs="Times New Roman"/>
          <w:szCs w:val="21"/>
        </w:rPr>
      </w:pPr>
      <w:r w:rsidRPr="00956117">
        <w:rPr>
          <w:rFonts w:ascii="宋体" w:eastAsia="宋体" w:hAnsi="宋体" w:cs="Times New Roman"/>
          <w:szCs w:val="21"/>
        </w:rPr>
        <w:t>重金属及有害元素</w:t>
      </w:r>
      <w:r w:rsidRPr="00956117">
        <w:rPr>
          <w:rFonts w:ascii="宋体" w:eastAsia="宋体" w:hAnsi="宋体" w:cs="Times New Roman" w:hint="eastAsia"/>
          <w:szCs w:val="21"/>
        </w:rPr>
        <w:t>：</w:t>
      </w:r>
      <w:proofErr w:type="gramStart"/>
      <w:r w:rsidRPr="00956117">
        <w:rPr>
          <w:rFonts w:ascii="宋体" w:eastAsia="宋体" w:hAnsi="宋体" w:cs="Times New Roman"/>
          <w:szCs w:val="21"/>
        </w:rPr>
        <w:t>铅不得</w:t>
      </w:r>
      <w:proofErr w:type="gramEnd"/>
      <w:r w:rsidRPr="00956117">
        <w:rPr>
          <w:rFonts w:ascii="宋体" w:eastAsia="宋体" w:hAnsi="宋体" w:cs="Times New Roman"/>
          <w:szCs w:val="21"/>
        </w:rPr>
        <w:t>过5mg/kg；</w:t>
      </w:r>
      <w:proofErr w:type="gramStart"/>
      <w:r w:rsidRPr="00956117">
        <w:rPr>
          <w:rFonts w:ascii="宋体" w:eastAsia="宋体" w:hAnsi="宋体" w:cs="Times New Roman"/>
          <w:szCs w:val="21"/>
        </w:rPr>
        <w:t>镉</w:t>
      </w:r>
      <w:proofErr w:type="gramEnd"/>
      <w:r w:rsidRPr="00956117">
        <w:rPr>
          <w:rFonts w:ascii="宋体" w:eastAsia="宋体" w:hAnsi="宋体" w:cs="Times New Roman"/>
          <w:szCs w:val="21"/>
        </w:rPr>
        <w:t>不得过</w:t>
      </w:r>
      <w:proofErr w:type="spellStart"/>
      <w:r w:rsidRPr="00956117">
        <w:rPr>
          <w:rFonts w:ascii="宋体" w:eastAsia="宋体" w:hAnsi="宋体" w:cs="Times New Roman"/>
          <w:szCs w:val="21"/>
        </w:rPr>
        <w:t>lmg</w:t>
      </w:r>
      <w:proofErr w:type="spellEnd"/>
      <w:r w:rsidRPr="00956117">
        <w:rPr>
          <w:rFonts w:ascii="宋体" w:eastAsia="宋体" w:hAnsi="宋体" w:cs="Times New Roman"/>
          <w:szCs w:val="21"/>
        </w:rPr>
        <w:t>/kg；</w:t>
      </w:r>
      <w:proofErr w:type="gramStart"/>
      <w:r w:rsidR="006E66E0" w:rsidRPr="00956117">
        <w:rPr>
          <w:rFonts w:ascii="宋体" w:eastAsia="宋体" w:hAnsi="宋体" w:cs="Times New Roman" w:hint="eastAsia"/>
          <w:szCs w:val="21"/>
        </w:rPr>
        <w:t>砷</w:t>
      </w:r>
      <w:proofErr w:type="gramEnd"/>
      <w:r w:rsidRPr="00956117">
        <w:rPr>
          <w:rFonts w:ascii="宋体" w:eastAsia="宋体" w:hAnsi="宋体" w:cs="Times New Roman"/>
          <w:szCs w:val="21"/>
        </w:rPr>
        <w:t xml:space="preserve">不得过2mg/kg； </w:t>
      </w:r>
      <w:proofErr w:type="gramStart"/>
      <w:r w:rsidRPr="00956117">
        <w:rPr>
          <w:rFonts w:ascii="宋体" w:eastAsia="宋体" w:hAnsi="宋体" w:cs="Times New Roman"/>
          <w:szCs w:val="21"/>
        </w:rPr>
        <w:t>汞不得</w:t>
      </w:r>
      <w:proofErr w:type="gramEnd"/>
      <w:r w:rsidRPr="00956117">
        <w:rPr>
          <w:rFonts w:ascii="宋体" w:eastAsia="宋体" w:hAnsi="宋体" w:cs="Times New Roman"/>
          <w:szCs w:val="21"/>
        </w:rPr>
        <w:t>过0</w:t>
      </w:r>
      <w:r w:rsidRPr="00956117">
        <w:rPr>
          <w:rFonts w:ascii="宋体" w:eastAsia="宋体" w:hAnsi="宋体" w:cs="Times New Roman" w:hint="eastAsia"/>
          <w:szCs w:val="21"/>
        </w:rPr>
        <w:t>.</w:t>
      </w:r>
      <w:r w:rsidRPr="00956117">
        <w:rPr>
          <w:rFonts w:ascii="宋体" w:eastAsia="宋体" w:hAnsi="宋体" w:cs="Times New Roman"/>
          <w:szCs w:val="21"/>
        </w:rPr>
        <w:t>2mg/kg；</w:t>
      </w:r>
      <w:proofErr w:type="gramStart"/>
      <w:r w:rsidRPr="00956117">
        <w:rPr>
          <w:rFonts w:ascii="宋体" w:eastAsia="宋体" w:hAnsi="宋体" w:cs="Times New Roman"/>
          <w:szCs w:val="21"/>
        </w:rPr>
        <w:t>铜不得</w:t>
      </w:r>
      <w:proofErr w:type="gramEnd"/>
      <w:r w:rsidRPr="00956117">
        <w:rPr>
          <w:rFonts w:ascii="宋体" w:eastAsia="宋体" w:hAnsi="宋体" w:cs="Times New Roman"/>
          <w:szCs w:val="21"/>
        </w:rPr>
        <w:t>过20mg/kg（通则 2321原子吸收分光光度法或电感耦合等离子体质谱法）。</w:t>
      </w:r>
    </w:p>
    <w:p w14:paraId="4AD8A17D" w14:textId="77777777" w:rsidR="004C214F" w:rsidRPr="00956117" w:rsidRDefault="004C214F">
      <w:pPr>
        <w:rPr>
          <w:rFonts w:ascii="宋体" w:eastAsia="宋体" w:hAnsi="宋体" w:cs="Times New Roman"/>
          <w:szCs w:val="21"/>
        </w:rPr>
      </w:pPr>
    </w:p>
    <w:p w14:paraId="73B8220E" w14:textId="54947B27" w:rsidR="004C214F" w:rsidRPr="00F64136" w:rsidRDefault="00F64136" w:rsidP="00F64136">
      <w:pPr>
        <w:spacing w:beforeLines="100" w:before="312" w:afterLines="100" w:after="312"/>
        <w:rPr>
          <w:rFonts w:ascii="黑体" w:eastAsia="黑体" w:hAnsi="黑体" w:cs="Times New Roman"/>
          <w:szCs w:val="21"/>
        </w:rPr>
      </w:pPr>
      <w:r w:rsidRPr="00F64136">
        <w:rPr>
          <w:rFonts w:ascii="黑体" w:eastAsia="黑体" w:hAnsi="黑体" w:cs="Times New Roman"/>
          <w:szCs w:val="21"/>
        </w:rPr>
        <w:t>B</w:t>
      </w:r>
      <w:r w:rsidR="007762EA" w:rsidRPr="00F64136">
        <w:rPr>
          <w:rFonts w:ascii="黑体" w:eastAsia="黑体" w:hAnsi="黑体" w:cs="Times New Roman"/>
          <w:szCs w:val="21"/>
        </w:rPr>
        <w:t>.规格等级划分</w:t>
      </w:r>
    </w:p>
    <w:p w14:paraId="79FF77A2" w14:textId="3996BA77" w:rsidR="004C214F" w:rsidRPr="00F64136" w:rsidRDefault="00F64136" w:rsidP="00F64136">
      <w:pPr>
        <w:spacing w:beforeLines="50" w:before="156" w:afterLines="50" w:after="156"/>
        <w:rPr>
          <w:rFonts w:ascii="黑体" w:eastAsia="黑体" w:hAnsi="黑体" w:cs="Times New Roman"/>
          <w:szCs w:val="21"/>
        </w:rPr>
      </w:pPr>
      <w:r w:rsidRPr="00F64136">
        <w:rPr>
          <w:rFonts w:ascii="黑体" w:eastAsia="黑体" w:hAnsi="黑体" w:cs="Times New Roman"/>
          <w:szCs w:val="21"/>
        </w:rPr>
        <w:t>B</w:t>
      </w:r>
      <w:r w:rsidR="007762EA" w:rsidRPr="00F64136">
        <w:rPr>
          <w:rFonts w:ascii="黑体" w:eastAsia="黑体" w:hAnsi="黑体" w:cs="Times New Roman"/>
          <w:szCs w:val="21"/>
        </w:rPr>
        <w:t>.1</w:t>
      </w:r>
      <w:r w:rsidR="007762EA" w:rsidRPr="00F64136">
        <w:rPr>
          <w:rFonts w:ascii="黑体" w:eastAsia="黑体" w:hAnsi="黑体" w:cs="Times New Roman" w:hint="eastAsia"/>
          <w:szCs w:val="21"/>
        </w:rPr>
        <w:t>多花黄精</w:t>
      </w:r>
      <w:r w:rsidR="007762EA" w:rsidRPr="00F64136">
        <w:rPr>
          <w:rFonts w:ascii="黑体" w:eastAsia="黑体" w:hAnsi="黑体" w:cs="Times New Roman"/>
          <w:szCs w:val="21"/>
        </w:rPr>
        <w:t>药材规格等级划分依据</w:t>
      </w:r>
    </w:p>
    <w:p w14:paraId="589D6821" w14:textId="77777777" w:rsidR="004C214F" w:rsidRPr="00956117" w:rsidRDefault="007762EA">
      <w:pPr>
        <w:ind w:firstLineChars="202" w:firstLine="424"/>
        <w:rPr>
          <w:rFonts w:ascii="宋体" w:eastAsia="宋体" w:hAnsi="宋体" w:cs="Times New Roman"/>
          <w:szCs w:val="21"/>
        </w:rPr>
      </w:pPr>
      <w:r w:rsidRPr="00956117">
        <w:rPr>
          <w:rFonts w:ascii="宋体" w:eastAsia="宋体" w:hAnsi="宋体" w:cs="Times New Roman"/>
          <w:szCs w:val="21"/>
        </w:rPr>
        <w:t>根据干燥后</w:t>
      </w:r>
      <w:r w:rsidRPr="00956117">
        <w:rPr>
          <w:rFonts w:ascii="宋体" w:eastAsia="宋体" w:hAnsi="宋体" w:cs="Times New Roman" w:hint="eastAsia"/>
          <w:szCs w:val="21"/>
        </w:rPr>
        <w:t>多花黄精</w:t>
      </w:r>
      <w:r w:rsidRPr="00956117">
        <w:rPr>
          <w:rFonts w:ascii="宋体" w:eastAsia="宋体" w:hAnsi="宋体" w:cs="Times New Roman"/>
          <w:szCs w:val="21"/>
        </w:rPr>
        <w:t>的色泽</w:t>
      </w:r>
      <w:r w:rsidRPr="00956117">
        <w:rPr>
          <w:rFonts w:ascii="宋体" w:eastAsia="宋体" w:hAnsi="宋体" w:cs="Times New Roman" w:hint="eastAsia"/>
          <w:szCs w:val="21"/>
        </w:rPr>
        <w:t>、尺寸等，</w:t>
      </w:r>
      <w:r w:rsidRPr="00956117">
        <w:rPr>
          <w:rFonts w:ascii="宋体" w:eastAsia="宋体" w:hAnsi="宋体" w:cs="Times New Roman"/>
          <w:szCs w:val="21"/>
        </w:rPr>
        <w:t>将其划分为</w:t>
      </w:r>
      <w:r w:rsidRPr="00956117">
        <w:rPr>
          <w:rFonts w:ascii="宋体" w:eastAsia="宋体" w:hAnsi="宋体" w:cs="Times New Roman" w:hint="eastAsia"/>
          <w:szCs w:val="21"/>
        </w:rPr>
        <w:t>4</w:t>
      </w:r>
      <w:r w:rsidRPr="00956117">
        <w:rPr>
          <w:rFonts w:ascii="宋体" w:eastAsia="宋体" w:hAnsi="宋体" w:cs="Times New Roman"/>
          <w:szCs w:val="21"/>
        </w:rPr>
        <w:t>个规格等级（表A）：</w:t>
      </w:r>
    </w:p>
    <w:p w14:paraId="29B09195" w14:textId="1468E0B6" w:rsidR="004C214F" w:rsidRPr="00F64136" w:rsidRDefault="007762EA" w:rsidP="00F64136">
      <w:pPr>
        <w:spacing w:beforeLines="50" w:before="156" w:afterLines="50" w:after="156"/>
        <w:jc w:val="center"/>
        <w:rPr>
          <w:rFonts w:ascii="黑体" w:eastAsia="黑体" w:hAnsi="黑体" w:cs="Times New Roman"/>
          <w:szCs w:val="21"/>
        </w:rPr>
      </w:pPr>
      <w:r w:rsidRPr="00F64136">
        <w:rPr>
          <w:rFonts w:ascii="黑体" w:eastAsia="黑体" w:hAnsi="黑体" w:cs="Times New Roman"/>
          <w:szCs w:val="21"/>
        </w:rPr>
        <w:t xml:space="preserve">表A. </w:t>
      </w:r>
      <w:r w:rsidRPr="00F64136">
        <w:rPr>
          <w:rFonts w:ascii="黑体" w:eastAsia="黑体" w:hAnsi="黑体" w:cs="Times New Roman" w:hint="eastAsia"/>
          <w:szCs w:val="21"/>
        </w:rPr>
        <w:t>多花黄精</w:t>
      </w:r>
      <w:r w:rsidRPr="00F64136">
        <w:rPr>
          <w:rFonts w:ascii="黑体" w:eastAsia="黑体" w:hAnsi="黑体" w:cs="Times New Roman"/>
          <w:szCs w:val="21"/>
        </w:rPr>
        <w:t>药材规格等级划分依据</w:t>
      </w:r>
    </w:p>
    <w:tbl>
      <w:tblPr>
        <w:tblW w:w="56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40"/>
        <w:gridCol w:w="2841"/>
      </w:tblGrid>
      <w:tr w:rsidR="004C214F" w:rsidRPr="00956117" w14:paraId="7EE858BB" w14:textId="77777777" w:rsidTr="00F64136">
        <w:trPr>
          <w:jc w:val="center"/>
        </w:trPr>
        <w:tc>
          <w:tcPr>
            <w:tcW w:w="2840" w:type="dxa"/>
          </w:tcPr>
          <w:p w14:paraId="75CDC190"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szCs w:val="21"/>
              </w:rPr>
              <w:t>等级</w:t>
            </w:r>
          </w:p>
        </w:tc>
        <w:tc>
          <w:tcPr>
            <w:tcW w:w="2841" w:type="dxa"/>
          </w:tcPr>
          <w:p w14:paraId="7187B99B"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hint="eastAsia"/>
                <w:szCs w:val="21"/>
              </w:rPr>
              <w:t>头数/kg</w:t>
            </w:r>
          </w:p>
        </w:tc>
      </w:tr>
      <w:tr w:rsidR="004C214F" w:rsidRPr="00956117" w14:paraId="7878CD47" w14:textId="77777777" w:rsidTr="00F64136">
        <w:trPr>
          <w:jc w:val="center"/>
        </w:trPr>
        <w:tc>
          <w:tcPr>
            <w:tcW w:w="2840" w:type="dxa"/>
          </w:tcPr>
          <w:p w14:paraId="32A0EDA7"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hint="eastAsia"/>
                <w:szCs w:val="21"/>
              </w:rPr>
              <w:t>一</w:t>
            </w:r>
            <w:r w:rsidRPr="00956117">
              <w:rPr>
                <w:rFonts w:ascii="宋体" w:eastAsia="宋体" w:hAnsi="宋体" w:cs="Times New Roman"/>
                <w:szCs w:val="21"/>
              </w:rPr>
              <w:t>等</w:t>
            </w:r>
          </w:p>
        </w:tc>
        <w:tc>
          <w:tcPr>
            <w:tcW w:w="2841" w:type="dxa"/>
          </w:tcPr>
          <w:p w14:paraId="62C9F2E9"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hint="eastAsia"/>
                <w:szCs w:val="21"/>
              </w:rPr>
              <w:t>≤</w:t>
            </w:r>
            <w:r w:rsidRPr="00956117">
              <w:rPr>
                <w:rFonts w:ascii="宋体" w:eastAsia="宋体" w:hAnsi="宋体" w:cs="Times New Roman"/>
                <w:szCs w:val="21"/>
              </w:rPr>
              <w:t>110</w:t>
            </w:r>
          </w:p>
        </w:tc>
      </w:tr>
      <w:tr w:rsidR="004C214F" w:rsidRPr="00956117" w14:paraId="6495273A" w14:textId="77777777" w:rsidTr="00F64136">
        <w:trPr>
          <w:jc w:val="center"/>
        </w:trPr>
        <w:tc>
          <w:tcPr>
            <w:tcW w:w="2840" w:type="dxa"/>
          </w:tcPr>
          <w:p w14:paraId="4D680791"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hint="eastAsia"/>
                <w:szCs w:val="21"/>
              </w:rPr>
              <w:t>二</w:t>
            </w:r>
            <w:r w:rsidRPr="00956117">
              <w:rPr>
                <w:rFonts w:ascii="宋体" w:eastAsia="宋体" w:hAnsi="宋体" w:cs="Times New Roman"/>
                <w:szCs w:val="21"/>
              </w:rPr>
              <w:t>等</w:t>
            </w:r>
          </w:p>
        </w:tc>
        <w:tc>
          <w:tcPr>
            <w:tcW w:w="2841" w:type="dxa"/>
          </w:tcPr>
          <w:p w14:paraId="2AF7195F"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hint="eastAsia"/>
                <w:szCs w:val="21"/>
              </w:rPr>
              <w:t>1</w:t>
            </w:r>
            <w:r w:rsidRPr="00956117">
              <w:rPr>
                <w:rFonts w:ascii="宋体" w:eastAsia="宋体" w:hAnsi="宋体" w:cs="Times New Roman"/>
                <w:szCs w:val="21"/>
              </w:rPr>
              <w:t>10</w:t>
            </w:r>
            <w:r w:rsidRPr="00956117">
              <w:rPr>
                <w:rFonts w:ascii="宋体" w:eastAsia="宋体" w:hAnsi="宋体" w:cs="Times New Roman" w:hint="eastAsia"/>
                <w:szCs w:val="21"/>
              </w:rPr>
              <w:t>~</w:t>
            </w:r>
            <w:r w:rsidRPr="00956117">
              <w:rPr>
                <w:rFonts w:ascii="宋体" w:eastAsia="宋体" w:hAnsi="宋体" w:cs="Times New Roman"/>
                <w:szCs w:val="21"/>
              </w:rPr>
              <w:t>210</w:t>
            </w:r>
          </w:p>
        </w:tc>
      </w:tr>
      <w:tr w:rsidR="004C214F" w:rsidRPr="00956117" w14:paraId="14BE2935" w14:textId="77777777" w:rsidTr="00F64136">
        <w:trPr>
          <w:jc w:val="center"/>
        </w:trPr>
        <w:tc>
          <w:tcPr>
            <w:tcW w:w="2840" w:type="dxa"/>
          </w:tcPr>
          <w:p w14:paraId="490ED47B"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hint="eastAsia"/>
                <w:szCs w:val="21"/>
              </w:rPr>
              <w:t>三</w:t>
            </w:r>
            <w:r w:rsidRPr="00956117">
              <w:rPr>
                <w:rFonts w:ascii="宋体" w:eastAsia="宋体" w:hAnsi="宋体" w:cs="Times New Roman"/>
                <w:szCs w:val="21"/>
              </w:rPr>
              <w:t>等</w:t>
            </w:r>
          </w:p>
        </w:tc>
        <w:tc>
          <w:tcPr>
            <w:tcW w:w="2841" w:type="dxa"/>
          </w:tcPr>
          <w:p w14:paraId="58FA488D"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hint="eastAsia"/>
                <w:szCs w:val="21"/>
              </w:rPr>
              <w:t>≥</w:t>
            </w:r>
            <w:r w:rsidRPr="00956117">
              <w:rPr>
                <w:rFonts w:ascii="宋体" w:eastAsia="宋体" w:hAnsi="宋体" w:cs="Times New Roman"/>
                <w:szCs w:val="21"/>
              </w:rPr>
              <w:t>210</w:t>
            </w:r>
          </w:p>
        </w:tc>
      </w:tr>
      <w:tr w:rsidR="004C214F" w:rsidRPr="00956117" w14:paraId="7DEA1B89" w14:textId="77777777" w:rsidTr="00F64136">
        <w:trPr>
          <w:jc w:val="center"/>
        </w:trPr>
        <w:tc>
          <w:tcPr>
            <w:tcW w:w="2840" w:type="dxa"/>
          </w:tcPr>
          <w:p w14:paraId="5E3FA3E1" w14:textId="77777777" w:rsidR="004C214F" w:rsidRPr="00956117" w:rsidRDefault="007762EA">
            <w:pPr>
              <w:jc w:val="center"/>
              <w:rPr>
                <w:rFonts w:ascii="宋体" w:eastAsia="宋体" w:hAnsi="宋体" w:cs="Times New Roman"/>
                <w:szCs w:val="21"/>
              </w:rPr>
            </w:pPr>
            <w:proofErr w:type="gramStart"/>
            <w:r w:rsidRPr="00956117">
              <w:rPr>
                <w:rFonts w:ascii="宋体" w:eastAsia="宋体" w:hAnsi="宋体" w:cs="Times New Roman"/>
                <w:szCs w:val="21"/>
              </w:rPr>
              <w:t>统装</w:t>
            </w:r>
            <w:proofErr w:type="gramEnd"/>
          </w:p>
        </w:tc>
        <w:tc>
          <w:tcPr>
            <w:tcW w:w="2841" w:type="dxa"/>
          </w:tcPr>
          <w:p w14:paraId="4A7ECF78" w14:textId="77777777" w:rsidR="004C214F" w:rsidRPr="00956117" w:rsidRDefault="007762EA">
            <w:pPr>
              <w:jc w:val="center"/>
              <w:rPr>
                <w:rFonts w:ascii="宋体" w:eastAsia="宋体" w:hAnsi="宋体" w:cs="Times New Roman"/>
                <w:szCs w:val="21"/>
              </w:rPr>
            </w:pPr>
            <w:r w:rsidRPr="00956117">
              <w:rPr>
                <w:rFonts w:ascii="宋体" w:eastAsia="宋体" w:hAnsi="宋体" w:cs="Times New Roman"/>
                <w:szCs w:val="21"/>
              </w:rPr>
              <w:t>特级至</w:t>
            </w:r>
            <w:r w:rsidRPr="00956117">
              <w:rPr>
                <w:rFonts w:ascii="宋体" w:eastAsia="宋体" w:hAnsi="宋体" w:cs="Times New Roman" w:hint="eastAsia"/>
                <w:szCs w:val="21"/>
              </w:rPr>
              <w:t>二</w:t>
            </w:r>
            <w:r w:rsidRPr="00956117">
              <w:rPr>
                <w:rFonts w:ascii="宋体" w:eastAsia="宋体" w:hAnsi="宋体" w:cs="Times New Roman"/>
                <w:szCs w:val="21"/>
              </w:rPr>
              <w:t>级内的混合</w:t>
            </w:r>
          </w:p>
        </w:tc>
      </w:tr>
    </w:tbl>
    <w:p w14:paraId="192F5B05" w14:textId="77777777" w:rsidR="004C214F" w:rsidRDefault="004C214F">
      <w:pPr>
        <w:spacing w:line="360" w:lineRule="auto"/>
        <w:ind w:firstLineChars="200" w:firstLine="420"/>
      </w:pPr>
    </w:p>
    <w:p w14:paraId="48C39938" w14:textId="77777777" w:rsidR="004C214F" w:rsidRDefault="007762EA">
      <w:pPr>
        <w:widowControl/>
        <w:jc w:val="left"/>
      </w:pPr>
      <w:r>
        <w:br w:type="page"/>
      </w:r>
    </w:p>
    <w:p w14:paraId="12D9E159" w14:textId="77777777" w:rsidR="004C214F" w:rsidRDefault="004C214F">
      <w:pPr>
        <w:spacing w:line="360" w:lineRule="auto"/>
        <w:ind w:firstLineChars="200" w:firstLine="420"/>
      </w:pPr>
    </w:p>
    <w:p w14:paraId="4BA6CB4E" w14:textId="77777777" w:rsidR="004C214F" w:rsidRPr="00FF3FE8" w:rsidRDefault="007762EA" w:rsidP="00FF3FE8">
      <w:pPr>
        <w:spacing w:line="360" w:lineRule="auto"/>
        <w:jc w:val="center"/>
        <w:outlineLvl w:val="0"/>
        <w:rPr>
          <w:rFonts w:ascii="黑体" w:eastAsia="黑体" w:hAnsi="黑体" w:cs="Times New Roman"/>
          <w:bCs/>
          <w:szCs w:val="21"/>
        </w:rPr>
      </w:pPr>
      <w:bookmarkStart w:id="63" w:name="_Toc57656237"/>
      <w:r w:rsidRPr="00FF3FE8">
        <w:rPr>
          <w:rFonts w:ascii="黑体" w:eastAsia="黑体" w:hAnsi="黑体" w:cs="Times New Roman"/>
          <w:bCs/>
          <w:szCs w:val="21"/>
        </w:rPr>
        <w:t>附录B</w:t>
      </w:r>
      <w:bookmarkEnd w:id="63"/>
    </w:p>
    <w:p w14:paraId="58D23D1C" w14:textId="77777777" w:rsidR="004C214F" w:rsidRPr="00FF3FE8" w:rsidRDefault="007762EA" w:rsidP="00FF3FE8">
      <w:pPr>
        <w:spacing w:line="360" w:lineRule="auto"/>
        <w:jc w:val="center"/>
        <w:rPr>
          <w:rFonts w:ascii="黑体" w:eastAsia="黑体" w:hAnsi="黑体" w:cs="Times New Roman"/>
          <w:bCs/>
          <w:szCs w:val="21"/>
        </w:rPr>
      </w:pPr>
      <w:r w:rsidRPr="00FF3FE8">
        <w:rPr>
          <w:rFonts w:ascii="黑体" w:eastAsia="黑体" w:hAnsi="黑体" w:cs="Times New Roman"/>
          <w:bCs/>
          <w:szCs w:val="21"/>
        </w:rPr>
        <w:t>(资料性附录)</w:t>
      </w:r>
    </w:p>
    <w:p w14:paraId="147F49D8" w14:textId="77777777" w:rsidR="004C214F" w:rsidRPr="00FF3FE8" w:rsidRDefault="007762EA" w:rsidP="00FF3FE8">
      <w:pPr>
        <w:jc w:val="center"/>
        <w:rPr>
          <w:rFonts w:ascii="黑体" w:eastAsia="黑体" w:hAnsi="黑体" w:cs="Times New Roman"/>
          <w:bCs/>
          <w:szCs w:val="21"/>
        </w:rPr>
      </w:pPr>
      <w:r w:rsidRPr="00FF3FE8">
        <w:rPr>
          <w:rFonts w:ascii="黑体" w:eastAsia="黑体" w:hAnsi="黑体" w:cs="Times New Roman"/>
          <w:bCs/>
          <w:szCs w:val="21"/>
        </w:rPr>
        <w:t>黄精生产记录表</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73"/>
        <w:gridCol w:w="2069"/>
        <w:gridCol w:w="2075"/>
        <w:gridCol w:w="2069"/>
      </w:tblGrid>
      <w:tr w:rsidR="004C214F" w:rsidRPr="00FF3FE8" w14:paraId="348C60D6" w14:textId="77777777" w:rsidTr="00FF3FE8">
        <w:tc>
          <w:tcPr>
            <w:tcW w:w="8522" w:type="dxa"/>
            <w:gridSpan w:val="4"/>
            <w:vAlign w:val="center"/>
          </w:tcPr>
          <w:p w14:paraId="7240A1CE"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采收记录</w:t>
            </w:r>
          </w:p>
        </w:tc>
      </w:tr>
      <w:tr w:rsidR="004C214F" w:rsidRPr="00FF3FE8" w14:paraId="4FE213A5" w14:textId="77777777" w:rsidTr="00FF3FE8">
        <w:tc>
          <w:tcPr>
            <w:tcW w:w="2129" w:type="dxa"/>
            <w:vAlign w:val="center"/>
          </w:tcPr>
          <w:p w14:paraId="086BB51B"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采收日期</w:t>
            </w:r>
          </w:p>
        </w:tc>
        <w:tc>
          <w:tcPr>
            <w:tcW w:w="2131" w:type="dxa"/>
            <w:vAlign w:val="center"/>
          </w:tcPr>
          <w:p w14:paraId="270F8B9A" w14:textId="77777777" w:rsidR="004C214F" w:rsidRPr="00FF3FE8" w:rsidRDefault="004C214F">
            <w:pPr>
              <w:jc w:val="center"/>
              <w:rPr>
                <w:rFonts w:ascii="宋体" w:eastAsia="宋体" w:hAnsi="宋体" w:cs="Times New Roman"/>
                <w:szCs w:val="21"/>
              </w:rPr>
            </w:pPr>
          </w:p>
        </w:tc>
        <w:tc>
          <w:tcPr>
            <w:tcW w:w="2131" w:type="dxa"/>
            <w:vAlign w:val="center"/>
          </w:tcPr>
          <w:p w14:paraId="1A6B4EAA"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采收部位</w:t>
            </w:r>
          </w:p>
        </w:tc>
        <w:tc>
          <w:tcPr>
            <w:tcW w:w="2131" w:type="dxa"/>
            <w:vAlign w:val="center"/>
          </w:tcPr>
          <w:p w14:paraId="21B5A0AF" w14:textId="77777777" w:rsidR="004C214F" w:rsidRPr="00FF3FE8" w:rsidRDefault="004C214F">
            <w:pPr>
              <w:jc w:val="center"/>
              <w:rPr>
                <w:rFonts w:ascii="宋体" w:eastAsia="宋体" w:hAnsi="宋体" w:cs="Times New Roman"/>
                <w:szCs w:val="21"/>
              </w:rPr>
            </w:pPr>
          </w:p>
        </w:tc>
      </w:tr>
      <w:tr w:rsidR="004C214F" w:rsidRPr="00FF3FE8" w14:paraId="7FBC36B2" w14:textId="77777777" w:rsidTr="00FF3FE8">
        <w:tc>
          <w:tcPr>
            <w:tcW w:w="2129" w:type="dxa"/>
            <w:vAlign w:val="center"/>
          </w:tcPr>
          <w:p w14:paraId="2F187204"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采收方法</w:t>
            </w:r>
          </w:p>
        </w:tc>
        <w:tc>
          <w:tcPr>
            <w:tcW w:w="6393" w:type="dxa"/>
            <w:gridSpan w:val="3"/>
            <w:vAlign w:val="center"/>
          </w:tcPr>
          <w:p w14:paraId="57DACB75" w14:textId="77777777" w:rsidR="004C214F" w:rsidRPr="00FF3FE8" w:rsidRDefault="004C214F">
            <w:pPr>
              <w:jc w:val="center"/>
              <w:rPr>
                <w:rFonts w:ascii="宋体" w:eastAsia="宋体" w:hAnsi="宋体" w:cs="Times New Roman"/>
                <w:szCs w:val="21"/>
              </w:rPr>
            </w:pPr>
          </w:p>
        </w:tc>
      </w:tr>
      <w:tr w:rsidR="004C214F" w:rsidRPr="00FF3FE8" w14:paraId="543EA9E7" w14:textId="77777777" w:rsidTr="00FF3FE8">
        <w:tc>
          <w:tcPr>
            <w:tcW w:w="2129" w:type="dxa"/>
            <w:vAlign w:val="center"/>
          </w:tcPr>
          <w:p w14:paraId="728B39C8"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收获量</w:t>
            </w:r>
          </w:p>
        </w:tc>
        <w:tc>
          <w:tcPr>
            <w:tcW w:w="2131" w:type="dxa"/>
            <w:vAlign w:val="center"/>
          </w:tcPr>
          <w:p w14:paraId="623495E1" w14:textId="77777777" w:rsidR="004C214F" w:rsidRPr="00FF3FE8" w:rsidRDefault="004C214F">
            <w:pPr>
              <w:jc w:val="center"/>
              <w:rPr>
                <w:rFonts w:ascii="宋体" w:eastAsia="宋体" w:hAnsi="宋体" w:cs="Times New Roman"/>
                <w:szCs w:val="21"/>
              </w:rPr>
            </w:pPr>
          </w:p>
        </w:tc>
        <w:tc>
          <w:tcPr>
            <w:tcW w:w="2131" w:type="dxa"/>
            <w:vAlign w:val="center"/>
          </w:tcPr>
          <w:p w14:paraId="1666CC0E"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产量</w:t>
            </w:r>
          </w:p>
        </w:tc>
        <w:tc>
          <w:tcPr>
            <w:tcW w:w="2131" w:type="dxa"/>
            <w:vAlign w:val="center"/>
          </w:tcPr>
          <w:p w14:paraId="00AEFD79" w14:textId="77777777" w:rsidR="004C214F" w:rsidRPr="00FF3FE8" w:rsidRDefault="004C214F">
            <w:pPr>
              <w:jc w:val="center"/>
              <w:rPr>
                <w:rFonts w:ascii="宋体" w:eastAsia="宋体" w:hAnsi="宋体" w:cs="Times New Roman"/>
                <w:szCs w:val="21"/>
              </w:rPr>
            </w:pPr>
          </w:p>
        </w:tc>
      </w:tr>
      <w:tr w:rsidR="004C214F" w:rsidRPr="00FF3FE8" w14:paraId="23B4A06D" w14:textId="77777777" w:rsidTr="00FF3FE8">
        <w:tc>
          <w:tcPr>
            <w:tcW w:w="2129" w:type="dxa"/>
            <w:vAlign w:val="center"/>
          </w:tcPr>
          <w:p w14:paraId="0308DD70"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外观特征</w:t>
            </w:r>
          </w:p>
        </w:tc>
        <w:tc>
          <w:tcPr>
            <w:tcW w:w="6393" w:type="dxa"/>
            <w:gridSpan w:val="3"/>
            <w:vAlign w:val="center"/>
          </w:tcPr>
          <w:p w14:paraId="0623BA74" w14:textId="77777777" w:rsidR="004C214F" w:rsidRPr="00FF3FE8" w:rsidRDefault="004C214F">
            <w:pPr>
              <w:jc w:val="center"/>
              <w:rPr>
                <w:rFonts w:ascii="宋体" w:eastAsia="宋体" w:hAnsi="宋体" w:cs="Times New Roman"/>
                <w:szCs w:val="21"/>
              </w:rPr>
            </w:pPr>
          </w:p>
        </w:tc>
      </w:tr>
      <w:tr w:rsidR="004C214F" w:rsidRPr="00FF3FE8" w14:paraId="1558FD98" w14:textId="77777777" w:rsidTr="00FF3FE8">
        <w:tc>
          <w:tcPr>
            <w:tcW w:w="2129" w:type="dxa"/>
            <w:vAlign w:val="center"/>
          </w:tcPr>
          <w:p w14:paraId="637B4D7A"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记录人</w:t>
            </w:r>
          </w:p>
        </w:tc>
        <w:tc>
          <w:tcPr>
            <w:tcW w:w="2131" w:type="dxa"/>
            <w:vAlign w:val="center"/>
          </w:tcPr>
          <w:p w14:paraId="0C5834C0" w14:textId="77777777" w:rsidR="004C214F" w:rsidRPr="00FF3FE8" w:rsidRDefault="004C214F">
            <w:pPr>
              <w:jc w:val="center"/>
              <w:rPr>
                <w:rFonts w:ascii="宋体" w:eastAsia="宋体" w:hAnsi="宋体" w:cs="Times New Roman"/>
                <w:szCs w:val="21"/>
              </w:rPr>
            </w:pPr>
          </w:p>
        </w:tc>
        <w:tc>
          <w:tcPr>
            <w:tcW w:w="2131" w:type="dxa"/>
            <w:vAlign w:val="center"/>
          </w:tcPr>
          <w:p w14:paraId="2EEC6971"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技术负责人</w:t>
            </w:r>
          </w:p>
        </w:tc>
        <w:tc>
          <w:tcPr>
            <w:tcW w:w="2131" w:type="dxa"/>
            <w:vAlign w:val="center"/>
          </w:tcPr>
          <w:p w14:paraId="3E95D6AA" w14:textId="77777777" w:rsidR="004C214F" w:rsidRPr="00FF3FE8" w:rsidRDefault="004C214F">
            <w:pPr>
              <w:jc w:val="center"/>
              <w:rPr>
                <w:rFonts w:ascii="宋体" w:eastAsia="宋体" w:hAnsi="宋体" w:cs="Times New Roman"/>
                <w:szCs w:val="21"/>
              </w:rPr>
            </w:pPr>
          </w:p>
        </w:tc>
      </w:tr>
      <w:tr w:rsidR="004C214F" w:rsidRPr="00FF3FE8" w14:paraId="7577E231" w14:textId="77777777" w:rsidTr="00FF3FE8">
        <w:tc>
          <w:tcPr>
            <w:tcW w:w="8522" w:type="dxa"/>
            <w:gridSpan w:val="4"/>
            <w:vAlign w:val="center"/>
          </w:tcPr>
          <w:p w14:paraId="12056EC9"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产地初加工记录</w:t>
            </w:r>
          </w:p>
        </w:tc>
      </w:tr>
      <w:tr w:rsidR="004C214F" w:rsidRPr="00FF3FE8" w14:paraId="1E1FCBB1" w14:textId="77777777" w:rsidTr="00FF3FE8">
        <w:tc>
          <w:tcPr>
            <w:tcW w:w="2129" w:type="dxa"/>
            <w:vAlign w:val="center"/>
          </w:tcPr>
          <w:p w14:paraId="132D7574"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加工日期</w:t>
            </w:r>
          </w:p>
        </w:tc>
        <w:tc>
          <w:tcPr>
            <w:tcW w:w="2131" w:type="dxa"/>
            <w:vAlign w:val="center"/>
          </w:tcPr>
          <w:p w14:paraId="51FF9C29" w14:textId="77777777" w:rsidR="004C214F" w:rsidRPr="00FF3FE8" w:rsidRDefault="004C214F">
            <w:pPr>
              <w:jc w:val="center"/>
              <w:rPr>
                <w:rFonts w:ascii="宋体" w:eastAsia="宋体" w:hAnsi="宋体" w:cs="Times New Roman"/>
                <w:szCs w:val="21"/>
              </w:rPr>
            </w:pPr>
          </w:p>
        </w:tc>
        <w:tc>
          <w:tcPr>
            <w:tcW w:w="2131" w:type="dxa"/>
            <w:vAlign w:val="center"/>
          </w:tcPr>
          <w:p w14:paraId="5616B380"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加工地点</w:t>
            </w:r>
          </w:p>
        </w:tc>
        <w:tc>
          <w:tcPr>
            <w:tcW w:w="2131" w:type="dxa"/>
            <w:vAlign w:val="center"/>
          </w:tcPr>
          <w:p w14:paraId="3FF110D7" w14:textId="77777777" w:rsidR="004C214F" w:rsidRPr="00FF3FE8" w:rsidRDefault="004C214F">
            <w:pPr>
              <w:jc w:val="center"/>
              <w:rPr>
                <w:rFonts w:ascii="宋体" w:eastAsia="宋体" w:hAnsi="宋体" w:cs="Times New Roman"/>
                <w:szCs w:val="21"/>
              </w:rPr>
            </w:pPr>
          </w:p>
        </w:tc>
      </w:tr>
      <w:tr w:rsidR="004C214F" w:rsidRPr="00FF3FE8" w14:paraId="143EA91C" w14:textId="77777777" w:rsidTr="00FF3FE8">
        <w:tc>
          <w:tcPr>
            <w:tcW w:w="2129" w:type="dxa"/>
            <w:vAlign w:val="center"/>
          </w:tcPr>
          <w:p w14:paraId="44D618FF"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加工方法</w:t>
            </w:r>
          </w:p>
        </w:tc>
        <w:tc>
          <w:tcPr>
            <w:tcW w:w="6393" w:type="dxa"/>
            <w:gridSpan w:val="3"/>
            <w:vAlign w:val="center"/>
          </w:tcPr>
          <w:p w14:paraId="6489C45A" w14:textId="77777777" w:rsidR="004C214F" w:rsidRPr="00FF3FE8" w:rsidRDefault="004C214F">
            <w:pPr>
              <w:jc w:val="center"/>
              <w:rPr>
                <w:rFonts w:ascii="宋体" w:eastAsia="宋体" w:hAnsi="宋体" w:cs="Times New Roman"/>
                <w:szCs w:val="21"/>
              </w:rPr>
            </w:pPr>
          </w:p>
        </w:tc>
      </w:tr>
      <w:tr w:rsidR="004C214F" w:rsidRPr="00FF3FE8" w14:paraId="5E1773BD" w14:textId="77777777" w:rsidTr="00FF3FE8">
        <w:tc>
          <w:tcPr>
            <w:tcW w:w="2129" w:type="dxa"/>
            <w:vAlign w:val="center"/>
          </w:tcPr>
          <w:p w14:paraId="42EA46AD"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加工量</w:t>
            </w:r>
          </w:p>
        </w:tc>
        <w:tc>
          <w:tcPr>
            <w:tcW w:w="2131" w:type="dxa"/>
            <w:vAlign w:val="center"/>
          </w:tcPr>
          <w:p w14:paraId="30A63AD5" w14:textId="77777777" w:rsidR="004C214F" w:rsidRPr="00FF3FE8" w:rsidRDefault="004C214F">
            <w:pPr>
              <w:jc w:val="center"/>
              <w:rPr>
                <w:rFonts w:ascii="宋体" w:eastAsia="宋体" w:hAnsi="宋体" w:cs="Times New Roman"/>
                <w:szCs w:val="21"/>
              </w:rPr>
            </w:pPr>
          </w:p>
        </w:tc>
        <w:tc>
          <w:tcPr>
            <w:tcW w:w="2131" w:type="dxa"/>
            <w:vAlign w:val="center"/>
          </w:tcPr>
          <w:p w14:paraId="742BCB00"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干重</w:t>
            </w:r>
          </w:p>
        </w:tc>
        <w:tc>
          <w:tcPr>
            <w:tcW w:w="2131" w:type="dxa"/>
            <w:vAlign w:val="center"/>
          </w:tcPr>
          <w:p w14:paraId="4F17C618" w14:textId="77777777" w:rsidR="004C214F" w:rsidRPr="00FF3FE8" w:rsidRDefault="004C214F">
            <w:pPr>
              <w:jc w:val="center"/>
              <w:rPr>
                <w:rFonts w:ascii="宋体" w:eastAsia="宋体" w:hAnsi="宋体" w:cs="Times New Roman"/>
                <w:szCs w:val="21"/>
              </w:rPr>
            </w:pPr>
          </w:p>
        </w:tc>
      </w:tr>
      <w:tr w:rsidR="004C214F" w:rsidRPr="00FF3FE8" w14:paraId="063F0A4E" w14:textId="77777777" w:rsidTr="00FF3FE8">
        <w:tc>
          <w:tcPr>
            <w:tcW w:w="2129" w:type="dxa"/>
            <w:vAlign w:val="center"/>
          </w:tcPr>
          <w:p w14:paraId="44BFFE84"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药材外观特征</w:t>
            </w:r>
          </w:p>
        </w:tc>
        <w:tc>
          <w:tcPr>
            <w:tcW w:w="6393" w:type="dxa"/>
            <w:gridSpan w:val="3"/>
            <w:vAlign w:val="center"/>
          </w:tcPr>
          <w:p w14:paraId="1493D42A" w14:textId="77777777" w:rsidR="004C214F" w:rsidRPr="00FF3FE8" w:rsidRDefault="004C214F">
            <w:pPr>
              <w:jc w:val="center"/>
              <w:rPr>
                <w:rFonts w:ascii="宋体" w:eastAsia="宋体" w:hAnsi="宋体" w:cs="Times New Roman"/>
                <w:szCs w:val="21"/>
              </w:rPr>
            </w:pPr>
          </w:p>
        </w:tc>
      </w:tr>
      <w:tr w:rsidR="004C214F" w:rsidRPr="00FF3FE8" w14:paraId="0D9ACDC1" w14:textId="77777777" w:rsidTr="00FF3FE8">
        <w:tc>
          <w:tcPr>
            <w:tcW w:w="2129" w:type="dxa"/>
            <w:vAlign w:val="center"/>
          </w:tcPr>
          <w:p w14:paraId="3B7B0AE8"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质量检测结果</w:t>
            </w:r>
          </w:p>
        </w:tc>
        <w:tc>
          <w:tcPr>
            <w:tcW w:w="6393" w:type="dxa"/>
            <w:gridSpan w:val="3"/>
            <w:vAlign w:val="center"/>
          </w:tcPr>
          <w:p w14:paraId="7A5E4570" w14:textId="77777777" w:rsidR="004C214F" w:rsidRPr="00FF3FE8" w:rsidRDefault="004C214F">
            <w:pPr>
              <w:jc w:val="center"/>
              <w:rPr>
                <w:rFonts w:ascii="宋体" w:eastAsia="宋体" w:hAnsi="宋体" w:cs="Times New Roman"/>
                <w:szCs w:val="21"/>
              </w:rPr>
            </w:pPr>
          </w:p>
        </w:tc>
      </w:tr>
      <w:tr w:rsidR="004C214F" w:rsidRPr="00FF3FE8" w14:paraId="609D9D9B" w14:textId="77777777" w:rsidTr="00FF3FE8">
        <w:tc>
          <w:tcPr>
            <w:tcW w:w="2129" w:type="dxa"/>
            <w:vAlign w:val="center"/>
          </w:tcPr>
          <w:p w14:paraId="06D42688"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记录人</w:t>
            </w:r>
          </w:p>
        </w:tc>
        <w:tc>
          <w:tcPr>
            <w:tcW w:w="2131" w:type="dxa"/>
            <w:vAlign w:val="center"/>
          </w:tcPr>
          <w:p w14:paraId="13D6D27A" w14:textId="77777777" w:rsidR="004C214F" w:rsidRPr="00FF3FE8" w:rsidRDefault="004C214F">
            <w:pPr>
              <w:jc w:val="center"/>
              <w:rPr>
                <w:rFonts w:ascii="宋体" w:eastAsia="宋体" w:hAnsi="宋体" w:cs="Times New Roman"/>
                <w:szCs w:val="21"/>
              </w:rPr>
            </w:pPr>
          </w:p>
        </w:tc>
        <w:tc>
          <w:tcPr>
            <w:tcW w:w="2131" w:type="dxa"/>
            <w:vAlign w:val="center"/>
          </w:tcPr>
          <w:p w14:paraId="33554619"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技术负责人</w:t>
            </w:r>
          </w:p>
        </w:tc>
        <w:tc>
          <w:tcPr>
            <w:tcW w:w="2131" w:type="dxa"/>
            <w:vAlign w:val="center"/>
          </w:tcPr>
          <w:p w14:paraId="696EF443" w14:textId="77777777" w:rsidR="004C214F" w:rsidRPr="00FF3FE8" w:rsidRDefault="004C214F">
            <w:pPr>
              <w:jc w:val="center"/>
              <w:rPr>
                <w:rFonts w:ascii="宋体" w:eastAsia="宋体" w:hAnsi="宋体" w:cs="Times New Roman"/>
                <w:szCs w:val="21"/>
              </w:rPr>
            </w:pPr>
          </w:p>
        </w:tc>
      </w:tr>
      <w:tr w:rsidR="004C214F" w:rsidRPr="00FF3FE8" w14:paraId="320ABBB9" w14:textId="77777777" w:rsidTr="00FF3FE8">
        <w:tc>
          <w:tcPr>
            <w:tcW w:w="8522" w:type="dxa"/>
            <w:gridSpan w:val="4"/>
            <w:vAlign w:val="center"/>
          </w:tcPr>
          <w:p w14:paraId="19B43966"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包装记录</w:t>
            </w:r>
          </w:p>
        </w:tc>
      </w:tr>
      <w:tr w:rsidR="004C214F" w:rsidRPr="00FF3FE8" w14:paraId="3465BB30" w14:textId="77777777" w:rsidTr="00FF3FE8">
        <w:tc>
          <w:tcPr>
            <w:tcW w:w="2129" w:type="dxa"/>
            <w:vAlign w:val="center"/>
          </w:tcPr>
          <w:p w14:paraId="60D06E7D"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包装材料</w:t>
            </w:r>
          </w:p>
        </w:tc>
        <w:tc>
          <w:tcPr>
            <w:tcW w:w="2131" w:type="dxa"/>
            <w:vAlign w:val="center"/>
          </w:tcPr>
          <w:p w14:paraId="372B99C9" w14:textId="77777777" w:rsidR="004C214F" w:rsidRPr="00FF3FE8" w:rsidRDefault="004C214F">
            <w:pPr>
              <w:jc w:val="center"/>
              <w:rPr>
                <w:rFonts w:ascii="宋体" w:eastAsia="宋体" w:hAnsi="宋体" w:cs="Times New Roman"/>
                <w:szCs w:val="21"/>
              </w:rPr>
            </w:pPr>
          </w:p>
        </w:tc>
        <w:tc>
          <w:tcPr>
            <w:tcW w:w="2131" w:type="dxa"/>
            <w:vAlign w:val="center"/>
          </w:tcPr>
          <w:p w14:paraId="1EB78ED6"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包装时间</w:t>
            </w:r>
          </w:p>
        </w:tc>
        <w:tc>
          <w:tcPr>
            <w:tcW w:w="2131" w:type="dxa"/>
            <w:vAlign w:val="center"/>
          </w:tcPr>
          <w:p w14:paraId="02EF60EB" w14:textId="77777777" w:rsidR="004C214F" w:rsidRPr="00FF3FE8" w:rsidRDefault="004C214F">
            <w:pPr>
              <w:jc w:val="center"/>
              <w:rPr>
                <w:rFonts w:ascii="宋体" w:eastAsia="宋体" w:hAnsi="宋体" w:cs="Times New Roman"/>
                <w:szCs w:val="21"/>
              </w:rPr>
            </w:pPr>
          </w:p>
        </w:tc>
      </w:tr>
      <w:tr w:rsidR="004C214F" w:rsidRPr="00FF3FE8" w14:paraId="7215AAB3" w14:textId="77777777" w:rsidTr="00FF3FE8">
        <w:tc>
          <w:tcPr>
            <w:tcW w:w="2129" w:type="dxa"/>
            <w:vAlign w:val="center"/>
          </w:tcPr>
          <w:p w14:paraId="3DCAF389"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包装方法</w:t>
            </w:r>
          </w:p>
        </w:tc>
        <w:tc>
          <w:tcPr>
            <w:tcW w:w="2131" w:type="dxa"/>
            <w:vAlign w:val="center"/>
          </w:tcPr>
          <w:p w14:paraId="2DEDAA1C" w14:textId="77777777" w:rsidR="004C214F" w:rsidRPr="00FF3FE8" w:rsidRDefault="004C214F">
            <w:pPr>
              <w:jc w:val="center"/>
              <w:rPr>
                <w:rFonts w:ascii="宋体" w:eastAsia="宋体" w:hAnsi="宋体" w:cs="Times New Roman"/>
                <w:szCs w:val="21"/>
              </w:rPr>
            </w:pPr>
          </w:p>
        </w:tc>
        <w:tc>
          <w:tcPr>
            <w:tcW w:w="2131" w:type="dxa"/>
            <w:vAlign w:val="center"/>
          </w:tcPr>
          <w:p w14:paraId="11A3B7C3"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包装数量</w:t>
            </w:r>
          </w:p>
        </w:tc>
        <w:tc>
          <w:tcPr>
            <w:tcW w:w="2131" w:type="dxa"/>
            <w:vAlign w:val="center"/>
          </w:tcPr>
          <w:p w14:paraId="50CD612C" w14:textId="77777777" w:rsidR="004C214F" w:rsidRPr="00FF3FE8" w:rsidRDefault="004C214F">
            <w:pPr>
              <w:jc w:val="center"/>
              <w:rPr>
                <w:rFonts w:ascii="宋体" w:eastAsia="宋体" w:hAnsi="宋体" w:cs="Times New Roman"/>
                <w:szCs w:val="21"/>
              </w:rPr>
            </w:pPr>
          </w:p>
        </w:tc>
      </w:tr>
      <w:tr w:rsidR="004C214F" w:rsidRPr="00FF3FE8" w14:paraId="438FB2B1" w14:textId="77777777" w:rsidTr="00FF3FE8">
        <w:tc>
          <w:tcPr>
            <w:tcW w:w="2129" w:type="dxa"/>
            <w:vAlign w:val="center"/>
          </w:tcPr>
          <w:p w14:paraId="44428D70"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包装人</w:t>
            </w:r>
          </w:p>
        </w:tc>
        <w:tc>
          <w:tcPr>
            <w:tcW w:w="2131" w:type="dxa"/>
            <w:vAlign w:val="center"/>
          </w:tcPr>
          <w:p w14:paraId="4838D7A1" w14:textId="77777777" w:rsidR="004C214F" w:rsidRPr="00FF3FE8" w:rsidRDefault="004C214F">
            <w:pPr>
              <w:jc w:val="center"/>
              <w:rPr>
                <w:rFonts w:ascii="宋体" w:eastAsia="宋体" w:hAnsi="宋体" w:cs="Times New Roman"/>
                <w:szCs w:val="21"/>
              </w:rPr>
            </w:pPr>
          </w:p>
        </w:tc>
        <w:tc>
          <w:tcPr>
            <w:tcW w:w="2131" w:type="dxa"/>
            <w:vAlign w:val="center"/>
          </w:tcPr>
          <w:p w14:paraId="47B52271"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批号</w:t>
            </w:r>
          </w:p>
        </w:tc>
        <w:tc>
          <w:tcPr>
            <w:tcW w:w="2131" w:type="dxa"/>
            <w:vAlign w:val="center"/>
          </w:tcPr>
          <w:p w14:paraId="0AF7128F" w14:textId="77777777" w:rsidR="004C214F" w:rsidRPr="00FF3FE8" w:rsidRDefault="004C214F">
            <w:pPr>
              <w:jc w:val="center"/>
              <w:rPr>
                <w:rFonts w:ascii="宋体" w:eastAsia="宋体" w:hAnsi="宋体" w:cs="Times New Roman"/>
                <w:szCs w:val="21"/>
              </w:rPr>
            </w:pPr>
          </w:p>
        </w:tc>
      </w:tr>
      <w:tr w:rsidR="004C214F" w:rsidRPr="00FF3FE8" w14:paraId="67A3E29E" w14:textId="77777777" w:rsidTr="00FF3FE8">
        <w:tc>
          <w:tcPr>
            <w:tcW w:w="2129" w:type="dxa"/>
            <w:vAlign w:val="center"/>
          </w:tcPr>
          <w:p w14:paraId="7AC719B9"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记录人</w:t>
            </w:r>
          </w:p>
        </w:tc>
        <w:tc>
          <w:tcPr>
            <w:tcW w:w="2131" w:type="dxa"/>
            <w:vAlign w:val="center"/>
          </w:tcPr>
          <w:p w14:paraId="4332BDDA" w14:textId="77777777" w:rsidR="004C214F" w:rsidRPr="00FF3FE8" w:rsidRDefault="004C214F">
            <w:pPr>
              <w:jc w:val="center"/>
              <w:rPr>
                <w:rFonts w:ascii="宋体" w:eastAsia="宋体" w:hAnsi="宋体" w:cs="Times New Roman"/>
                <w:szCs w:val="21"/>
              </w:rPr>
            </w:pPr>
          </w:p>
        </w:tc>
        <w:tc>
          <w:tcPr>
            <w:tcW w:w="2131" w:type="dxa"/>
            <w:vAlign w:val="center"/>
          </w:tcPr>
          <w:p w14:paraId="0CAA208D"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技术负责人</w:t>
            </w:r>
          </w:p>
        </w:tc>
        <w:tc>
          <w:tcPr>
            <w:tcW w:w="2131" w:type="dxa"/>
            <w:vAlign w:val="center"/>
          </w:tcPr>
          <w:p w14:paraId="75AF7838" w14:textId="77777777" w:rsidR="004C214F" w:rsidRPr="00FF3FE8" w:rsidRDefault="004C214F">
            <w:pPr>
              <w:jc w:val="center"/>
              <w:rPr>
                <w:rFonts w:ascii="宋体" w:eastAsia="宋体" w:hAnsi="宋体" w:cs="Times New Roman"/>
                <w:szCs w:val="21"/>
              </w:rPr>
            </w:pPr>
          </w:p>
        </w:tc>
      </w:tr>
      <w:tr w:rsidR="004C214F" w:rsidRPr="00FF3FE8" w14:paraId="6454F47F" w14:textId="77777777" w:rsidTr="00FF3FE8">
        <w:tc>
          <w:tcPr>
            <w:tcW w:w="8522" w:type="dxa"/>
            <w:gridSpan w:val="4"/>
            <w:vAlign w:val="center"/>
          </w:tcPr>
          <w:p w14:paraId="1539C55B"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贮藏记录</w:t>
            </w:r>
          </w:p>
        </w:tc>
      </w:tr>
      <w:tr w:rsidR="004C214F" w:rsidRPr="00FF3FE8" w14:paraId="2F3821A7" w14:textId="77777777" w:rsidTr="00FF3FE8">
        <w:tc>
          <w:tcPr>
            <w:tcW w:w="2129" w:type="dxa"/>
            <w:vAlign w:val="center"/>
          </w:tcPr>
          <w:p w14:paraId="2A348E12"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库房地点</w:t>
            </w:r>
          </w:p>
        </w:tc>
        <w:tc>
          <w:tcPr>
            <w:tcW w:w="2131" w:type="dxa"/>
            <w:vAlign w:val="center"/>
          </w:tcPr>
          <w:p w14:paraId="3D3B0B87" w14:textId="77777777" w:rsidR="004C214F" w:rsidRPr="00FF3FE8" w:rsidRDefault="004C214F">
            <w:pPr>
              <w:jc w:val="center"/>
              <w:rPr>
                <w:rFonts w:ascii="宋体" w:eastAsia="宋体" w:hAnsi="宋体" w:cs="Times New Roman"/>
                <w:szCs w:val="21"/>
              </w:rPr>
            </w:pPr>
          </w:p>
        </w:tc>
        <w:tc>
          <w:tcPr>
            <w:tcW w:w="2131" w:type="dxa"/>
            <w:vAlign w:val="center"/>
          </w:tcPr>
          <w:p w14:paraId="1D35FC5B"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入库时间</w:t>
            </w:r>
          </w:p>
        </w:tc>
        <w:tc>
          <w:tcPr>
            <w:tcW w:w="2131" w:type="dxa"/>
            <w:vAlign w:val="center"/>
          </w:tcPr>
          <w:p w14:paraId="3B1EFF62" w14:textId="77777777" w:rsidR="004C214F" w:rsidRPr="00FF3FE8" w:rsidRDefault="004C214F">
            <w:pPr>
              <w:jc w:val="center"/>
              <w:rPr>
                <w:rFonts w:ascii="宋体" w:eastAsia="宋体" w:hAnsi="宋体" w:cs="Times New Roman"/>
                <w:szCs w:val="21"/>
              </w:rPr>
            </w:pPr>
          </w:p>
        </w:tc>
      </w:tr>
      <w:tr w:rsidR="004C214F" w:rsidRPr="00FF3FE8" w14:paraId="01487318" w14:textId="77777777" w:rsidTr="00FF3FE8">
        <w:tc>
          <w:tcPr>
            <w:tcW w:w="2129" w:type="dxa"/>
            <w:vAlign w:val="center"/>
          </w:tcPr>
          <w:p w14:paraId="176FCF59"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入库量</w:t>
            </w:r>
          </w:p>
        </w:tc>
        <w:tc>
          <w:tcPr>
            <w:tcW w:w="2131" w:type="dxa"/>
            <w:vAlign w:val="center"/>
          </w:tcPr>
          <w:p w14:paraId="37724E58" w14:textId="77777777" w:rsidR="004C214F" w:rsidRPr="00FF3FE8" w:rsidRDefault="004C214F">
            <w:pPr>
              <w:jc w:val="center"/>
              <w:rPr>
                <w:rFonts w:ascii="宋体" w:eastAsia="宋体" w:hAnsi="宋体" w:cs="Times New Roman"/>
                <w:szCs w:val="21"/>
              </w:rPr>
            </w:pPr>
          </w:p>
        </w:tc>
        <w:tc>
          <w:tcPr>
            <w:tcW w:w="2131" w:type="dxa"/>
            <w:vAlign w:val="center"/>
          </w:tcPr>
          <w:p w14:paraId="3734449C"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入库人</w:t>
            </w:r>
          </w:p>
        </w:tc>
        <w:tc>
          <w:tcPr>
            <w:tcW w:w="2131" w:type="dxa"/>
            <w:vAlign w:val="center"/>
          </w:tcPr>
          <w:p w14:paraId="6B38E8D0" w14:textId="77777777" w:rsidR="004C214F" w:rsidRPr="00FF3FE8" w:rsidRDefault="004C214F">
            <w:pPr>
              <w:jc w:val="center"/>
              <w:rPr>
                <w:rFonts w:ascii="宋体" w:eastAsia="宋体" w:hAnsi="宋体" w:cs="Times New Roman"/>
                <w:szCs w:val="21"/>
              </w:rPr>
            </w:pPr>
          </w:p>
        </w:tc>
      </w:tr>
      <w:tr w:rsidR="004C214F" w:rsidRPr="00FF3FE8" w14:paraId="5072ABD9" w14:textId="77777777" w:rsidTr="00FF3FE8">
        <w:tc>
          <w:tcPr>
            <w:tcW w:w="2129" w:type="dxa"/>
            <w:vAlign w:val="center"/>
          </w:tcPr>
          <w:p w14:paraId="53741930"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贮藏方法</w:t>
            </w:r>
          </w:p>
        </w:tc>
        <w:tc>
          <w:tcPr>
            <w:tcW w:w="6393" w:type="dxa"/>
            <w:gridSpan w:val="3"/>
            <w:vAlign w:val="center"/>
          </w:tcPr>
          <w:p w14:paraId="27F72C7E" w14:textId="77777777" w:rsidR="004C214F" w:rsidRPr="00FF3FE8" w:rsidRDefault="004C214F">
            <w:pPr>
              <w:jc w:val="center"/>
              <w:rPr>
                <w:rFonts w:ascii="宋体" w:eastAsia="宋体" w:hAnsi="宋体" w:cs="Times New Roman"/>
                <w:szCs w:val="21"/>
              </w:rPr>
            </w:pPr>
          </w:p>
        </w:tc>
      </w:tr>
      <w:tr w:rsidR="004C214F" w:rsidRPr="00FF3FE8" w14:paraId="5966350A" w14:textId="77777777" w:rsidTr="00FF3FE8">
        <w:tc>
          <w:tcPr>
            <w:tcW w:w="2129" w:type="dxa"/>
            <w:vAlign w:val="center"/>
          </w:tcPr>
          <w:p w14:paraId="5A378803"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记录人</w:t>
            </w:r>
          </w:p>
        </w:tc>
        <w:tc>
          <w:tcPr>
            <w:tcW w:w="2131" w:type="dxa"/>
            <w:vAlign w:val="center"/>
          </w:tcPr>
          <w:p w14:paraId="1F69AF50" w14:textId="77777777" w:rsidR="004C214F" w:rsidRPr="00FF3FE8" w:rsidRDefault="004C214F">
            <w:pPr>
              <w:jc w:val="center"/>
              <w:rPr>
                <w:rFonts w:ascii="宋体" w:eastAsia="宋体" w:hAnsi="宋体" w:cs="Times New Roman"/>
                <w:szCs w:val="21"/>
              </w:rPr>
            </w:pPr>
          </w:p>
        </w:tc>
        <w:tc>
          <w:tcPr>
            <w:tcW w:w="2131" w:type="dxa"/>
            <w:vAlign w:val="center"/>
          </w:tcPr>
          <w:p w14:paraId="347749D5" w14:textId="77777777" w:rsidR="004C214F" w:rsidRPr="00FF3FE8" w:rsidRDefault="007762EA">
            <w:pPr>
              <w:jc w:val="center"/>
              <w:rPr>
                <w:rFonts w:ascii="宋体" w:eastAsia="宋体" w:hAnsi="宋体" w:cs="Times New Roman"/>
                <w:szCs w:val="21"/>
              </w:rPr>
            </w:pPr>
            <w:r w:rsidRPr="00FF3FE8">
              <w:rPr>
                <w:rFonts w:ascii="宋体" w:eastAsia="宋体" w:hAnsi="宋体" w:cs="Times New Roman"/>
                <w:szCs w:val="21"/>
              </w:rPr>
              <w:t>库管员</w:t>
            </w:r>
          </w:p>
        </w:tc>
        <w:tc>
          <w:tcPr>
            <w:tcW w:w="2131" w:type="dxa"/>
            <w:vAlign w:val="center"/>
          </w:tcPr>
          <w:p w14:paraId="5F584BF1" w14:textId="77777777" w:rsidR="004C214F" w:rsidRPr="00FF3FE8" w:rsidRDefault="004C214F">
            <w:pPr>
              <w:jc w:val="center"/>
              <w:rPr>
                <w:rFonts w:ascii="宋体" w:eastAsia="宋体" w:hAnsi="宋体" w:cs="Times New Roman"/>
                <w:szCs w:val="21"/>
              </w:rPr>
            </w:pPr>
          </w:p>
        </w:tc>
      </w:tr>
    </w:tbl>
    <w:p w14:paraId="410DAE54" w14:textId="77777777" w:rsidR="004C214F" w:rsidRDefault="004C214F">
      <w:pPr>
        <w:jc w:val="center"/>
      </w:pPr>
    </w:p>
    <w:p w14:paraId="44E5A35C" w14:textId="77777777" w:rsidR="004C214F" w:rsidRDefault="004C214F">
      <w:pPr>
        <w:spacing w:line="360" w:lineRule="auto"/>
        <w:rPr>
          <w:rFonts w:ascii="Times New Roman" w:eastAsia="宋体" w:hAnsi="Times New Roman" w:cs="Times New Roman"/>
          <w:sz w:val="24"/>
        </w:rPr>
      </w:pPr>
    </w:p>
    <w:sectPr w:rsidR="004C214F">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A8B4C" w14:textId="77777777" w:rsidR="005233F6" w:rsidRDefault="005233F6">
      <w:r>
        <w:separator/>
      </w:r>
    </w:p>
  </w:endnote>
  <w:endnote w:type="continuationSeparator" w:id="0">
    <w:p w14:paraId="4D75BDEB" w14:textId="77777777" w:rsidR="005233F6" w:rsidRDefault="0052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849959"/>
    </w:sdtPr>
    <w:sdtEndPr/>
    <w:sdtContent>
      <w:p w14:paraId="5F585DD8" w14:textId="77777777" w:rsidR="004C214F" w:rsidRDefault="007762EA">
        <w:pPr>
          <w:pStyle w:val="a5"/>
        </w:pPr>
        <w:r>
          <w:fldChar w:fldCharType="begin"/>
        </w:r>
        <w:r>
          <w:instrText>PAGE   \* MERGEFORMAT</w:instrText>
        </w:r>
        <w:r>
          <w:fldChar w:fldCharType="separate"/>
        </w:r>
        <w:r>
          <w:rPr>
            <w:lang w:val="zh-CN"/>
          </w:rPr>
          <w:t>2</w:t>
        </w:r>
        <w:r>
          <w:fldChar w:fldCharType="end"/>
        </w:r>
      </w:p>
    </w:sdtContent>
  </w:sdt>
  <w:p w14:paraId="5C150188" w14:textId="77777777" w:rsidR="004C214F" w:rsidRDefault="004C21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360492"/>
    </w:sdtPr>
    <w:sdtEndPr/>
    <w:sdtContent>
      <w:p w14:paraId="740E2492" w14:textId="77777777" w:rsidR="004C214F" w:rsidRDefault="007762EA">
        <w:pPr>
          <w:pStyle w:val="a5"/>
          <w:jc w:val="right"/>
        </w:pPr>
        <w:r>
          <w:fldChar w:fldCharType="begin"/>
        </w:r>
        <w:r>
          <w:instrText>PAGE   \* MERGEFORMAT</w:instrText>
        </w:r>
        <w:r>
          <w:fldChar w:fldCharType="separate"/>
        </w:r>
        <w:r>
          <w:rPr>
            <w:lang w:val="zh-CN"/>
          </w:rPr>
          <w:t>2</w:t>
        </w:r>
        <w:r>
          <w:fldChar w:fldCharType="end"/>
        </w:r>
      </w:p>
    </w:sdtContent>
  </w:sdt>
  <w:p w14:paraId="5D9DEAC0" w14:textId="77777777" w:rsidR="004C214F" w:rsidRDefault="004C21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453F1" w14:textId="77777777" w:rsidR="005233F6" w:rsidRDefault="005233F6">
      <w:r>
        <w:separator/>
      </w:r>
    </w:p>
  </w:footnote>
  <w:footnote w:type="continuationSeparator" w:id="0">
    <w:p w14:paraId="2E65A364" w14:textId="77777777" w:rsidR="005233F6" w:rsidRDefault="00523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05A76"/>
    <w:multiLevelType w:val="hybridMultilevel"/>
    <w:tmpl w:val="28885AA4"/>
    <w:lvl w:ilvl="0" w:tplc="CCC09C9A">
      <w:start w:val="1"/>
      <w:numFmt w:val="decimal"/>
      <w:lvlText w:val="（%1）"/>
      <w:lvlJc w:val="left"/>
      <w:pPr>
        <w:ind w:left="420" w:hanging="420"/>
      </w:pPr>
      <w:rPr>
        <w:rFonts w:hint="eastAsia"/>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79"/>
    <w:rsid w:val="0002417B"/>
    <w:rsid w:val="00072014"/>
    <w:rsid w:val="00082E11"/>
    <w:rsid w:val="000871B4"/>
    <w:rsid w:val="000B1ADC"/>
    <w:rsid w:val="000D2989"/>
    <w:rsid w:val="000E42FB"/>
    <w:rsid w:val="000F11C4"/>
    <w:rsid w:val="001003BD"/>
    <w:rsid w:val="00136A0D"/>
    <w:rsid w:val="0017431F"/>
    <w:rsid w:val="0018136C"/>
    <w:rsid w:val="001A043F"/>
    <w:rsid w:val="001F218A"/>
    <w:rsid w:val="00210769"/>
    <w:rsid w:val="0025792E"/>
    <w:rsid w:val="002961F0"/>
    <w:rsid w:val="00296BCB"/>
    <w:rsid w:val="002A7774"/>
    <w:rsid w:val="002C69E4"/>
    <w:rsid w:val="002D025B"/>
    <w:rsid w:val="002D5029"/>
    <w:rsid w:val="003427B9"/>
    <w:rsid w:val="003E3D79"/>
    <w:rsid w:val="004308C4"/>
    <w:rsid w:val="004808F6"/>
    <w:rsid w:val="00481E68"/>
    <w:rsid w:val="0049007B"/>
    <w:rsid w:val="004C214F"/>
    <w:rsid w:val="004D7FC9"/>
    <w:rsid w:val="004E7DE5"/>
    <w:rsid w:val="005233F6"/>
    <w:rsid w:val="005421BA"/>
    <w:rsid w:val="005559B5"/>
    <w:rsid w:val="005566B4"/>
    <w:rsid w:val="00563D17"/>
    <w:rsid w:val="005861B2"/>
    <w:rsid w:val="00590C2A"/>
    <w:rsid w:val="00596085"/>
    <w:rsid w:val="005C140C"/>
    <w:rsid w:val="005E4EFD"/>
    <w:rsid w:val="00600487"/>
    <w:rsid w:val="00642A4A"/>
    <w:rsid w:val="00642DD5"/>
    <w:rsid w:val="00660E7C"/>
    <w:rsid w:val="006B41EF"/>
    <w:rsid w:val="006C3E56"/>
    <w:rsid w:val="006D4343"/>
    <w:rsid w:val="006E66E0"/>
    <w:rsid w:val="00702B5B"/>
    <w:rsid w:val="00715497"/>
    <w:rsid w:val="007368BF"/>
    <w:rsid w:val="007521A2"/>
    <w:rsid w:val="00767704"/>
    <w:rsid w:val="00771407"/>
    <w:rsid w:val="007762EA"/>
    <w:rsid w:val="007C69DD"/>
    <w:rsid w:val="0082784E"/>
    <w:rsid w:val="008460DB"/>
    <w:rsid w:val="00854014"/>
    <w:rsid w:val="008C4D63"/>
    <w:rsid w:val="008F5AFA"/>
    <w:rsid w:val="00915024"/>
    <w:rsid w:val="00917902"/>
    <w:rsid w:val="00956117"/>
    <w:rsid w:val="00991573"/>
    <w:rsid w:val="00A110DC"/>
    <w:rsid w:val="00A17ECF"/>
    <w:rsid w:val="00A8389B"/>
    <w:rsid w:val="00AC198C"/>
    <w:rsid w:val="00B74573"/>
    <w:rsid w:val="00B75982"/>
    <w:rsid w:val="00BC1015"/>
    <w:rsid w:val="00BC1187"/>
    <w:rsid w:val="00BF7292"/>
    <w:rsid w:val="00C13D5D"/>
    <w:rsid w:val="00C30E56"/>
    <w:rsid w:val="00C32327"/>
    <w:rsid w:val="00C32E98"/>
    <w:rsid w:val="00C365C0"/>
    <w:rsid w:val="00C41B31"/>
    <w:rsid w:val="00C47E1F"/>
    <w:rsid w:val="00C6005A"/>
    <w:rsid w:val="00C65699"/>
    <w:rsid w:val="00C67D2C"/>
    <w:rsid w:val="00CB082F"/>
    <w:rsid w:val="00CC36F6"/>
    <w:rsid w:val="00CF78AB"/>
    <w:rsid w:val="00D27E57"/>
    <w:rsid w:val="00DB6965"/>
    <w:rsid w:val="00DE3DDF"/>
    <w:rsid w:val="00E06E6F"/>
    <w:rsid w:val="00E11692"/>
    <w:rsid w:val="00E44A79"/>
    <w:rsid w:val="00E66B7E"/>
    <w:rsid w:val="00E708EA"/>
    <w:rsid w:val="00E90197"/>
    <w:rsid w:val="00EC296A"/>
    <w:rsid w:val="00EC5AAD"/>
    <w:rsid w:val="00EF0C69"/>
    <w:rsid w:val="00F07175"/>
    <w:rsid w:val="00F44909"/>
    <w:rsid w:val="00F64136"/>
    <w:rsid w:val="00F873B9"/>
    <w:rsid w:val="00F87E7D"/>
    <w:rsid w:val="00F919D0"/>
    <w:rsid w:val="00FB4B4E"/>
    <w:rsid w:val="00FF37A5"/>
    <w:rsid w:val="00FF3FE8"/>
    <w:rsid w:val="4100135F"/>
    <w:rsid w:val="4856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34567B2"/>
  <w14:defaultImageDpi w14:val="32767"/>
  <w15:docId w15:val="{801654AF-18BC-4297-86AF-F3D0978A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uiPriority w:val="39"/>
    <w:unhideWhenUsed/>
    <w:pPr>
      <w:ind w:leftChars="400" w:left="84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tabs>
        <w:tab w:val="right" w:leader="dot" w:pos="8296"/>
      </w:tabs>
      <w:ind w:leftChars="100" w:left="210" w:rightChars="100" w:right="21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customStyle="1" w:styleId="ab">
    <w:name w:val="发布"/>
    <w:rPr>
      <w:rFonts w:ascii="黑体" w:eastAsia="黑体" w:cs="Times New Roman"/>
      <w:spacing w:val="85"/>
      <w:w w:val="100"/>
      <w:position w:val="3"/>
      <w:sz w:val="28"/>
      <w:szCs w:val="28"/>
    </w:rPr>
  </w:style>
  <w:style w:type="paragraph" w:customStyle="1" w:styleId="11">
    <w:name w:val="封面标准号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c">
    <w:name w:val="其他发布部门"/>
    <w:basedOn w:val="a"/>
    <w:pPr>
      <w:framePr w:w="7938" w:h="1134" w:hRule="exact" w:hSpace="125" w:vSpace="181" w:wrap="around" w:vAnchor="page" w:hAnchor="page" w:x="2150" w:y="15310" w:anchorLock="1"/>
      <w:widowControl/>
      <w:spacing w:line="240" w:lineRule="atLeast"/>
      <w:jc w:val="center"/>
    </w:pPr>
    <w:rPr>
      <w:rFonts w:ascii="黑体" w:eastAsia="黑体" w:hAnsi="Times New Roman" w:cs="Times New Roman"/>
      <w:spacing w:val="20"/>
      <w:w w:val="135"/>
      <w:kern w:val="0"/>
      <w:sz w:val="28"/>
      <w:szCs w:val="20"/>
    </w:rPr>
  </w:style>
  <w:style w:type="paragraph" w:customStyle="1" w:styleId="ad">
    <w:name w:val="发布日期"/>
    <w:pPr>
      <w:framePr w:w="3997" w:h="471" w:hRule="exact" w:vSpace="181" w:wrap="around" w:hAnchor="page" w:x="7089" w:y="14097" w:anchorLock="1"/>
    </w:pPr>
    <w:rPr>
      <w:rFonts w:ascii="Times New Roman" w:eastAsia="黑体" w:hAnsi="Times New Roman" w:cs="Times New Roman"/>
      <w:sz w:val="28"/>
    </w:rPr>
  </w:style>
  <w:style w:type="paragraph" w:customStyle="1" w:styleId="ae">
    <w:name w:val="实施日期"/>
    <w:basedOn w:val="ad"/>
    <w:pPr>
      <w:framePr w:wrap="around" w:vAnchor="page" w:hAnchor="text"/>
      <w:jc w:val="right"/>
    </w:pPr>
  </w:style>
  <w:style w:type="paragraph" w:customStyle="1" w:styleId="af">
    <w:name w:val="标准标志"/>
    <w:next w:val="a"/>
    <w:uiPriority w:val="99"/>
    <w:qFormat/>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cs="Times New Roman"/>
      <w:b/>
      <w:w w:val="170"/>
      <w:sz w:val="96"/>
      <w:szCs w:val="96"/>
    </w:rPr>
  </w:style>
  <w:style w:type="character" w:customStyle="1" w:styleId="10">
    <w:name w:val="标题 1 字符"/>
    <w:basedOn w:val="a0"/>
    <w:link w:val="1"/>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a4">
    <w:name w:val="批注文字 字符"/>
    <w:basedOn w:val="a0"/>
    <w:link w:val="a3"/>
    <w:qFormat/>
    <w:rPr>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0">
    <w:name w:val="annotation reference"/>
    <w:basedOn w:val="a0"/>
    <w:uiPriority w:val="99"/>
    <w:semiHidden/>
    <w:unhideWhenUsed/>
    <w:rPr>
      <w:sz w:val="21"/>
      <w:szCs w:val="21"/>
    </w:rPr>
  </w:style>
  <w:style w:type="paragraph" w:styleId="af1">
    <w:name w:val="Balloon Text"/>
    <w:basedOn w:val="a"/>
    <w:link w:val="af2"/>
    <w:uiPriority w:val="99"/>
    <w:semiHidden/>
    <w:unhideWhenUsed/>
    <w:rsid w:val="006E66E0"/>
    <w:rPr>
      <w:sz w:val="18"/>
      <w:szCs w:val="18"/>
    </w:rPr>
  </w:style>
  <w:style w:type="character" w:customStyle="1" w:styleId="af2">
    <w:name w:val="批注框文本 字符"/>
    <w:basedOn w:val="a0"/>
    <w:link w:val="af1"/>
    <w:uiPriority w:val="99"/>
    <w:semiHidden/>
    <w:rsid w:val="006E66E0"/>
    <w:rPr>
      <w:kern w:val="2"/>
      <w:sz w:val="18"/>
      <w:szCs w:val="18"/>
    </w:rPr>
  </w:style>
  <w:style w:type="paragraph" w:styleId="af3">
    <w:name w:val="Normal (Web)"/>
    <w:basedOn w:val="a"/>
    <w:rsid w:val="00767704"/>
    <w:pPr>
      <w:widowControl/>
      <w:spacing w:before="100" w:beforeAutospacing="1" w:after="100" w:afterAutospacing="1"/>
      <w:jc w:val="left"/>
    </w:pPr>
    <w:rPr>
      <w:rFonts w:ascii="宋体" w:eastAsia="宋体" w:hAnsi="宋体" w:cs="宋体"/>
      <w:kern w:val="0"/>
      <w:sz w:val="24"/>
    </w:rPr>
  </w:style>
  <w:style w:type="paragraph" w:styleId="af4">
    <w:name w:val="List Paragraph"/>
    <w:basedOn w:val="a"/>
    <w:uiPriority w:val="99"/>
    <w:rsid w:val="00EC296A"/>
    <w:pPr>
      <w:ind w:firstLineChars="200" w:firstLine="420"/>
    </w:pPr>
  </w:style>
  <w:style w:type="paragraph" w:customStyle="1" w:styleId="af5">
    <w:name w:val="目次、标准名称标题"/>
    <w:basedOn w:val="a"/>
    <w:next w:val="a"/>
    <w:rsid w:val="00596085"/>
    <w:pPr>
      <w:widowControl/>
      <w:shd w:val="clear" w:color="auto"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6">
    <w:name w:val="封面标准英文名称"/>
    <w:basedOn w:val="a"/>
    <w:rsid w:val="00596085"/>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styleId="TOC">
    <w:name w:val="TOC Heading"/>
    <w:basedOn w:val="1"/>
    <w:next w:val="a"/>
    <w:uiPriority w:val="39"/>
    <w:unhideWhenUsed/>
    <w:qFormat/>
    <w:rsid w:val="0059608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FF63766-2BCC-42E7-ADFF-176F03EF84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赵康宏</dc:creator>
  <cp:lastModifiedBy>赵 康宏</cp:lastModifiedBy>
  <cp:revision>13</cp:revision>
  <cp:lastPrinted>2020-08-10T08:46:00Z</cp:lastPrinted>
  <dcterms:created xsi:type="dcterms:W3CDTF">2020-10-10T13:15:00Z</dcterms:created>
  <dcterms:modified xsi:type="dcterms:W3CDTF">2020-11-30T11:37:00Z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