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D62E9">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62E9">
              <w:rPr>
                <w:rFonts w:ascii="黑体" w:eastAsia="黑体" w:hAnsi="黑体" w:hint="eastAsia"/>
                <w:sz w:val="21"/>
                <w:szCs w:val="21"/>
              </w:rPr>
              <w:t>27.010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62E9">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1446C2" w:rsidP="001446C2">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14:anchorId="2A9D63B1" wp14:editId="721F46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D62E9">
              <w:rPr>
                <w:rFonts w:hint="eastAsia"/>
              </w:rPr>
              <w:t>43</w:t>
            </w:r>
            <w:r>
              <w:fldChar w:fldCharType="end"/>
            </w:r>
            <w:bookmarkEnd w:id="3"/>
          </w:p>
        </w:tc>
      </w:tr>
    </w:tbl>
    <w:p w:rsidR="0000040A" w:rsidRPr="007B7453" w:rsidRDefault="007B7453" w:rsidP="000107E0">
      <w:pPr>
        <w:pStyle w:val="affff9"/>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D62E9">
        <w:rPr>
          <w:rFonts w:ascii="黑体" w:eastAsia="黑体" w:hint="eastAsia"/>
          <w:b w:val="0"/>
          <w:noProof/>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A952D7" w:rsidRDefault="00634D9E" w:rsidP="00A952D7">
      <w:pPr>
        <w:pStyle w:val="affffffffff4"/>
        <w:framePr w:wrap="auto"/>
      </w:pPr>
      <w:r>
        <w:t>DB</w:t>
      </w:r>
      <w:r w:rsidRPr="00C22148">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6D62E9">
        <w:rPr>
          <w:rFonts w:hint="eastAsia"/>
        </w:rPr>
        <w:t>43</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6D62E9">
        <w:rPr>
          <w:rFonts w:hint="eastAsia"/>
        </w:rPr>
        <w:t>/T 613</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CE00E2">
        <w:rPr>
          <w:rFonts w:hint="eastAsia"/>
        </w:rPr>
        <w:t>XXXX</w:t>
      </w:r>
      <w:r w:rsidR="00087A77">
        <w:fldChar w:fldCharType="end"/>
      </w:r>
      <w:bookmarkEnd w:id="7"/>
    </w:p>
    <w:p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D62E9">
        <w:rPr>
          <w:rFonts w:hAnsi="黑体"/>
        </w:rPr>
        <w:t>代替 DB 43</w:t>
      </w:r>
      <w:r w:rsidR="006D62E9">
        <w:rPr>
          <w:rFonts w:hAnsi="黑体" w:hint="eastAsia"/>
        </w:rPr>
        <w:t>/T 613-2016</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CC91262" wp14:editId="58D3055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E00E2">
        <w:t>党政机关能耗定额</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35CA4" w:rsidRPr="00535CA4">
        <w:rPr>
          <w:rFonts w:eastAsia="黑体"/>
          <w:noProof/>
          <w:szCs w:val="28"/>
        </w:rPr>
        <w:t>Energy consumption norm of Party and government organs</w:t>
      </w:r>
      <w:r w:rsidR="006D62E9">
        <w:rPr>
          <w:rFonts w:eastAsia="黑体"/>
          <w:noProof/>
          <w:szCs w:val="28"/>
        </w:rPr>
        <w:t> </w:t>
      </w:r>
      <w:r w:rsidR="006D62E9">
        <w:rPr>
          <w:rFonts w:eastAsia="黑体"/>
          <w:noProof/>
          <w:szCs w:val="28"/>
        </w:rPr>
        <w:t> </w:t>
      </w:r>
      <w:r w:rsidR="006D62E9">
        <w:rPr>
          <w:rFonts w:eastAsia="黑体"/>
          <w:noProof/>
          <w:szCs w:val="28"/>
        </w:rPr>
        <w:t>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6D62E9">
        <w:rPr>
          <w:rFonts w:eastAsia="黑体" w:hint="eastAsia"/>
          <w:noProof/>
          <w:szCs w:val="28"/>
        </w:rPr>
        <w:t>(</w:t>
      </w:r>
      <w:r w:rsidR="006D62E9">
        <w:rPr>
          <w:rFonts w:eastAsia="黑体" w:hint="eastAsia"/>
          <w:noProof/>
          <w:szCs w:val="28"/>
        </w:rPr>
        <w:t>点击此处添加与国际标准一致性程度的标识</w:t>
      </w:r>
      <w:r w:rsidR="006D62E9">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C357D">
        <w:rPr>
          <w:noProof/>
          <w:sz w:val="24"/>
          <w:szCs w:val="28"/>
        </w:rPr>
      </w:r>
      <w:r w:rsidR="00CC357D">
        <w:rPr>
          <w:noProof/>
          <w:sz w:val="24"/>
          <w:szCs w:val="28"/>
        </w:rPr>
        <w:fldChar w:fldCharType="separate"/>
      </w:r>
      <w:r>
        <w:rPr>
          <w:noProof/>
          <w:sz w:val="24"/>
          <w:szCs w:val="28"/>
        </w:rPr>
        <w:fldChar w:fldCharType="end"/>
      </w:r>
      <w:bookmarkEnd w:id="12"/>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6D62E9">
        <w:rPr>
          <w:noProof/>
          <w:sz w:val="21"/>
          <w:szCs w:val="28"/>
        </w:rPr>
        <w:t> </w:t>
      </w:r>
      <w:r w:rsidR="006D62E9">
        <w:rPr>
          <w:noProof/>
          <w:sz w:val="21"/>
          <w:szCs w:val="28"/>
        </w:rPr>
        <w:t> </w:t>
      </w:r>
      <w:r w:rsidR="006D62E9">
        <w:rPr>
          <w:noProof/>
          <w:sz w:val="21"/>
          <w:szCs w:val="28"/>
        </w:rPr>
        <w:t> </w:t>
      </w:r>
      <w:r w:rsidR="006D62E9">
        <w:rPr>
          <w:noProof/>
          <w:sz w:val="21"/>
          <w:szCs w:val="28"/>
        </w:rPr>
        <w:t> </w:t>
      </w:r>
      <w:r w:rsidR="006D62E9">
        <w:rPr>
          <w:noProof/>
          <w:sz w:val="21"/>
          <w:szCs w:val="28"/>
        </w:rPr>
        <w:t> </w:t>
      </w:r>
      <w:r>
        <w:rPr>
          <w:noProof/>
          <w:sz w:val="21"/>
          <w:szCs w:val="28"/>
        </w:rPr>
        <w:fldChar w:fldCharType="end"/>
      </w:r>
      <w:bookmarkEnd w:id="13"/>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C357D">
        <w:rPr>
          <w:b/>
          <w:noProof/>
          <w:sz w:val="21"/>
          <w:szCs w:val="28"/>
        </w:rPr>
      </w:r>
      <w:r w:rsidR="00CC357D">
        <w:rPr>
          <w:b/>
          <w:noProof/>
          <w:sz w:val="21"/>
          <w:szCs w:val="28"/>
        </w:rPr>
        <w:fldChar w:fldCharType="separate"/>
      </w:r>
      <w:r w:rsidRPr="00A6537A">
        <w:rPr>
          <w:b/>
          <w:noProof/>
          <w:sz w:val="21"/>
          <w:szCs w:val="28"/>
        </w:rPr>
        <w:fldChar w:fldCharType="end"/>
      </w:r>
      <w:bookmarkEnd w:id="14"/>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6"/>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D62E9">
        <w:rPr>
          <w:rFonts w:hAnsi="黑体" w:hint="eastAsia"/>
          <w:noProof/>
          <w:w w:val="100"/>
          <w:sz w:val="28"/>
        </w:rPr>
        <w:t>湖南省市场监督管理局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F41E8C4" wp14:editId="7E8B94A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E00E2" w:rsidRDefault="00CE00E2" w:rsidP="00CE00E2">
      <w:pPr>
        <w:pStyle w:val="affffff4"/>
        <w:spacing w:after="468"/>
        <w:rPr>
          <w:rFonts w:hint="eastAsia"/>
        </w:rPr>
      </w:pPr>
      <w:bookmarkStart w:id="22" w:name="_Toc55999811"/>
      <w:bookmarkStart w:id="23" w:name="BookMark1"/>
      <w:r w:rsidRPr="00CE00E2">
        <w:rPr>
          <w:rFonts w:hint="eastAsia"/>
          <w:spacing w:val="320"/>
        </w:rPr>
        <w:lastRenderedPageBreak/>
        <w:t>目</w:t>
      </w:r>
      <w:r>
        <w:rPr>
          <w:rFonts w:hint="eastAsia"/>
        </w:rPr>
        <w:t>次</w:t>
      </w:r>
    </w:p>
    <w:p w:rsidR="00CE00E2" w:rsidRPr="00CE00E2" w:rsidRDefault="00CE00E2">
      <w:pPr>
        <w:pStyle w:val="10"/>
        <w:tabs>
          <w:tab w:val="right" w:leader="dot" w:pos="9344"/>
        </w:tabs>
        <w:rPr>
          <w:rFonts w:asciiTheme="minorHAnsi" w:eastAsiaTheme="minorEastAsia" w:hAnsiTheme="minorHAnsi" w:cstheme="minorBidi"/>
          <w:noProof/>
          <w:szCs w:val="22"/>
        </w:rPr>
      </w:pPr>
      <w:r w:rsidRPr="00CE00E2">
        <w:fldChar w:fldCharType="begin"/>
      </w:r>
      <w:r w:rsidRPr="00CE00E2">
        <w:instrText xml:space="preserve"> TOC \o "1-1" \h \t "标准文件_一级条标题,2,标准文件_附录一级条标题,2," </w:instrText>
      </w:r>
      <w:r w:rsidRPr="00CE00E2">
        <w:fldChar w:fldCharType="separate"/>
      </w:r>
      <w:hyperlink w:anchor="_Toc56504947" w:history="1">
        <w:r w:rsidRPr="00CE00E2">
          <w:rPr>
            <w:rStyle w:val="afffffff"/>
            <w:rFonts w:hint="eastAsia"/>
            <w:noProof/>
          </w:rPr>
          <w:t>前言</w:t>
        </w:r>
        <w:r w:rsidRPr="00CE00E2">
          <w:rPr>
            <w:noProof/>
          </w:rPr>
          <w:tab/>
        </w:r>
        <w:r w:rsidRPr="00CE00E2">
          <w:rPr>
            <w:noProof/>
          </w:rPr>
          <w:fldChar w:fldCharType="begin"/>
        </w:r>
        <w:r w:rsidRPr="00CE00E2">
          <w:rPr>
            <w:noProof/>
          </w:rPr>
          <w:instrText xml:space="preserve"> PAGEREF _Toc56504947 \h </w:instrText>
        </w:r>
        <w:r w:rsidRPr="00CE00E2">
          <w:rPr>
            <w:noProof/>
          </w:rPr>
        </w:r>
        <w:r w:rsidRPr="00CE00E2">
          <w:rPr>
            <w:noProof/>
          </w:rPr>
          <w:fldChar w:fldCharType="separate"/>
        </w:r>
        <w:r w:rsidRPr="00CE00E2">
          <w:rPr>
            <w:noProof/>
          </w:rPr>
          <w:t>II</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48" w:history="1">
        <w:r w:rsidRPr="00CE00E2">
          <w:rPr>
            <w:rStyle w:val="afffffff"/>
            <w:noProof/>
          </w:rPr>
          <w:t>1</w:t>
        </w:r>
        <w:r>
          <w:rPr>
            <w:rStyle w:val="afffffff"/>
            <w:noProof/>
          </w:rPr>
          <w:t xml:space="preserve"> </w:t>
        </w:r>
        <w:r w:rsidRPr="00CE00E2">
          <w:rPr>
            <w:rStyle w:val="afffffff"/>
            <w:rFonts w:hint="eastAsia"/>
            <w:noProof/>
          </w:rPr>
          <w:t xml:space="preserve"> 范围</w:t>
        </w:r>
        <w:r w:rsidRPr="00CE00E2">
          <w:rPr>
            <w:noProof/>
          </w:rPr>
          <w:tab/>
        </w:r>
        <w:r w:rsidRPr="00CE00E2">
          <w:rPr>
            <w:noProof/>
          </w:rPr>
          <w:fldChar w:fldCharType="begin"/>
        </w:r>
        <w:r w:rsidRPr="00CE00E2">
          <w:rPr>
            <w:noProof/>
          </w:rPr>
          <w:instrText xml:space="preserve"> PAGEREF _Toc56504948 \h </w:instrText>
        </w:r>
        <w:r w:rsidRPr="00CE00E2">
          <w:rPr>
            <w:noProof/>
          </w:rPr>
        </w:r>
        <w:r w:rsidRPr="00CE00E2">
          <w:rPr>
            <w:noProof/>
          </w:rPr>
          <w:fldChar w:fldCharType="separate"/>
        </w:r>
        <w:r w:rsidRPr="00CE00E2">
          <w:rPr>
            <w:noProof/>
          </w:rPr>
          <w:t>1</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49" w:history="1">
        <w:r w:rsidRPr="00CE00E2">
          <w:rPr>
            <w:rStyle w:val="afffffff"/>
            <w:noProof/>
          </w:rPr>
          <w:t>2</w:t>
        </w:r>
        <w:r>
          <w:rPr>
            <w:rStyle w:val="afffffff"/>
            <w:noProof/>
          </w:rPr>
          <w:t xml:space="preserve"> </w:t>
        </w:r>
        <w:r w:rsidRPr="00CE00E2">
          <w:rPr>
            <w:rStyle w:val="afffffff"/>
            <w:rFonts w:hint="eastAsia"/>
            <w:noProof/>
          </w:rPr>
          <w:t xml:space="preserve"> 规范性引用文件</w:t>
        </w:r>
        <w:r w:rsidRPr="00CE00E2">
          <w:rPr>
            <w:noProof/>
          </w:rPr>
          <w:tab/>
        </w:r>
        <w:r w:rsidRPr="00CE00E2">
          <w:rPr>
            <w:noProof/>
          </w:rPr>
          <w:fldChar w:fldCharType="begin"/>
        </w:r>
        <w:r w:rsidRPr="00CE00E2">
          <w:rPr>
            <w:noProof/>
          </w:rPr>
          <w:instrText xml:space="preserve"> PAGEREF _Toc56504949 \h </w:instrText>
        </w:r>
        <w:r w:rsidRPr="00CE00E2">
          <w:rPr>
            <w:noProof/>
          </w:rPr>
        </w:r>
        <w:r w:rsidRPr="00CE00E2">
          <w:rPr>
            <w:noProof/>
          </w:rPr>
          <w:fldChar w:fldCharType="separate"/>
        </w:r>
        <w:r w:rsidRPr="00CE00E2">
          <w:rPr>
            <w:noProof/>
          </w:rPr>
          <w:t>1</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50" w:history="1">
        <w:r w:rsidRPr="00CE00E2">
          <w:rPr>
            <w:rStyle w:val="afffffff"/>
            <w:noProof/>
          </w:rPr>
          <w:t>3</w:t>
        </w:r>
        <w:r>
          <w:rPr>
            <w:rStyle w:val="afffffff"/>
            <w:noProof/>
          </w:rPr>
          <w:t xml:space="preserve"> </w:t>
        </w:r>
        <w:r w:rsidRPr="00CE00E2">
          <w:rPr>
            <w:rStyle w:val="afffffff"/>
            <w:rFonts w:hint="eastAsia"/>
            <w:noProof/>
          </w:rPr>
          <w:t xml:space="preserve"> 术语和定义</w:t>
        </w:r>
        <w:r w:rsidRPr="00CE00E2">
          <w:rPr>
            <w:noProof/>
          </w:rPr>
          <w:tab/>
        </w:r>
        <w:r w:rsidRPr="00CE00E2">
          <w:rPr>
            <w:noProof/>
          </w:rPr>
          <w:fldChar w:fldCharType="begin"/>
        </w:r>
        <w:r w:rsidRPr="00CE00E2">
          <w:rPr>
            <w:noProof/>
          </w:rPr>
          <w:instrText xml:space="preserve"> PAGEREF _Toc56504950 \h </w:instrText>
        </w:r>
        <w:r w:rsidRPr="00CE00E2">
          <w:rPr>
            <w:noProof/>
          </w:rPr>
        </w:r>
        <w:r w:rsidRPr="00CE00E2">
          <w:rPr>
            <w:noProof/>
          </w:rPr>
          <w:fldChar w:fldCharType="separate"/>
        </w:r>
        <w:r w:rsidRPr="00CE00E2">
          <w:rPr>
            <w:noProof/>
          </w:rPr>
          <w:t>1</w:t>
        </w:r>
        <w:r w:rsidRPr="00CE00E2">
          <w:rPr>
            <w:noProof/>
          </w:rPr>
          <w:fldChar w:fldCharType="end"/>
        </w:r>
      </w:hyperlink>
    </w:p>
    <w:bookmarkStart w:id="24" w:name="_GoBack"/>
    <w:bookmarkEnd w:id="24"/>
    <w:p w:rsidR="00CE00E2" w:rsidRPr="00CE00E2" w:rsidRDefault="00CE00E2">
      <w:pPr>
        <w:pStyle w:val="10"/>
        <w:tabs>
          <w:tab w:val="right" w:leader="dot" w:pos="9344"/>
        </w:tabs>
        <w:rPr>
          <w:rFonts w:asciiTheme="minorHAnsi" w:eastAsiaTheme="minorEastAsia" w:hAnsiTheme="minorHAnsi" w:cstheme="minorBidi"/>
          <w:noProof/>
          <w:szCs w:val="22"/>
        </w:rPr>
      </w:pPr>
      <w:r w:rsidRPr="00CE00E2">
        <w:rPr>
          <w:rStyle w:val="afffffff"/>
          <w:noProof/>
        </w:rPr>
        <w:fldChar w:fldCharType="begin"/>
      </w:r>
      <w:r w:rsidRPr="00CE00E2">
        <w:rPr>
          <w:rStyle w:val="afffffff"/>
          <w:noProof/>
        </w:rPr>
        <w:instrText xml:space="preserve"> </w:instrText>
      </w:r>
      <w:r w:rsidRPr="00CE00E2">
        <w:rPr>
          <w:noProof/>
        </w:rPr>
        <w:instrText>HYPERLINK \l "_Toc56504961"</w:instrText>
      </w:r>
      <w:r w:rsidRPr="00CE00E2">
        <w:rPr>
          <w:rStyle w:val="afffffff"/>
          <w:noProof/>
        </w:rPr>
        <w:instrText xml:space="preserve"> </w:instrText>
      </w:r>
      <w:r w:rsidRPr="00CE00E2">
        <w:rPr>
          <w:rStyle w:val="afffffff"/>
          <w:noProof/>
        </w:rPr>
      </w:r>
      <w:r w:rsidRPr="00CE00E2">
        <w:rPr>
          <w:rStyle w:val="afffffff"/>
          <w:noProof/>
        </w:rPr>
        <w:fldChar w:fldCharType="separate"/>
      </w:r>
      <w:r w:rsidRPr="00CE00E2">
        <w:rPr>
          <w:rStyle w:val="afffffff"/>
          <w:noProof/>
        </w:rPr>
        <w:t>4</w:t>
      </w:r>
      <w:r>
        <w:rPr>
          <w:rStyle w:val="afffffff"/>
          <w:noProof/>
        </w:rPr>
        <w:t xml:space="preserve"> </w:t>
      </w:r>
      <w:r w:rsidRPr="00CE00E2">
        <w:rPr>
          <w:rStyle w:val="afffffff"/>
          <w:rFonts w:hint="eastAsia"/>
          <w:noProof/>
        </w:rPr>
        <w:t xml:space="preserve"> 能耗定额指标</w:t>
      </w:r>
      <w:r w:rsidRPr="00CE00E2">
        <w:rPr>
          <w:noProof/>
        </w:rPr>
        <w:tab/>
      </w:r>
      <w:r w:rsidRPr="00CE00E2">
        <w:rPr>
          <w:noProof/>
        </w:rPr>
        <w:fldChar w:fldCharType="begin"/>
      </w:r>
      <w:r w:rsidRPr="00CE00E2">
        <w:rPr>
          <w:noProof/>
        </w:rPr>
        <w:instrText xml:space="preserve"> PAGEREF _Toc56504961 \h </w:instrText>
      </w:r>
      <w:r w:rsidRPr="00CE00E2">
        <w:rPr>
          <w:noProof/>
        </w:rPr>
      </w:r>
      <w:r w:rsidRPr="00CE00E2">
        <w:rPr>
          <w:noProof/>
        </w:rPr>
        <w:fldChar w:fldCharType="separate"/>
      </w:r>
      <w:r w:rsidRPr="00CE00E2">
        <w:rPr>
          <w:noProof/>
        </w:rPr>
        <w:t>2</w:t>
      </w:r>
      <w:r w:rsidRPr="00CE00E2">
        <w:rPr>
          <w:noProof/>
        </w:rPr>
        <w:fldChar w:fldCharType="end"/>
      </w:r>
      <w:r w:rsidRPr="00CE00E2">
        <w:rPr>
          <w:rStyle w:val="afffffff"/>
          <w:noProof/>
        </w:rPr>
        <w:fldChar w:fldCharType="end"/>
      </w:r>
    </w:p>
    <w:p w:rsidR="00CE00E2" w:rsidRPr="00CE00E2" w:rsidRDefault="00CE00E2">
      <w:pPr>
        <w:pStyle w:val="23"/>
        <w:rPr>
          <w:rFonts w:asciiTheme="minorHAnsi" w:eastAsiaTheme="minorEastAsia" w:hAnsiTheme="minorHAnsi" w:cstheme="minorBidi"/>
          <w:noProof/>
          <w:szCs w:val="22"/>
        </w:rPr>
      </w:pPr>
      <w:hyperlink w:anchor="_Toc56504962" w:history="1">
        <w:r w:rsidRPr="00CE00E2">
          <w:rPr>
            <w:rStyle w:val="afffffff"/>
            <w:noProof/>
            <w14:scene3d>
              <w14:camera w14:prst="orthographicFront"/>
              <w14:lightRig w14:rig="threePt" w14:dir="t">
                <w14:rot w14:lat="0" w14:lon="0" w14:rev="0"/>
              </w14:lightRig>
            </w14:scene3d>
          </w:rPr>
          <w:t>4.1</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一般规定</w:t>
        </w:r>
        <w:r w:rsidRPr="00CE00E2">
          <w:rPr>
            <w:noProof/>
          </w:rPr>
          <w:tab/>
        </w:r>
        <w:r w:rsidRPr="00CE00E2">
          <w:rPr>
            <w:noProof/>
          </w:rPr>
          <w:fldChar w:fldCharType="begin"/>
        </w:r>
        <w:r w:rsidRPr="00CE00E2">
          <w:rPr>
            <w:noProof/>
          </w:rPr>
          <w:instrText xml:space="preserve"> PAGEREF _Toc56504962 \h </w:instrText>
        </w:r>
        <w:r w:rsidRPr="00CE00E2">
          <w:rPr>
            <w:noProof/>
          </w:rPr>
        </w:r>
        <w:r w:rsidRPr="00CE00E2">
          <w:rPr>
            <w:noProof/>
          </w:rPr>
          <w:fldChar w:fldCharType="separate"/>
        </w:r>
        <w:r w:rsidRPr="00CE00E2">
          <w:rPr>
            <w:noProof/>
          </w:rPr>
          <w:t>2</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3" w:history="1">
        <w:r w:rsidRPr="00CE00E2">
          <w:rPr>
            <w:rStyle w:val="afffffff"/>
            <w:noProof/>
            <w14:scene3d>
              <w14:camera w14:prst="orthographicFront"/>
              <w14:lightRig w14:rig="threePt" w14:dir="t">
                <w14:rot w14:lat="0" w14:lon="0" w14:rev="0"/>
              </w14:lightRig>
            </w14:scene3d>
          </w:rPr>
          <w:t>4.2</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单位建筑面积能耗定额</w:t>
        </w:r>
        <w:r w:rsidRPr="00CE00E2">
          <w:rPr>
            <w:noProof/>
          </w:rPr>
          <w:tab/>
        </w:r>
        <w:r w:rsidRPr="00CE00E2">
          <w:rPr>
            <w:noProof/>
          </w:rPr>
          <w:fldChar w:fldCharType="begin"/>
        </w:r>
        <w:r w:rsidRPr="00CE00E2">
          <w:rPr>
            <w:noProof/>
          </w:rPr>
          <w:instrText xml:space="preserve"> PAGEREF _Toc56504963 \h </w:instrText>
        </w:r>
        <w:r w:rsidRPr="00CE00E2">
          <w:rPr>
            <w:noProof/>
          </w:rPr>
        </w:r>
        <w:r w:rsidRPr="00CE00E2">
          <w:rPr>
            <w:noProof/>
          </w:rPr>
          <w:fldChar w:fldCharType="separate"/>
        </w:r>
        <w:r w:rsidRPr="00CE00E2">
          <w:rPr>
            <w:noProof/>
          </w:rPr>
          <w:t>2</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4" w:history="1">
        <w:r w:rsidRPr="00CE00E2">
          <w:rPr>
            <w:rStyle w:val="afffffff"/>
            <w:noProof/>
            <w14:scene3d>
              <w14:camera w14:prst="orthographicFront"/>
              <w14:lightRig w14:rig="threePt" w14:dir="t">
                <w14:rot w14:lat="0" w14:lon="0" w14:rev="0"/>
              </w14:lightRig>
            </w14:scene3d>
          </w:rPr>
          <w:t>4.3</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能耗、电耗修正系数</w:t>
        </w:r>
        <w:r w:rsidRPr="00CE00E2">
          <w:rPr>
            <w:noProof/>
          </w:rPr>
          <w:tab/>
        </w:r>
        <w:r w:rsidRPr="00CE00E2">
          <w:rPr>
            <w:noProof/>
          </w:rPr>
          <w:fldChar w:fldCharType="begin"/>
        </w:r>
        <w:r w:rsidRPr="00CE00E2">
          <w:rPr>
            <w:noProof/>
          </w:rPr>
          <w:instrText xml:space="preserve"> PAGEREF _Toc56504964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65" w:history="1">
        <w:r w:rsidRPr="00CE00E2">
          <w:rPr>
            <w:rStyle w:val="afffffff"/>
            <w:noProof/>
          </w:rPr>
          <w:t>5</w:t>
        </w:r>
        <w:r>
          <w:rPr>
            <w:rStyle w:val="afffffff"/>
            <w:noProof/>
          </w:rPr>
          <w:t xml:space="preserve"> </w:t>
        </w:r>
        <w:r w:rsidRPr="00CE00E2">
          <w:rPr>
            <w:rStyle w:val="afffffff"/>
            <w:rFonts w:hint="eastAsia"/>
            <w:noProof/>
          </w:rPr>
          <w:t xml:space="preserve"> 统计范围</w:t>
        </w:r>
        <w:r w:rsidRPr="00CE00E2">
          <w:rPr>
            <w:noProof/>
          </w:rPr>
          <w:tab/>
        </w:r>
        <w:r w:rsidRPr="00CE00E2">
          <w:rPr>
            <w:noProof/>
          </w:rPr>
          <w:fldChar w:fldCharType="begin"/>
        </w:r>
        <w:r w:rsidRPr="00CE00E2">
          <w:rPr>
            <w:noProof/>
          </w:rPr>
          <w:instrText xml:space="preserve"> PAGEREF _Toc56504965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6" w:history="1">
        <w:r w:rsidRPr="00CE00E2">
          <w:rPr>
            <w:rStyle w:val="afffffff"/>
            <w:noProof/>
            <w14:scene3d>
              <w14:camera w14:prst="orthographicFront"/>
              <w14:lightRig w14:rig="threePt" w14:dir="t">
                <w14:rot w14:lat="0" w14:lon="0" w14:rev="0"/>
              </w14:lightRig>
            </w14:scene3d>
          </w:rPr>
          <w:t>5.1</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统计周期</w:t>
        </w:r>
        <w:r w:rsidRPr="00CE00E2">
          <w:rPr>
            <w:noProof/>
          </w:rPr>
          <w:tab/>
        </w:r>
        <w:r w:rsidRPr="00CE00E2">
          <w:rPr>
            <w:noProof/>
          </w:rPr>
          <w:fldChar w:fldCharType="begin"/>
        </w:r>
        <w:r w:rsidRPr="00CE00E2">
          <w:rPr>
            <w:noProof/>
          </w:rPr>
          <w:instrText xml:space="preserve"> PAGEREF _Toc56504966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7" w:history="1">
        <w:r w:rsidRPr="00CE00E2">
          <w:rPr>
            <w:rStyle w:val="afffffff"/>
            <w:noProof/>
            <w14:scene3d>
              <w14:camera w14:prst="orthographicFront"/>
              <w14:lightRig w14:rig="threePt" w14:dir="t">
                <w14:rot w14:lat="0" w14:lon="0" w14:rev="0"/>
              </w14:lightRig>
            </w14:scene3d>
          </w:rPr>
          <w:t>5.2</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综合能耗统计范围</w:t>
        </w:r>
        <w:r w:rsidRPr="00CE00E2">
          <w:rPr>
            <w:noProof/>
          </w:rPr>
          <w:tab/>
        </w:r>
        <w:r w:rsidRPr="00CE00E2">
          <w:rPr>
            <w:noProof/>
          </w:rPr>
          <w:fldChar w:fldCharType="begin"/>
        </w:r>
        <w:r w:rsidRPr="00CE00E2">
          <w:rPr>
            <w:noProof/>
          </w:rPr>
          <w:instrText xml:space="preserve"> PAGEREF _Toc56504967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8" w:history="1">
        <w:r w:rsidRPr="00CE00E2">
          <w:rPr>
            <w:rStyle w:val="afffffff"/>
            <w:noProof/>
            <w14:scene3d>
              <w14:camera w14:prst="orthographicFront"/>
              <w14:lightRig w14:rig="threePt" w14:dir="t">
                <w14:rot w14:lat="0" w14:lon="0" w14:rev="0"/>
              </w14:lightRig>
            </w14:scene3d>
          </w:rPr>
          <w:t>5.3</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电耗范围统计</w:t>
        </w:r>
        <w:r w:rsidRPr="00CE00E2">
          <w:rPr>
            <w:noProof/>
          </w:rPr>
          <w:tab/>
        </w:r>
        <w:r w:rsidRPr="00CE00E2">
          <w:rPr>
            <w:noProof/>
          </w:rPr>
          <w:fldChar w:fldCharType="begin"/>
        </w:r>
        <w:r w:rsidRPr="00CE00E2">
          <w:rPr>
            <w:noProof/>
          </w:rPr>
          <w:instrText xml:space="preserve"> PAGEREF _Toc56504968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69" w:history="1">
        <w:r w:rsidRPr="00CE00E2">
          <w:rPr>
            <w:rStyle w:val="afffffff"/>
            <w:noProof/>
            <w14:scene3d>
              <w14:camera w14:prst="orthographicFront"/>
              <w14:lightRig w14:rig="threePt" w14:dir="t">
                <w14:rot w14:lat="0" w14:lon="0" w14:rev="0"/>
              </w14:lightRig>
            </w14:scene3d>
          </w:rPr>
          <w:t>5.4</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不纳入能耗统计的范围</w:t>
        </w:r>
        <w:r w:rsidRPr="00CE00E2">
          <w:rPr>
            <w:noProof/>
          </w:rPr>
          <w:tab/>
        </w:r>
        <w:r w:rsidRPr="00CE00E2">
          <w:rPr>
            <w:noProof/>
          </w:rPr>
          <w:fldChar w:fldCharType="begin"/>
        </w:r>
        <w:r w:rsidRPr="00CE00E2">
          <w:rPr>
            <w:noProof/>
          </w:rPr>
          <w:instrText xml:space="preserve"> PAGEREF _Toc56504969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0" w:history="1">
        <w:r w:rsidRPr="00CE00E2">
          <w:rPr>
            <w:rStyle w:val="afffffff"/>
            <w:noProof/>
            <w14:scene3d>
              <w14:camera w14:prst="orthographicFront"/>
              <w14:lightRig w14:rig="threePt" w14:dir="t">
                <w14:rot w14:lat="0" w14:lon="0" w14:rev="0"/>
              </w14:lightRig>
            </w14:scene3d>
          </w:rPr>
          <w:t>5.5</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建筑面积的统计范围</w:t>
        </w:r>
        <w:r w:rsidRPr="00CE00E2">
          <w:rPr>
            <w:noProof/>
          </w:rPr>
          <w:tab/>
        </w:r>
        <w:r w:rsidRPr="00CE00E2">
          <w:rPr>
            <w:noProof/>
          </w:rPr>
          <w:fldChar w:fldCharType="begin"/>
        </w:r>
        <w:r w:rsidRPr="00CE00E2">
          <w:rPr>
            <w:noProof/>
          </w:rPr>
          <w:instrText xml:space="preserve"> PAGEREF _Toc56504970 \h </w:instrText>
        </w:r>
        <w:r w:rsidRPr="00CE00E2">
          <w:rPr>
            <w:noProof/>
          </w:rPr>
        </w:r>
        <w:r w:rsidRPr="00CE00E2">
          <w:rPr>
            <w:noProof/>
          </w:rPr>
          <w:fldChar w:fldCharType="separate"/>
        </w:r>
        <w:r w:rsidRPr="00CE00E2">
          <w:rPr>
            <w:noProof/>
          </w:rPr>
          <w:t>3</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1" w:history="1">
        <w:r w:rsidRPr="00CE00E2">
          <w:rPr>
            <w:rStyle w:val="afffffff"/>
            <w:noProof/>
            <w14:scene3d>
              <w14:camera w14:prst="orthographicFront"/>
              <w14:lightRig w14:rig="threePt" w14:dir="t">
                <w14:rot w14:lat="0" w14:lon="0" w14:rev="0"/>
              </w14:lightRig>
            </w14:scene3d>
          </w:rPr>
          <w:t>5.6</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用能总人数的统计范围</w:t>
        </w:r>
        <w:r w:rsidRPr="00CE00E2">
          <w:rPr>
            <w:noProof/>
          </w:rPr>
          <w:tab/>
        </w:r>
        <w:r w:rsidRPr="00CE00E2">
          <w:rPr>
            <w:noProof/>
          </w:rPr>
          <w:fldChar w:fldCharType="begin"/>
        </w:r>
        <w:r w:rsidRPr="00CE00E2">
          <w:rPr>
            <w:noProof/>
          </w:rPr>
          <w:instrText xml:space="preserve"> PAGEREF _Toc56504971 \h </w:instrText>
        </w:r>
        <w:r w:rsidRPr="00CE00E2">
          <w:rPr>
            <w:noProof/>
          </w:rPr>
        </w:r>
        <w:r w:rsidRPr="00CE00E2">
          <w:rPr>
            <w:noProof/>
          </w:rPr>
          <w:fldChar w:fldCharType="separate"/>
        </w:r>
        <w:r w:rsidRPr="00CE00E2">
          <w:rPr>
            <w:noProof/>
          </w:rPr>
          <w:t>4</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72" w:history="1">
        <w:r w:rsidRPr="00CE00E2">
          <w:rPr>
            <w:rStyle w:val="afffffff"/>
            <w:noProof/>
          </w:rPr>
          <w:t>6</w:t>
        </w:r>
        <w:r>
          <w:rPr>
            <w:rStyle w:val="afffffff"/>
            <w:noProof/>
          </w:rPr>
          <w:t xml:space="preserve"> </w:t>
        </w:r>
        <w:r w:rsidRPr="00CE00E2">
          <w:rPr>
            <w:rStyle w:val="afffffff"/>
            <w:rFonts w:hint="eastAsia"/>
            <w:noProof/>
          </w:rPr>
          <w:t xml:space="preserve"> 计算方法</w:t>
        </w:r>
        <w:r w:rsidRPr="00CE00E2">
          <w:rPr>
            <w:noProof/>
          </w:rPr>
          <w:tab/>
        </w:r>
        <w:r w:rsidRPr="00CE00E2">
          <w:rPr>
            <w:noProof/>
          </w:rPr>
          <w:fldChar w:fldCharType="begin"/>
        </w:r>
        <w:r w:rsidRPr="00CE00E2">
          <w:rPr>
            <w:noProof/>
          </w:rPr>
          <w:instrText xml:space="preserve"> PAGEREF _Toc56504972 \h </w:instrText>
        </w:r>
        <w:r w:rsidRPr="00CE00E2">
          <w:rPr>
            <w:noProof/>
          </w:rPr>
        </w:r>
        <w:r w:rsidRPr="00CE00E2">
          <w:rPr>
            <w:noProof/>
          </w:rPr>
          <w:fldChar w:fldCharType="separate"/>
        </w:r>
        <w:r w:rsidRPr="00CE00E2">
          <w:rPr>
            <w:noProof/>
          </w:rPr>
          <w:t>4</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3" w:history="1">
        <w:r w:rsidRPr="00CE00E2">
          <w:rPr>
            <w:rStyle w:val="afffffff"/>
            <w:noProof/>
            <w14:scene3d>
              <w14:camera w14:prst="orthographicFront"/>
              <w14:lightRig w14:rig="threePt" w14:dir="t">
                <w14:rot w14:lat="0" w14:lon="0" w14:rev="0"/>
              </w14:lightRig>
            </w14:scene3d>
          </w:rPr>
          <w:t>6.1</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综合能耗</w:t>
        </w:r>
        <w:r w:rsidRPr="00CE00E2">
          <w:rPr>
            <w:noProof/>
          </w:rPr>
          <w:tab/>
        </w:r>
        <w:r w:rsidRPr="00CE00E2">
          <w:rPr>
            <w:noProof/>
          </w:rPr>
          <w:fldChar w:fldCharType="begin"/>
        </w:r>
        <w:r w:rsidRPr="00CE00E2">
          <w:rPr>
            <w:noProof/>
          </w:rPr>
          <w:instrText xml:space="preserve"> PAGEREF _Toc56504973 \h </w:instrText>
        </w:r>
        <w:r w:rsidRPr="00CE00E2">
          <w:rPr>
            <w:noProof/>
          </w:rPr>
        </w:r>
        <w:r w:rsidRPr="00CE00E2">
          <w:rPr>
            <w:noProof/>
          </w:rPr>
          <w:fldChar w:fldCharType="separate"/>
        </w:r>
        <w:r w:rsidRPr="00CE00E2">
          <w:rPr>
            <w:noProof/>
          </w:rPr>
          <w:t>4</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4" w:history="1">
        <w:r w:rsidRPr="00CE00E2">
          <w:rPr>
            <w:rStyle w:val="afffffff"/>
            <w:noProof/>
            <w14:scene3d>
              <w14:camera w14:prst="orthographicFront"/>
              <w14:lightRig w14:rig="threePt" w14:dir="t">
                <w14:rot w14:lat="0" w14:lon="0" w14:rev="0"/>
              </w14:lightRig>
            </w14:scene3d>
          </w:rPr>
          <w:t>6.2</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单位建筑面积综合能耗</w:t>
        </w:r>
        <w:r w:rsidRPr="00CE00E2">
          <w:rPr>
            <w:noProof/>
          </w:rPr>
          <w:tab/>
        </w:r>
        <w:r w:rsidRPr="00CE00E2">
          <w:rPr>
            <w:noProof/>
          </w:rPr>
          <w:fldChar w:fldCharType="begin"/>
        </w:r>
        <w:r w:rsidRPr="00CE00E2">
          <w:rPr>
            <w:noProof/>
          </w:rPr>
          <w:instrText xml:space="preserve"> PAGEREF _Toc56504974 \h </w:instrText>
        </w:r>
        <w:r w:rsidRPr="00CE00E2">
          <w:rPr>
            <w:noProof/>
          </w:rPr>
        </w:r>
        <w:r w:rsidRPr="00CE00E2">
          <w:rPr>
            <w:noProof/>
          </w:rPr>
          <w:fldChar w:fldCharType="separate"/>
        </w:r>
        <w:r w:rsidRPr="00CE00E2">
          <w:rPr>
            <w:noProof/>
          </w:rPr>
          <w:t>4</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5" w:history="1">
        <w:r w:rsidRPr="00CE00E2">
          <w:rPr>
            <w:rStyle w:val="afffffff"/>
            <w:noProof/>
            <w14:scene3d>
              <w14:camera w14:prst="orthographicFront"/>
              <w14:lightRig w14:rig="threePt" w14:dir="t">
                <w14:rot w14:lat="0" w14:lon="0" w14:rev="0"/>
              </w14:lightRig>
            </w14:scene3d>
          </w:rPr>
          <w:t>6.3</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单位建筑面积电耗</w:t>
        </w:r>
        <w:r w:rsidRPr="00CE00E2">
          <w:rPr>
            <w:noProof/>
          </w:rPr>
          <w:tab/>
        </w:r>
        <w:r w:rsidRPr="00CE00E2">
          <w:rPr>
            <w:noProof/>
          </w:rPr>
          <w:fldChar w:fldCharType="begin"/>
        </w:r>
        <w:r w:rsidRPr="00CE00E2">
          <w:rPr>
            <w:noProof/>
          </w:rPr>
          <w:instrText xml:space="preserve"> PAGEREF _Toc56504975 \h </w:instrText>
        </w:r>
        <w:r w:rsidRPr="00CE00E2">
          <w:rPr>
            <w:noProof/>
          </w:rPr>
        </w:r>
        <w:r w:rsidRPr="00CE00E2">
          <w:rPr>
            <w:noProof/>
          </w:rPr>
          <w:fldChar w:fldCharType="separate"/>
        </w:r>
        <w:r w:rsidRPr="00CE00E2">
          <w:rPr>
            <w:noProof/>
          </w:rPr>
          <w:t>4</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6" w:history="1">
        <w:r w:rsidRPr="00CE00E2">
          <w:rPr>
            <w:rStyle w:val="afffffff"/>
            <w:noProof/>
            <w14:scene3d>
              <w14:camera w14:prst="orthographicFront"/>
              <w14:lightRig w14:rig="threePt" w14:dir="t">
                <w14:rot w14:lat="0" w14:lon="0" w14:rev="0"/>
              </w14:lightRig>
            </w14:scene3d>
          </w:rPr>
          <w:t>6.4</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人均综合能耗</w:t>
        </w:r>
        <w:r w:rsidRPr="00CE00E2">
          <w:rPr>
            <w:noProof/>
          </w:rPr>
          <w:tab/>
        </w:r>
        <w:r w:rsidRPr="00CE00E2">
          <w:rPr>
            <w:noProof/>
          </w:rPr>
          <w:fldChar w:fldCharType="begin"/>
        </w:r>
        <w:r w:rsidRPr="00CE00E2">
          <w:rPr>
            <w:noProof/>
          </w:rPr>
          <w:instrText xml:space="preserve"> PAGEREF _Toc56504976 \h </w:instrText>
        </w:r>
        <w:r w:rsidRPr="00CE00E2">
          <w:rPr>
            <w:noProof/>
          </w:rPr>
        </w:r>
        <w:r w:rsidRPr="00CE00E2">
          <w:rPr>
            <w:noProof/>
          </w:rPr>
          <w:fldChar w:fldCharType="separate"/>
        </w:r>
        <w:r w:rsidRPr="00CE00E2">
          <w:rPr>
            <w:noProof/>
          </w:rPr>
          <w:t>5</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7" w:history="1">
        <w:r w:rsidRPr="00CE00E2">
          <w:rPr>
            <w:rStyle w:val="afffffff"/>
            <w:noProof/>
            <w14:scene3d>
              <w14:camera w14:prst="orthographicFront"/>
              <w14:lightRig w14:rig="threePt" w14:dir="t">
                <w14:rot w14:lat="0" w14:lon="0" w14:rev="0"/>
              </w14:lightRig>
            </w14:scene3d>
          </w:rPr>
          <w:t>6.5</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人均电耗</w:t>
        </w:r>
        <w:r w:rsidRPr="00CE00E2">
          <w:rPr>
            <w:noProof/>
          </w:rPr>
          <w:tab/>
        </w:r>
        <w:r w:rsidRPr="00CE00E2">
          <w:rPr>
            <w:noProof/>
          </w:rPr>
          <w:fldChar w:fldCharType="begin"/>
        </w:r>
        <w:r w:rsidRPr="00CE00E2">
          <w:rPr>
            <w:noProof/>
          </w:rPr>
          <w:instrText xml:space="preserve"> PAGEREF _Toc56504977 \h </w:instrText>
        </w:r>
        <w:r w:rsidRPr="00CE00E2">
          <w:rPr>
            <w:noProof/>
          </w:rPr>
        </w:r>
        <w:r w:rsidRPr="00CE00E2">
          <w:rPr>
            <w:noProof/>
          </w:rPr>
          <w:fldChar w:fldCharType="separate"/>
        </w:r>
        <w:r w:rsidRPr="00CE00E2">
          <w:rPr>
            <w:noProof/>
          </w:rPr>
          <w:t>5</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78" w:history="1">
        <w:r w:rsidRPr="00CE00E2">
          <w:rPr>
            <w:rStyle w:val="afffffff"/>
            <w:noProof/>
          </w:rPr>
          <w:t>7</w:t>
        </w:r>
        <w:r>
          <w:rPr>
            <w:rStyle w:val="afffffff"/>
            <w:noProof/>
          </w:rPr>
          <w:t xml:space="preserve"> </w:t>
        </w:r>
        <w:r w:rsidRPr="00CE00E2">
          <w:rPr>
            <w:rStyle w:val="afffffff"/>
            <w:rFonts w:hint="eastAsia"/>
            <w:noProof/>
          </w:rPr>
          <w:t xml:space="preserve"> 节能管理与技术措施</w:t>
        </w:r>
        <w:r w:rsidRPr="00CE00E2">
          <w:rPr>
            <w:noProof/>
          </w:rPr>
          <w:tab/>
        </w:r>
        <w:r w:rsidRPr="00CE00E2">
          <w:rPr>
            <w:noProof/>
          </w:rPr>
          <w:fldChar w:fldCharType="begin"/>
        </w:r>
        <w:r w:rsidRPr="00CE00E2">
          <w:rPr>
            <w:noProof/>
          </w:rPr>
          <w:instrText xml:space="preserve"> PAGEREF _Toc56504978 \h </w:instrText>
        </w:r>
        <w:r w:rsidRPr="00CE00E2">
          <w:rPr>
            <w:noProof/>
          </w:rPr>
        </w:r>
        <w:r w:rsidRPr="00CE00E2">
          <w:rPr>
            <w:noProof/>
          </w:rPr>
          <w:fldChar w:fldCharType="separate"/>
        </w:r>
        <w:r w:rsidRPr="00CE00E2">
          <w:rPr>
            <w:noProof/>
          </w:rPr>
          <w:t>5</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79" w:history="1">
        <w:r w:rsidRPr="00CE00E2">
          <w:rPr>
            <w:rStyle w:val="afffffff"/>
            <w:noProof/>
            <w14:scene3d>
              <w14:camera w14:prst="orthographicFront"/>
              <w14:lightRig w14:rig="threePt" w14:dir="t">
                <w14:rot w14:lat="0" w14:lon="0" w14:rev="0"/>
              </w14:lightRig>
            </w14:scene3d>
          </w:rPr>
          <w:t>7.1</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节能管理</w:t>
        </w:r>
        <w:r w:rsidRPr="00CE00E2">
          <w:rPr>
            <w:noProof/>
          </w:rPr>
          <w:tab/>
        </w:r>
        <w:r w:rsidRPr="00CE00E2">
          <w:rPr>
            <w:noProof/>
          </w:rPr>
          <w:fldChar w:fldCharType="begin"/>
        </w:r>
        <w:r w:rsidRPr="00CE00E2">
          <w:rPr>
            <w:noProof/>
          </w:rPr>
          <w:instrText xml:space="preserve"> PAGEREF _Toc56504979 \h </w:instrText>
        </w:r>
        <w:r w:rsidRPr="00CE00E2">
          <w:rPr>
            <w:noProof/>
          </w:rPr>
        </w:r>
        <w:r w:rsidRPr="00CE00E2">
          <w:rPr>
            <w:noProof/>
          </w:rPr>
          <w:fldChar w:fldCharType="separate"/>
        </w:r>
        <w:r w:rsidRPr="00CE00E2">
          <w:rPr>
            <w:noProof/>
          </w:rPr>
          <w:t>5</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80" w:history="1">
        <w:r w:rsidRPr="00CE00E2">
          <w:rPr>
            <w:rStyle w:val="afffffff"/>
            <w:noProof/>
            <w14:scene3d>
              <w14:camera w14:prst="orthographicFront"/>
              <w14:lightRig w14:rig="threePt" w14:dir="t">
                <w14:rot w14:lat="0" w14:lon="0" w14:rev="0"/>
              </w14:lightRig>
            </w14:scene3d>
          </w:rPr>
          <w:t>7.2</w:t>
        </w:r>
        <w:r>
          <w:rPr>
            <w:rStyle w:val="afffffff"/>
            <w:noProof/>
            <w14:scene3d>
              <w14:camera w14:prst="orthographicFront"/>
              <w14:lightRig w14:rig="threePt" w14:dir="t">
                <w14:rot w14:lat="0" w14:lon="0" w14:rev="0"/>
              </w14:lightRig>
            </w14:scene3d>
          </w:rPr>
          <w:t xml:space="preserve"> </w:t>
        </w:r>
        <w:r w:rsidRPr="00CE00E2">
          <w:rPr>
            <w:rStyle w:val="afffffff"/>
            <w:rFonts w:hint="eastAsia"/>
            <w:noProof/>
          </w:rPr>
          <w:t xml:space="preserve"> 节能措施</w:t>
        </w:r>
        <w:r w:rsidRPr="00CE00E2">
          <w:rPr>
            <w:noProof/>
          </w:rPr>
          <w:tab/>
        </w:r>
        <w:r w:rsidRPr="00CE00E2">
          <w:rPr>
            <w:noProof/>
          </w:rPr>
          <w:fldChar w:fldCharType="begin"/>
        </w:r>
        <w:r w:rsidRPr="00CE00E2">
          <w:rPr>
            <w:noProof/>
          </w:rPr>
          <w:instrText xml:space="preserve"> PAGEREF _Toc56504980 \h </w:instrText>
        </w:r>
        <w:r w:rsidRPr="00CE00E2">
          <w:rPr>
            <w:noProof/>
          </w:rPr>
        </w:r>
        <w:r w:rsidRPr="00CE00E2">
          <w:rPr>
            <w:noProof/>
          </w:rPr>
          <w:fldChar w:fldCharType="separate"/>
        </w:r>
        <w:r w:rsidRPr="00CE00E2">
          <w:rPr>
            <w:noProof/>
          </w:rPr>
          <w:t>6</w:t>
        </w:r>
        <w:r w:rsidRPr="00CE00E2">
          <w:rPr>
            <w:noProof/>
          </w:rPr>
          <w:fldChar w:fldCharType="end"/>
        </w:r>
      </w:hyperlink>
    </w:p>
    <w:p w:rsidR="00CE00E2" w:rsidRPr="00CE00E2" w:rsidRDefault="00CE00E2">
      <w:pPr>
        <w:pStyle w:val="10"/>
        <w:tabs>
          <w:tab w:val="right" w:leader="dot" w:pos="9344"/>
        </w:tabs>
        <w:rPr>
          <w:rFonts w:asciiTheme="minorHAnsi" w:eastAsiaTheme="minorEastAsia" w:hAnsiTheme="minorHAnsi" w:cstheme="minorBidi"/>
          <w:noProof/>
          <w:szCs w:val="22"/>
        </w:rPr>
      </w:pPr>
      <w:hyperlink w:anchor="_Toc56504981" w:history="1">
        <w:r w:rsidRPr="00CE00E2">
          <w:rPr>
            <w:rStyle w:val="afffffff"/>
            <w:rFonts w:hint="eastAsia"/>
            <w:noProof/>
          </w:rPr>
          <w:t>附录</w:t>
        </w:r>
        <w:r>
          <w:rPr>
            <w:rStyle w:val="afffffff"/>
            <w:rFonts w:hint="eastAsia"/>
            <w:noProof/>
          </w:rPr>
          <w:t>A</w:t>
        </w:r>
        <w:r w:rsidRPr="00CE00E2">
          <w:rPr>
            <w:rStyle w:val="afffffff"/>
            <w:rFonts w:hint="eastAsia"/>
            <w:noProof/>
          </w:rPr>
          <w:t>（资料性）</w:t>
        </w:r>
        <w:r>
          <w:rPr>
            <w:rStyle w:val="afffffff"/>
            <w:noProof/>
          </w:rPr>
          <w:t xml:space="preserve"> </w:t>
        </w:r>
        <w:r w:rsidRPr="00CE00E2">
          <w:rPr>
            <w:rStyle w:val="afffffff"/>
            <w:rFonts w:hint="eastAsia"/>
            <w:noProof/>
          </w:rPr>
          <w:t>折标准煤参考系数</w:t>
        </w:r>
        <w:r w:rsidRPr="00CE00E2">
          <w:rPr>
            <w:noProof/>
          </w:rPr>
          <w:tab/>
        </w:r>
        <w:r w:rsidRPr="00CE00E2">
          <w:rPr>
            <w:noProof/>
          </w:rPr>
          <w:fldChar w:fldCharType="begin"/>
        </w:r>
        <w:r w:rsidRPr="00CE00E2">
          <w:rPr>
            <w:noProof/>
          </w:rPr>
          <w:instrText xml:space="preserve"> PAGEREF _Toc56504981 \h </w:instrText>
        </w:r>
        <w:r w:rsidRPr="00CE00E2">
          <w:rPr>
            <w:noProof/>
          </w:rPr>
        </w:r>
        <w:r w:rsidRPr="00CE00E2">
          <w:rPr>
            <w:noProof/>
          </w:rPr>
          <w:fldChar w:fldCharType="separate"/>
        </w:r>
        <w:r w:rsidRPr="00CE00E2">
          <w:rPr>
            <w:noProof/>
          </w:rPr>
          <w:t>7</w:t>
        </w:r>
        <w:r w:rsidRPr="00CE00E2">
          <w:rPr>
            <w:noProof/>
          </w:rPr>
          <w:fldChar w:fldCharType="end"/>
        </w:r>
      </w:hyperlink>
    </w:p>
    <w:p w:rsidR="00CE00E2" w:rsidRPr="00CE00E2" w:rsidRDefault="00CE00E2">
      <w:pPr>
        <w:pStyle w:val="23"/>
        <w:rPr>
          <w:rFonts w:asciiTheme="minorHAnsi" w:eastAsiaTheme="minorEastAsia" w:hAnsiTheme="minorHAnsi" w:cstheme="minorBidi"/>
          <w:noProof/>
          <w:szCs w:val="22"/>
        </w:rPr>
      </w:pPr>
      <w:hyperlink w:anchor="_Toc56504982" w:history="1">
        <w:r w:rsidRPr="00CE00E2">
          <w:rPr>
            <w:rStyle w:val="afffffff"/>
            <w:noProof/>
          </w:rPr>
          <w:t>A.1</w:t>
        </w:r>
        <w:r>
          <w:rPr>
            <w:rStyle w:val="afffffff"/>
            <w:noProof/>
          </w:rPr>
          <w:t xml:space="preserve"> </w:t>
        </w:r>
        <w:r w:rsidRPr="00CE00E2">
          <w:rPr>
            <w:rStyle w:val="afffffff"/>
            <w:rFonts w:hint="eastAsia"/>
            <w:noProof/>
          </w:rPr>
          <w:t xml:space="preserve"> 常用能源折标准煤参考系数</w:t>
        </w:r>
        <w:r w:rsidRPr="00CE00E2">
          <w:rPr>
            <w:noProof/>
          </w:rPr>
          <w:tab/>
        </w:r>
        <w:r w:rsidRPr="00CE00E2">
          <w:rPr>
            <w:noProof/>
          </w:rPr>
          <w:fldChar w:fldCharType="begin"/>
        </w:r>
        <w:r w:rsidRPr="00CE00E2">
          <w:rPr>
            <w:noProof/>
          </w:rPr>
          <w:instrText xml:space="preserve"> PAGEREF _Toc56504982 \h </w:instrText>
        </w:r>
        <w:r w:rsidRPr="00CE00E2">
          <w:rPr>
            <w:noProof/>
          </w:rPr>
        </w:r>
        <w:r w:rsidRPr="00CE00E2">
          <w:rPr>
            <w:noProof/>
          </w:rPr>
          <w:fldChar w:fldCharType="separate"/>
        </w:r>
        <w:r w:rsidRPr="00CE00E2">
          <w:rPr>
            <w:noProof/>
          </w:rPr>
          <w:t>7</w:t>
        </w:r>
        <w:r w:rsidRPr="00CE00E2">
          <w:rPr>
            <w:noProof/>
          </w:rPr>
          <w:fldChar w:fldCharType="end"/>
        </w:r>
      </w:hyperlink>
    </w:p>
    <w:p w:rsidR="00CE00E2" w:rsidRPr="00CE00E2" w:rsidRDefault="00CE00E2" w:rsidP="00CE00E2">
      <w:pPr>
        <w:pStyle w:val="affffff4"/>
        <w:spacing w:after="468"/>
        <w:sectPr w:rsidR="00CE00E2" w:rsidRPr="00CE00E2">
          <w:headerReference w:type="default" r:id="rId16"/>
          <w:footerReference w:type="default" r:id="rId17"/>
          <w:pgSz w:w="11906" w:h="16838"/>
          <w:pgMar w:top="567" w:right="1134" w:bottom="1134" w:left="1418" w:header="1418" w:footer="1134" w:gutter="0"/>
          <w:pgNumType w:fmt="upperRoman" w:start="1"/>
          <w:cols w:space="425"/>
          <w:formProt w:val="0"/>
          <w:docGrid w:type="lines" w:linePitch="312"/>
        </w:sectPr>
      </w:pPr>
      <w:r w:rsidRPr="00CE00E2">
        <w:fldChar w:fldCharType="end"/>
      </w:r>
    </w:p>
    <w:p w:rsidR="006D62E9" w:rsidRDefault="006D62E9" w:rsidP="006D62E9">
      <w:pPr>
        <w:pStyle w:val="a6"/>
        <w:spacing w:after="468"/>
      </w:pPr>
      <w:bookmarkStart w:id="25" w:name="BookMark2"/>
      <w:bookmarkStart w:id="26" w:name="_Toc56504947"/>
      <w:bookmarkEnd w:id="23"/>
      <w:r w:rsidRPr="006D62E9">
        <w:rPr>
          <w:spacing w:val="320"/>
        </w:rPr>
        <w:lastRenderedPageBreak/>
        <w:t>前</w:t>
      </w:r>
      <w:r>
        <w:t>言</w:t>
      </w:r>
      <w:bookmarkEnd w:id="22"/>
      <w:bookmarkEnd w:id="26"/>
    </w:p>
    <w:p w:rsidR="006D62E9" w:rsidRDefault="006D62E9" w:rsidP="006D62E9">
      <w:pPr>
        <w:pStyle w:val="affffe"/>
        <w:ind w:firstLine="420"/>
      </w:pPr>
      <w:r>
        <w:rPr>
          <w:rFonts w:hint="eastAsia"/>
        </w:rPr>
        <w:t>本文件按照GB/T 1.1—2020《标准化工作导则  第1部分：标准化文件的结构和起草规则》的规定起草。</w:t>
      </w:r>
    </w:p>
    <w:p w:rsidR="006D62E9" w:rsidRDefault="006D62E9" w:rsidP="006D62E9">
      <w:pPr>
        <w:pStyle w:val="affffffffffff"/>
        <w:ind w:left="0" w:firstLineChars="200" w:firstLine="420"/>
      </w:pPr>
      <w:r>
        <w:rPr>
          <w:rFonts w:hint="eastAsia"/>
        </w:rPr>
        <w:t>本文件代替了DB43/T 613-2016</w:t>
      </w:r>
      <w:r>
        <w:t>《</w:t>
      </w:r>
      <w:r>
        <w:rPr>
          <w:rFonts w:hint="eastAsia"/>
        </w:rPr>
        <w:t>行政机关能耗限额及计算方法》的部分内容，与DB43/T 613-2016相比，除</w:t>
      </w:r>
      <w:r>
        <w:t>结构调整和</w:t>
      </w:r>
      <w:r>
        <w:rPr>
          <w:rFonts w:hint="eastAsia"/>
        </w:rPr>
        <w:t>编辑性修改外</w:t>
      </w:r>
      <w:r>
        <w:t>，</w:t>
      </w:r>
      <w:r>
        <w:rPr>
          <w:rFonts w:hint="eastAsia"/>
        </w:rPr>
        <w:t>主要技术变化如下：</w:t>
      </w:r>
    </w:p>
    <w:p w:rsidR="00CE51DE" w:rsidRDefault="00CE51DE" w:rsidP="006D62E9">
      <w:pPr>
        <w:pStyle w:val="affffffffffff2"/>
        <w:numPr>
          <w:ilvl w:val="0"/>
          <w:numId w:val="23"/>
        </w:numPr>
        <w:tabs>
          <w:tab w:val="clear" w:pos="851"/>
          <w:tab w:val="left" w:pos="840"/>
        </w:tabs>
        <w:ind w:left="839" w:hanging="419"/>
      </w:pPr>
      <w:r>
        <w:rPr>
          <w:rFonts w:hint="eastAsia"/>
        </w:rPr>
        <w:t>标准名称进行了修改</w:t>
      </w:r>
    </w:p>
    <w:p w:rsidR="006D62E9" w:rsidRDefault="006D62E9" w:rsidP="006D62E9">
      <w:pPr>
        <w:pStyle w:val="affffffffffff2"/>
        <w:numPr>
          <w:ilvl w:val="0"/>
          <w:numId w:val="23"/>
        </w:numPr>
        <w:tabs>
          <w:tab w:val="clear" w:pos="851"/>
          <w:tab w:val="left" w:pos="840"/>
        </w:tabs>
        <w:ind w:left="839" w:hanging="419"/>
      </w:pPr>
      <w:r>
        <w:rPr>
          <w:rFonts w:hint="eastAsia"/>
        </w:rPr>
        <w:t>划分了</w:t>
      </w:r>
      <w:r>
        <w:t>党政机关</w:t>
      </w:r>
      <w:r>
        <w:rPr>
          <w:rFonts w:hint="eastAsia"/>
        </w:rPr>
        <w:t>的类型（见4.1.1）；</w:t>
      </w:r>
    </w:p>
    <w:p w:rsidR="006D62E9" w:rsidRDefault="006D62E9" w:rsidP="006D62E9">
      <w:pPr>
        <w:pStyle w:val="affffffffffff2"/>
        <w:numPr>
          <w:ilvl w:val="0"/>
          <w:numId w:val="23"/>
        </w:numPr>
        <w:tabs>
          <w:tab w:val="clear" w:pos="851"/>
          <w:tab w:val="left" w:pos="840"/>
        </w:tabs>
        <w:ind w:left="839" w:hanging="419"/>
      </w:pPr>
      <w:r>
        <w:rPr>
          <w:rFonts w:hint="eastAsia"/>
        </w:rPr>
        <w:t>对能耗定额指标</w:t>
      </w:r>
      <w:proofErr w:type="gramStart"/>
      <w:r>
        <w:rPr>
          <w:rFonts w:hint="eastAsia"/>
        </w:rPr>
        <w:t>作出</w:t>
      </w:r>
      <w:proofErr w:type="gramEnd"/>
      <w:r>
        <w:rPr>
          <w:rFonts w:hint="eastAsia"/>
        </w:rPr>
        <w:t>了分类（见4.1.2）；</w:t>
      </w:r>
    </w:p>
    <w:p w:rsidR="006D62E9" w:rsidRDefault="006D62E9" w:rsidP="006D62E9">
      <w:pPr>
        <w:pStyle w:val="affffffffffff2"/>
        <w:numPr>
          <w:ilvl w:val="0"/>
          <w:numId w:val="23"/>
        </w:numPr>
        <w:tabs>
          <w:tab w:val="clear" w:pos="851"/>
          <w:tab w:val="left" w:pos="840"/>
        </w:tabs>
        <w:ind w:left="839" w:hanging="419"/>
      </w:pPr>
      <w:r>
        <w:rPr>
          <w:rFonts w:hint="eastAsia"/>
        </w:rPr>
        <w:t>修改了</w:t>
      </w:r>
      <w:r>
        <w:t>党政机关</w:t>
      </w:r>
      <w:r>
        <w:rPr>
          <w:rFonts w:hint="eastAsia"/>
        </w:rPr>
        <w:t>能耗定额要求（见4.2）；</w:t>
      </w:r>
    </w:p>
    <w:p w:rsidR="006D62E9" w:rsidRDefault="006D62E9" w:rsidP="006D62E9">
      <w:pPr>
        <w:pStyle w:val="affffffffffff2"/>
        <w:numPr>
          <w:ilvl w:val="0"/>
          <w:numId w:val="23"/>
        </w:numPr>
        <w:tabs>
          <w:tab w:val="clear" w:pos="851"/>
          <w:tab w:val="left" w:pos="840"/>
        </w:tabs>
        <w:ind w:left="839" w:hanging="419"/>
      </w:pPr>
      <w:r>
        <w:rPr>
          <w:rFonts w:hAnsi="宋体" w:hint="eastAsia"/>
        </w:rPr>
        <w:t>增加了</w:t>
      </w:r>
      <w:r>
        <w:rPr>
          <w:rFonts w:hint="eastAsia"/>
        </w:rPr>
        <w:t>“节能管理与技术措施”（见</w:t>
      </w:r>
      <w:r>
        <w:t>第</w:t>
      </w:r>
      <w:r w:rsidR="00CE51DE">
        <w:rPr>
          <w:rFonts w:hint="eastAsia"/>
        </w:rPr>
        <w:t>7</w:t>
      </w:r>
      <w:r>
        <w:t>章</w:t>
      </w:r>
      <w:r>
        <w:rPr>
          <w:rFonts w:hint="eastAsia"/>
        </w:rPr>
        <w:t>）；</w:t>
      </w:r>
    </w:p>
    <w:p w:rsidR="006D62E9" w:rsidRDefault="006D62E9" w:rsidP="006D62E9">
      <w:pPr>
        <w:pStyle w:val="affffffffffff2"/>
        <w:numPr>
          <w:ilvl w:val="0"/>
          <w:numId w:val="23"/>
        </w:numPr>
        <w:tabs>
          <w:tab w:val="clear" w:pos="851"/>
          <w:tab w:val="left" w:pos="840"/>
        </w:tabs>
        <w:ind w:left="839" w:hanging="419"/>
      </w:pPr>
      <w:r>
        <w:rPr>
          <w:rFonts w:hAnsi="宋体" w:hint="eastAsia"/>
        </w:rPr>
        <w:t>删除了</w:t>
      </w:r>
      <w:r>
        <w:rPr>
          <w:rFonts w:hint="eastAsia"/>
        </w:rPr>
        <w:t>“计量器具配备和管理”，将相关内容移入“节能管理”中（见</w:t>
      </w:r>
      <w:r w:rsidR="00CE51DE">
        <w:rPr>
          <w:rFonts w:hint="eastAsia"/>
        </w:rPr>
        <w:t>7</w:t>
      </w:r>
      <w:r>
        <w:rPr>
          <w:rFonts w:hint="eastAsia"/>
        </w:rPr>
        <w:t>.1.1</w:t>
      </w:r>
      <w:r>
        <w:rPr>
          <w:rFonts w:hAnsi="宋体" w:hint="eastAsia"/>
        </w:rPr>
        <w:t>和</w:t>
      </w:r>
      <w:r w:rsidR="00CE51DE">
        <w:rPr>
          <w:rFonts w:hint="eastAsia"/>
        </w:rPr>
        <w:t>7</w:t>
      </w:r>
      <w:r>
        <w:rPr>
          <w:rFonts w:hint="eastAsia"/>
        </w:rPr>
        <w:t>.1.2</w:t>
      </w:r>
      <w:r>
        <w:rPr>
          <w:rFonts w:hAnsi="宋体" w:hint="eastAsia"/>
        </w:rPr>
        <w:t>）。</w:t>
      </w:r>
    </w:p>
    <w:p w:rsidR="006D62E9" w:rsidRDefault="006D62E9" w:rsidP="006D62E9">
      <w:pPr>
        <w:pStyle w:val="affffe"/>
        <w:ind w:firstLine="420"/>
      </w:pPr>
      <w:r>
        <w:rPr>
          <w:rFonts w:hint="eastAsia"/>
        </w:rPr>
        <w:t>本文件由湖南省机关事务管理局提出。</w:t>
      </w:r>
    </w:p>
    <w:p w:rsidR="006D62E9" w:rsidRDefault="006D62E9" w:rsidP="006D62E9">
      <w:pPr>
        <w:pStyle w:val="affffe"/>
        <w:ind w:firstLine="420"/>
      </w:pPr>
      <w:r>
        <w:rPr>
          <w:rFonts w:hint="eastAsia"/>
        </w:rPr>
        <w:t>本文件由湖南省机关事务管理局归口。</w:t>
      </w:r>
    </w:p>
    <w:p w:rsidR="006D62E9" w:rsidRDefault="006D62E9" w:rsidP="006D62E9">
      <w:pPr>
        <w:pStyle w:val="affffe"/>
        <w:ind w:firstLine="420"/>
      </w:pPr>
      <w:r>
        <w:rPr>
          <w:rFonts w:hint="eastAsia"/>
        </w:rPr>
        <w:t>本文件起草单位：</w:t>
      </w:r>
    </w:p>
    <w:p w:rsidR="006D62E9" w:rsidRDefault="006D62E9" w:rsidP="006D62E9">
      <w:pPr>
        <w:pStyle w:val="affffe"/>
        <w:ind w:firstLine="420"/>
      </w:pPr>
      <w:r>
        <w:rPr>
          <w:rFonts w:hint="eastAsia"/>
        </w:rPr>
        <w:t>本文件主要起草人：</w:t>
      </w:r>
    </w:p>
    <w:p w:rsidR="006D62E9" w:rsidRDefault="006D62E9" w:rsidP="006D62E9">
      <w:pPr>
        <w:pStyle w:val="afffffffffffc"/>
        <w:rPr>
          <w:rFonts w:hAnsi="宋体"/>
        </w:rPr>
      </w:pPr>
      <w:r>
        <w:rPr>
          <w:rFonts w:hAnsi="宋体"/>
        </w:rPr>
        <w:t>本文件及其所代替文件的历次版本发布情况为：</w:t>
      </w:r>
    </w:p>
    <w:p w:rsidR="006D62E9" w:rsidRPr="00C7394B" w:rsidRDefault="006D62E9" w:rsidP="006D62E9">
      <w:pPr>
        <w:pStyle w:val="af8"/>
      </w:pPr>
      <w:r>
        <w:t>201</w:t>
      </w:r>
      <w:r>
        <w:rPr>
          <w:rFonts w:hint="eastAsia"/>
        </w:rPr>
        <w:t>1</w:t>
      </w:r>
      <w:r>
        <w:t>年首次发布为DB4</w:t>
      </w:r>
      <w:r>
        <w:rPr>
          <w:rFonts w:hint="eastAsia"/>
        </w:rPr>
        <w:t>3</w:t>
      </w:r>
      <w:r>
        <w:t xml:space="preserve">/T </w:t>
      </w:r>
      <w:r>
        <w:rPr>
          <w:rFonts w:hint="eastAsia"/>
        </w:rPr>
        <w:t>613</w:t>
      </w:r>
      <w:r>
        <w:t>-201</w:t>
      </w:r>
      <w:r>
        <w:rPr>
          <w:rFonts w:hint="eastAsia"/>
        </w:rPr>
        <w:t>1</w:t>
      </w:r>
      <w:r>
        <w:t>《公共机构综合能耗、电耗定额及计算方法》；</w:t>
      </w:r>
    </w:p>
    <w:p w:rsidR="006D62E9" w:rsidRDefault="006D62E9" w:rsidP="006D62E9">
      <w:pPr>
        <w:pStyle w:val="af8"/>
      </w:pPr>
      <w:r>
        <w:t>201</w:t>
      </w:r>
      <w:r>
        <w:rPr>
          <w:rFonts w:hint="eastAsia"/>
        </w:rPr>
        <w:t>6</w:t>
      </w:r>
      <w:r>
        <w:t>年</w:t>
      </w:r>
      <w:r w:rsidR="00D164F4">
        <w:t>修订</w:t>
      </w:r>
      <w:r>
        <w:t>发布为DB4</w:t>
      </w:r>
      <w:r>
        <w:rPr>
          <w:rFonts w:hint="eastAsia"/>
        </w:rPr>
        <w:t>3</w:t>
      </w:r>
      <w:r>
        <w:t xml:space="preserve">/T </w:t>
      </w:r>
      <w:r>
        <w:rPr>
          <w:rFonts w:hint="eastAsia"/>
        </w:rPr>
        <w:t>613</w:t>
      </w:r>
      <w:r>
        <w:t>-201</w:t>
      </w:r>
      <w:r>
        <w:rPr>
          <w:rFonts w:hint="eastAsia"/>
        </w:rPr>
        <w:t>6</w:t>
      </w:r>
      <w:r>
        <w:t>《行政机关能耗限额及计算方法》；</w:t>
      </w:r>
    </w:p>
    <w:p w:rsidR="006D62E9" w:rsidRDefault="006D62E9" w:rsidP="006D62E9">
      <w:pPr>
        <w:pStyle w:val="af8"/>
        <w:rPr>
          <w:szCs w:val="22"/>
        </w:rPr>
        <w:sectPr w:rsidR="006D62E9" w:rsidSect="00CE00E2">
          <w:pgSz w:w="11906" w:h="16838"/>
          <w:pgMar w:top="567" w:right="1134" w:bottom="1134" w:left="1418" w:header="1418" w:footer="1134" w:gutter="0"/>
          <w:pgNumType w:fmt="upperRoman"/>
          <w:cols w:space="425"/>
          <w:formProt w:val="0"/>
          <w:docGrid w:type="lines" w:linePitch="312"/>
        </w:sectPr>
      </w:pPr>
      <w:r>
        <w:rPr>
          <w:szCs w:val="22"/>
        </w:rPr>
        <w:t>本次为第二次修订。</w:t>
      </w:r>
    </w:p>
    <w:p w:rsidR="006D62E9" w:rsidRPr="006D62E9" w:rsidRDefault="006D62E9" w:rsidP="006D62E9">
      <w:pPr>
        <w:pStyle w:val="affffe"/>
        <w:ind w:firstLine="420"/>
        <w:sectPr w:rsidR="006D62E9" w:rsidRPr="006D62E9" w:rsidSect="006D62E9">
          <w:pgSz w:w="11906" w:h="16838" w:code="9"/>
          <w:pgMar w:top="1871"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609573782A3485F86864D9FED522622"/>
        </w:placeholder>
      </w:sdtPr>
      <w:sdtEndPr/>
      <w:sdtContent>
        <w:bookmarkStart w:id="28" w:name="NEW_STAND_NAME" w:displacedByCustomXml="prev"/>
        <w:p w:rsidR="00F26B7E" w:rsidRPr="00F26B7E" w:rsidRDefault="004D7C66" w:rsidP="00CE00E2">
          <w:pPr>
            <w:pStyle w:val="afffffffff9"/>
            <w:spacing w:beforeLines="182" w:before="567" w:afterLines="220" w:after="686"/>
          </w:pPr>
          <w:r>
            <w:rPr>
              <w:rFonts w:hint="eastAsia"/>
            </w:rPr>
            <w:t>党政机关能耗定额</w:t>
          </w:r>
        </w:p>
      </w:sdtContent>
    </w:sdt>
    <w:bookmarkEnd w:id="28" w:displacedByCustomXml="prev"/>
    <w:p w:rsidR="00E2552F" w:rsidRDefault="00E2552F" w:rsidP="00A77CCB">
      <w:pPr>
        <w:pStyle w:val="afff4"/>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55999812"/>
      <w:bookmarkStart w:id="38" w:name="_Toc56504948"/>
      <w:r>
        <w:rPr>
          <w:rFonts w:hint="eastAsia"/>
        </w:rPr>
        <w:t>范围</w:t>
      </w:r>
      <w:bookmarkEnd w:id="29"/>
      <w:bookmarkEnd w:id="30"/>
      <w:bookmarkEnd w:id="31"/>
      <w:bookmarkEnd w:id="32"/>
      <w:bookmarkEnd w:id="33"/>
      <w:bookmarkEnd w:id="34"/>
      <w:bookmarkEnd w:id="35"/>
      <w:bookmarkEnd w:id="36"/>
      <w:bookmarkEnd w:id="37"/>
      <w:bookmarkEnd w:id="38"/>
    </w:p>
    <w:p w:rsidR="006D62E9" w:rsidRPr="002C5F40" w:rsidRDefault="006D62E9" w:rsidP="006D62E9">
      <w:pPr>
        <w:pStyle w:val="affffe"/>
        <w:ind w:firstLine="420"/>
      </w:pPr>
      <w:bookmarkStart w:id="39" w:name="_Toc44236926"/>
      <w:bookmarkStart w:id="40" w:name="_Toc44236893"/>
      <w:bookmarkStart w:id="41" w:name="_Toc17233326"/>
      <w:bookmarkStart w:id="42" w:name="_Toc17233334"/>
      <w:bookmarkStart w:id="43" w:name="_Toc24884212"/>
      <w:bookmarkStart w:id="44" w:name="_Toc24884219"/>
      <w:bookmarkStart w:id="45" w:name="_Toc26648466"/>
      <w:r w:rsidRPr="002C5F40">
        <w:rPr>
          <w:rFonts w:hint="eastAsia"/>
        </w:rPr>
        <w:t>本</w:t>
      </w:r>
      <w:r w:rsidRPr="002C5F40">
        <w:t>文件确立</w:t>
      </w:r>
      <w:r w:rsidRPr="002C5F40">
        <w:rPr>
          <w:rFonts w:hint="eastAsia"/>
        </w:rPr>
        <w:t>了湖</w:t>
      </w:r>
      <w:r>
        <w:rPr>
          <w:rFonts w:hint="eastAsia"/>
        </w:rPr>
        <w:t>南</w:t>
      </w:r>
      <w:r w:rsidRPr="002C5F40">
        <w:rPr>
          <w:rFonts w:hint="eastAsia"/>
        </w:rPr>
        <w:t>省</w:t>
      </w:r>
      <w:r>
        <w:t>党</w:t>
      </w:r>
      <w:r w:rsidRPr="002C5F40">
        <w:rPr>
          <w:rFonts w:hint="eastAsia"/>
        </w:rPr>
        <w:t>政机关</w:t>
      </w:r>
      <w:r w:rsidRPr="002C5F40">
        <w:t>综合能耗、电耗的计算方法，并规定了</w:t>
      </w:r>
      <w:r w:rsidRPr="002C5F40">
        <w:rPr>
          <w:rFonts w:hint="eastAsia"/>
        </w:rPr>
        <w:t>能耗定额的</w:t>
      </w:r>
      <w:r w:rsidRPr="002C5F40">
        <w:t>要求及节能管理和技术措施。</w:t>
      </w:r>
      <w:bookmarkEnd w:id="39"/>
      <w:bookmarkEnd w:id="40"/>
    </w:p>
    <w:p w:rsidR="006D62E9" w:rsidRDefault="006D62E9" w:rsidP="006D62E9">
      <w:pPr>
        <w:pStyle w:val="affffe"/>
        <w:ind w:firstLine="420"/>
      </w:pPr>
      <w:r>
        <w:rPr>
          <w:rFonts w:hint="eastAsia"/>
        </w:rPr>
        <w:t>本</w:t>
      </w:r>
      <w:r>
        <w:t>文件</w:t>
      </w:r>
      <w:r>
        <w:rPr>
          <w:rFonts w:hint="eastAsia"/>
        </w:rPr>
        <w:t>适用于湖南省</w:t>
      </w:r>
      <w:r w:rsidR="00CE00E2">
        <w:rPr>
          <w:rFonts w:hint="eastAsia"/>
        </w:rPr>
        <w:t>内</w:t>
      </w:r>
      <w:r>
        <w:t>党</w:t>
      </w:r>
      <w:r>
        <w:rPr>
          <w:rFonts w:hint="eastAsia"/>
        </w:rPr>
        <w:t>政机关</w:t>
      </w:r>
      <w:r w:rsidR="00530F93">
        <w:rPr>
          <w:rFonts w:hint="eastAsia"/>
        </w:rPr>
        <w:t>单位</w:t>
      </w:r>
      <w:r>
        <w:rPr>
          <w:rFonts w:hint="eastAsia"/>
        </w:rPr>
        <w:t>。</w:t>
      </w:r>
    </w:p>
    <w:p w:rsidR="00E2552F" w:rsidRDefault="00E2552F" w:rsidP="00A77CCB">
      <w:pPr>
        <w:pStyle w:val="afff4"/>
        <w:spacing w:before="312" w:after="312"/>
      </w:pPr>
      <w:bookmarkStart w:id="46" w:name="_Toc26718931"/>
      <w:bookmarkStart w:id="47" w:name="_Toc26986531"/>
      <w:bookmarkStart w:id="48" w:name="_Toc26986772"/>
      <w:bookmarkStart w:id="49" w:name="_Toc55999813"/>
      <w:bookmarkStart w:id="50" w:name="_Toc56504949"/>
      <w:r>
        <w:rPr>
          <w:rFonts w:hint="eastAsia"/>
        </w:rPr>
        <w:t>规范性引用文件</w:t>
      </w:r>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108D902ED30E41DA937B7C350F9F0E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D62E9" w:rsidRDefault="006D62E9" w:rsidP="006D62E9">
      <w:pPr>
        <w:pStyle w:val="affffe"/>
        <w:ind w:firstLine="420"/>
      </w:pPr>
      <w:r>
        <w:rPr>
          <w:rFonts w:hint="eastAsia"/>
        </w:rPr>
        <w:t>GB /T2589  综合能耗计算通则</w:t>
      </w:r>
    </w:p>
    <w:p w:rsidR="006D62E9" w:rsidRDefault="006D62E9" w:rsidP="006D62E9">
      <w:pPr>
        <w:pStyle w:val="affffe"/>
        <w:ind w:firstLine="420"/>
      </w:pPr>
      <w:r>
        <w:rPr>
          <w:rFonts w:hint="eastAsia"/>
        </w:rPr>
        <w:t>GB/T 23331  能源管理体系要求</w:t>
      </w:r>
    </w:p>
    <w:p w:rsidR="006D62E9" w:rsidRDefault="006D62E9" w:rsidP="006D62E9">
      <w:pPr>
        <w:pStyle w:val="affffe"/>
        <w:ind w:firstLine="420"/>
      </w:pPr>
      <w:r>
        <w:rPr>
          <w:rFonts w:hint="eastAsia"/>
        </w:rPr>
        <w:t>GB/T 29149  公共机构能源资源计量器具配备和管理要求</w:t>
      </w:r>
    </w:p>
    <w:p w:rsidR="006D62E9" w:rsidRDefault="006D62E9" w:rsidP="006D62E9">
      <w:pPr>
        <w:pStyle w:val="affffe"/>
        <w:ind w:firstLine="420"/>
      </w:pPr>
      <w:r>
        <w:rPr>
          <w:rFonts w:hint="eastAsia"/>
        </w:rPr>
        <w:t>GB/T 32019  公共机构能源管理体系实施指南</w:t>
      </w:r>
    </w:p>
    <w:p w:rsidR="00AA6EC9" w:rsidRPr="008A57E6" w:rsidRDefault="006D62E9" w:rsidP="006D62E9">
      <w:pPr>
        <w:pStyle w:val="affffe"/>
        <w:ind w:firstLine="420"/>
      </w:pPr>
      <w:r>
        <w:rPr>
          <w:rFonts w:hint="eastAsia"/>
        </w:rPr>
        <w:t>GB/T 51161  民用建筑能耗标准</w:t>
      </w:r>
    </w:p>
    <w:p w:rsidR="00B265BC" w:rsidRPr="00E030F9" w:rsidRDefault="00FD59EB" w:rsidP="00FD59EB">
      <w:pPr>
        <w:pStyle w:val="afff4"/>
        <w:spacing w:before="312" w:after="312"/>
      </w:pPr>
      <w:bookmarkStart w:id="51" w:name="_Toc55999814"/>
      <w:bookmarkStart w:id="52" w:name="_Toc56504950"/>
      <w:r>
        <w:rPr>
          <w:rFonts w:hint="eastAsia"/>
          <w:szCs w:val="21"/>
        </w:rPr>
        <w:t>术语和定义</w:t>
      </w:r>
      <w:bookmarkEnd w:id="51"/>
      <w:bookmarkEnd w:id="52"/>
    </w:p>
    <w:bookmarkStart w:id="53" w:name="_Toc26986532" w:displacedByCustomXml="next"/>
    <w:bookmarkEnd w:id="53" w:displacedByCustomXml="next"/>
    <w:sdt>
      <w:sdtPr>
        <w:id w:val="-1909835108"/>
        <w:placeholder>
          <w:docPart w:val="CDB2433E952049D99363705BD5298E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D62E9" w:rsidP="00BA263B">
          <w:pPr>
            <w:pStyle w:val="affffe"/>
            <w:ind w:firstLine="420"/>
          </w:pPr>
          <w:r>
            <w:t>下列术语和定义适用于本文件。</w:t>
          </w:r>
        </w:p>
      </w:sdtContent>
    </w:sdt>
    <w:p w:rsidR="006D62E9" w:rsidRDefault="006D62E9" w:rsidP="006D62E9">
      <w:pPr>
        <w:pStyle w:val="afff5"/>
        <w:spacing w:before="156" w:after="156"/>
      </w:pPr>
      <w:bookmarkStart w:id="54" w:name="_Toc55999815"/>
      <w:bookmarkStart w:id="55" w:name="_Toc56504951"/>
      <w:bookmarkEnd w:id="54"/>
      <w:bookmarkEnd w:id="55"/>
    </w:p>
    <w:p w:rsidR="006D62E9" w:rsidRPr="005A1BEF" w:rsidRDefault="006D62E9" w:rsidP="006D62E9">
      <w:pPr>
        <w:pStyle w:val="afffffffffffc"/>
        <w:rPr>
          <w:rFonts w:ascii="黑体" w:eastAsia="黑体" w:hAnsi="黑体"/>
        </w:rPr>
      </w:pPr>
      <w:r w:rsidRPr="005A1BEF">
        <w:rPr>
          <w:rFonts w:ascii="黑体" w:eastAsia="黑体" w:hAnsi="黑体" w:hint="eastAsia"/>
        </w:rPr>
        <w:t>综合能耗  comprehensive energy consumption</w:t>
      </w:r>
    </w:p>
    <w:p w:rsidR="006D62E9" w:rsidRDefault="006D62E9" w:rsidP="006D62E9">
      <w:pPr>
        <w:pStyle w:val="afffffffffffc"/>
        <w:rPr>
          <w:rFonts w:ascii="Times New Roman" w:hAnsi="宋体"/>
        </w:rPr>
      </w:pPr>
      <w:r>
        <w:rPr>
          <w:rFonts w:ascii="Times New Roman" w:hAnsi="宋体" w:hint="eastAsia"/>
        </w:rPr>
        <w:t>在统计报告期内，</w:t>
      </w:r>
      <w:r>
        <w:rPr>
          <w:rFonts w:ascii="Times New Roman" w:hAnsi="宋体"/>
        </w:rPr>
        <w:t>党政机关</w:t>
      </w:r>
      <w:r>
        <w:rPr>
          <w:rFonts w:ascii="Times New Roman" w:hAnsi="宋体" w:hint="eastAsia"/>
        </w:rPr>
        <w:t>办公过程中实际消耗的各种能源实物量，按照规定的计算方法折算后的总和。单位为千克标准煤每年</w:t>
      </w:r>
      <w:r>
        <w:rPr>
          <w:rFonts w:ascii="Times New Roman" w:hint="eastAsia"/>
        </w:rPr>
        <w:t>(kgce)</w:t>
      </w:r>
      <w:r>
        <w:rPr>
          <w:rFonts w:ascii="Times New Roman" w:hAnsi="宋体" w:hint="eastAsia"/>
        </w:rPr>
        <w:t>。</w:t>
      </w:r>
    </w:p>
    <w:p w:rsidR="006D62E9" w:rsidRDefault="006D62E9" w:rsidP="006D62E9">
      <w:pPr>
        <w:pStyle w:val="afff5"/>
        <w:spacing w:before="156" w:after="156"/>
      </w:pPr>
      <w:bookmarkStart w:id="56" w:name="_Toc55999816"/>
      <w:bookmarkStart w:id="57" w:name="_Toc56504952"/>
      <w:bookmarkEnd w:id="56"/>
      <w:bookmarkEnd w:id="57"/>
    </w:p>
    <w:p w:rsidR="006D62E9" w:rsidRPr="005A1BEF" w:rsidRDefault="006D62E9" w:rsidP="006D62E9">
      <w:pPr>
        <w:pStyle w:val="afffffffffffc"/>
        <w:rPr>
          <w:rFonts w:ascii="黑体" w:eastAsia="黑体" w:hAnsi="黑体"/>
        </w:rPr>
      </w:pPr>
      <w:r w:rsidRPr="005A1BEF">
        <w:rPr>
          <w:rFonts w:ascii="黑体" w:eastAsia="黑体" w:hAnsi="黑体" w:hint="eastAsia"/>
        </w:rPr>
        <w:t>用能人数  amount of energy consumer</w:t>
      </w:r>
    </w:p>
    <w:p w:rsidR="006D62E9" w:rsidRPr="00A46E14" w:rsidRDefault="006D62E9" w:rsidP="006D62E9">
      <w:pPr>
        <w:pStyle w:val="afffffffffffc"/>
        <w:rPr>
          <w:rFonts w:ascii="Times New Roman" w:hAnsi="宋体"/>
        </w:rPr>
      </w:pPr>
      <w:r>
        <w:rPr>
          <w:rFonts w:ascii="Times New Roman" w:hAnsi="宋体"/>
        </w:rPr>
        <w:t>在统计期内，党政机关的日平均用能人数，包括在岗在编人员和各类编外工作人员</w:t>
      </w:r>
      <w:r>
        <w:rPr>
          <w:rFonts w:ascii="Times New Roman" w:hAnsi="宋体" w:hint="eastAsia"/>
        </w:rPr>
        <w:t>。</w:t>
      </w:r>
    </w:p>
    <w:p w:rsidR="006D62E9" w:rsidRDefault="006D62E9" w:rsidP="006D62E9">
      <w:pPr>
        <w:pStyle w:val="afff5"/>
        <w:spacing w:before="156" w:after="156"/>
      </w:pPr>
      <w:bookmarkStart w:id="58" w:name="_Toc55999817"/>
      <w:bookmarkStart w:id="59" w:name="_Toc56504953"/>
      <w:bookmarkEnd w:id="58"/>
      <w:bookmarkEnd w:id="59"/>
    </w:p>
    <w:p w:rsidR="006D62E9" w:rsidRPr="005A1BEF" w:rsidRDefault="006D62E9" w:rsidP="006D62E9">
      <w:pPr>
        <w:pStyle w:val="afffffffffffc"/>
        <w:rPr>
          <w:rFonts w:ascii="黑体" w:eastAsia="黑体" w:hAnsi="黑体"/>
        </w:rPr>
      </w:pPr>
      <w:r w:rsidRPr="005A1BEF">
        <w:rPr>
          <w:rFonts w:ascii="黑体" w:eastAsia="黑体" w:hAnsi="黑体" w:hint="eastAsia"/>
        </w:rPr>
        <w:t>单位</w:t>
      </w:r>
      <w:r w:rsidRPr="005A1BEF">
        <w:rPr>
          <w:rFonts w:ascii="黑体" w:eastAsia="黑体" w:hAnsi="黑体"/>
        </w:rPr>
        <w:t>建筑</w:t>
      </w:r>
      <w:r w:rsidRPr="005A1BEF">
        <w:rPr>
          <w:rFonts w:ascii="黑体" w:eastAsia="黑体" w:hAnsi="黑体" w:hint="eastAsia"/>
        </w:rPr>
        <w:t>面积综合能耗  comprehensive energy consumption per square meter of floor area</w:t>
      </w:r>
    </w:p>
    <w:p w:rsidR="006D62E9" w:rsidRDefault="006D62E9" w:rsidP="006D62E9">
      <w:pPr>
        <w:pStyle w:val="afffffffffffc"/>
        <w:rPr>
          <w:rFonts w:ascii="Times New Roman"/>
        </w:rPr>
      </w:pPr>
      <w:r>
        <w:rPr>
          <w:rFonts w:ascii="Times New Roman" w:hAnsi="宋体" w:hint="eastAsia"/>
        </w:rPr>
        <w:t>在统计期内，</w:t>
      </w:r>
      <w:r>
        <w:rPr>
          <w:rFonts w:ascii="Times New Roman" w:hAnsi="宋体"/>
        </w:rPr>
        <w:t>党政机关</w:t>
      </w:r>
      <w:r>
        <w:rPr>
          <w:rFonts w:ascii="Times New Roman" w:hAnsi="宋体" w:hint="eastAsia"/>
        </w:rPr>
        <w:t>办公过程中每平方米建筑面积所消耗的综合能耗。单位为千克标准煤每平方米年</w:t>
      </w:r>
      <w:r>
        <w:rPr>
          <w:rFonts w:ascii="Times New Roman" w:hint="eastAsia"/>
        </w:rPr>
        <w:t>(kgce/m</w:t>
      </w:r>
      <w:r>
        <w:rPr>
          <w:rFonts w:ascii="Times New Roman" w:hint="eastAsia"/>
          <w:vertAlign w:val="superscript"/>
        </w:rPr>
        <w:t>2</w:t>
      </w:r>
      <w:r>
        <w:rPr>
          <w:rFonts w:ascii="Times New Roman" w:hint="eastAsia"/>
        </w:rPr>
        <w:t>)</w:t>
      </w:r>
      <w:r>
        <w:rPr>
          <w:rFonts w:ascii="Times New Roman" w:hint="eastAsia"/>
        </w:rPr>
        <w:t>。</w:t>
      </w:r>
    </w:p>
    <w:p w:rsidR="006D62E9" w:rsidRDefault="006D62E9" w:rsidP="006D62E9">
      <w:pPr>
        <w:pStyle w:val="afff5"/>
        <w:spacing w:before="156" w:after="156"/>
      </w:pPr>
      <w:bookmarkStart w:id="60" w:name="_Toc55999818"/>
      <w:bookmarkStart w:id="61" w:name="_Toc56504954"/>
      <w:bookmarkEnd w:id="60"/>
      <w:bookmarkEnd w:id="61"/>
    </w:p>
    <w:p w:rsidR="006D62E9" w:rsidRPr="005A1BEF" w:rsidRDefault="006D62E9" w:rsidP="006D62E9">
      <w:pPr>
        <w:pStyle w:val="afffffffffffc"/>
        <w:rPr>
          <w:rFonts w:ascii="黑体" w:eastAsia="黑体" w:hAnsi="黑体"/>
        </w:rPr>
      </w:pPr>
      <w:r w:rsidRPr="005A1BEF">
        <w:rPr>
          <w:rFonts w:ascii="黑体" w:eastAsia="黑体" w:hAnsi="黑体" w:hint="eastAsia"/>
        </w:rPr>
        <w:t>人均综合能耗  comprehensive energy consumption per person</w:t>
      </w:r>
    </w:p>
    <w:p w:rsidR="006D62E9" w:rsidRDefault="006D62E9" w:rsidP="006D62E9">
      <w:pPr>
        <w:pStyle w:val="afffffffffffc"/>
        <w:rPr>
          <w:rFonts w:ascii="Times New Roman"/>
        </w:rPr>
      </w:pPr>
      <w:r>
        <w:rPr>
          <w:rFonts w:ascii="Times New Roman" w:hAnsi="宋体" w:hint="eastAsia"/>
        </w:rPr>
        <w:lastRenderedPageBreak/>
        <w:t>在统计期内，</w:t>
      </w:r>
      <w:r>
        <w:rPr>
          <w:rFonts w:ascii="Times New Roman" w:hAnsi="宋体"/>
        </w:rPr>
        <w:t>党政机关</w:t>
      </w:r>
      <w:r>
        <w:rPr>
          <w:rFonts w:ascii="Times New Roman" w:hAnsi="宋体" w:hint="eastAsia"/>
        </w:rPr>
        <w:t>办公过程中平均每人消耗的综合能耗。单位为千克标准煤每人年</w:t>
      </w:r>
      <w:r>
        <w:rPr>
          <w:rFonts w:ascii="Times New Roman" w:hint="eastAsia"/>
        </w:rPr>
        <w:t>(kgce/p)</w:t>
      </w:r>
      <w:r>
        <w:rPr>
          <w:rFonts w:ascii="Times New Roman" w:hint="eastAsia"/>
        </w:rPr>
        <w:t>。</w:t>
      </w:r>
    </w:p>
    <w:p w:rsidR="006D62E9" w:rsidRDefault="006D62E9" w:rsidP="006D62E9">
      <w:pPr>
        <w:pStyle w:val="afff5"/>
        <w:spacing w:before="156" w:after="156"/>
      </w:pPr>
      <w:bookmarkStart w:id="62" w:name="_Toc55999819"/>
      <w:bookmarkStart w:id="63" w:name="_Toc56504955"/>
      <w:bookmarkEnd w:id="62"/>
      <w:bookmarkEnd w:id="63"/>
    </w:p>
    <w:p w:rsidR="006D62E9" w:rsidRPr="005A1BEF" w:rsidRDefault="006D62E9" w:rsidP="006D62E9">
      <w:pPr>
        <w:pStyle w:val="afffffffffffc"/>
        <w:rPr>
          <w:rFonts w:ascii="黑体" w:eastAsia="黑体" w:hAnsi="黑体"/>
        </w:rPr>
      </w:pPr>
      <w:r w:rsidRPr="005A1BEF">
        <w:rPr>
          <w:rFonts w:ascii="黑体" w:eastAsia="黑体" w:hAnsi="黑体" w:hint="eastAsia"/>
        </w:rPr>
        <w:t>总电耗  gross electricity consumption</w:t>
      </w:r>
    </w:p>
    <w:p w:rsidR="006D62E9" w:rsidRDefault="006D62E9" w:rsidP="006D62E9">
      <w:pPr>
        <w:pStyle w:val="afffffffffffc"/>
        <w:rPr>
          <w:rFonts w:ascii="Times New Roman"/>
        </w:rPr>
      </w:pPr>
      <w:r>
        <w:rPr>
          <w:rFonts w:ascii="Times New Roman" w:hint="eastAsia"/>
        </w:rPr>
        <w:t>在统计报告期内，</w:t>
      </w:r>
      <w:r>
        <w:rPr>
          <w:rFonts w:ascii="Times New Roman"/>
        </w:rPr>
        <w:t>党政机关</w:t>
      </w:r>
      <w:r>
        <w:rPr>
          <w:rFonts w:ascii="Times New Roman" w:hint="eastAsia"/>
        </w:rPr>
        <w:t>办公过程中消耗的总电量。单位为千瓦时每年</w:t>
      </w:r>
      <w:r>
        <w:rPr>
          <w:rFonts w:ascii="Times New Roman" w:hint="eastAsia"/>
        </w:rPr>
        <w:t>(kW</w:t>
      </w:r>
      <w:r w:rsidR="00530F93">
        <w:rPr>
          <w:rFonts w:ascii="Times New Roman" w:hint="eastAsia"/>
        </w:rPr>
        <w:t>h</w:t>
      </w:r>
      <w:r>
        <w:rPr>
          <w:rFonts w:ascii="Times New Roman" w:hint="eastAsia"/>
        </w:rPr>
        <w:t>)</w:t>
      </w:r>
      <w:r>
        <w:rPr>
          <w:rFonts w:ascii="Times New Roman" w:hint="eastAsia"/>
        </w:rPr>
        <w:t>。</w:t>
      </w:r>
    </w:p>
    <w:p w:rsidR="006D62E9" w:rsidRDefault="006D62E9" w:rsidP="006D62E9">
      <w:pPr>
        <w:pStyle w:val="afff5"/>
        <w:spacing w:before="156" w:after="156"/>
      </w:pPr>
      <w:bookmarkStart w:id="64" w:name="_Toc55999820"/>
      <w:bookmarkStart w:id="65" w:name="_Toc56504956"/>
      <w:bookmarkEnd w:id="64"/>
      <w:bookmarkEnd w:id="65"/>
    </w:p>
    <w:p w:rsidR="006D62E9" w:rsidRPr="00624613" w:rsidRDefault="006D62E9" w:rsidP="006D62E9">
      <w:pPr>
        <w:pStyle w:val="afffffffffffc"/>
        <w:rPr>
          <w:rFonts w:ascii="黑体" w:eastAsia="黑体" w:hAnsi="黑体"/>
        </w:rPr>
      </w:pPr>
      <w:r w:rsidRPr="00624613">
        <w:rPr>
          <w:rFonts w:ascii="黑体" w:eastAsia="黑体" w:hAnsi="黑体" w:hint="eastAsia"/>
        </w:rPr>
        <w:t>单位</w:t>
      </w:r>
      <w:r w:rsidRPr="00624613">
        <w:rPr>
          <w:rFonts w:ascii="黑体" w:eastAsia="黑体" w:hAnsi="黑体"/>
        </w:rPr>
        <w:t>建筑</w:t>
      </w:r>
      <w:r w:rsidRPr="00624613">
        <w:rPr>
          <w:rFonts w:ascii="黑体" w:eastAsia="黑体" w:hAnsi="黑体" w:hint="eastAsia"/>
        </w:rPr>
        <w:t>面积电耗  comprehensive electricity consumption per square meter of floor area</w:t>
      </w:r>
    </w:p>
    <w:p w:rsidR="006D62E9" w:rsidRDefault="006D62E9" w:rsidP="006D62E9">
      <w:pPr>
        <w:pStyle w:val="afffffffffffc"/>
        <w:rPr>
          <w:rFonts w:ascii="Times New Roman"/>
        </w:rPr>
      </w:pPr>
      <w:r>
        <w:rPr>
          <w:rFonts w:ascii="Times New Roman" w:hAnsi="宋体" w:hint="eastAsia"/>
        </w:rPr>
        <w:t>在统计报告期内，</w:t>
      </w:r>
      <w:r>
        <w:rPr>
          <w:rFonts w:ascii="Times New Roman" w:hAnsi="宋体"/>
        </w:rPr>
        <w:t>党政机关</w:t>
      </w:r>
      <w:r>
        <w:rPr>
          <w:rFonts w:ascii="Times New Roman" w:hAnsi="宋体" w:hint="eastAsia"/>
        </w:rPr>
        <w:t>办公过程中每平方米建筑面积所消耗的电量。单位为千瓦时每平方米年</w:t>
      </w:r>
      <w:r>
        <w:rPr>
          <w:rFonts w:ascii="Times New Roman" w:hint="eastAsia"/>
        </w:rPr>
        <w:t>(kW</w:t>
      </w:r>
      <w:r>
        <w:rPr>
          <w:rFonts w:ascii="Times New Roman" w:hint="eastAsia"/>
        </w:rPr>
        <w:t>·</w:t>
      </w:r>
      <w:r>
        <w:rPr>
          <w:rFonts w:ascii="Times New Roman" w:hint="eastAsia"/>
        </w:rPr>
        <w:t>h/m</w:t>
      </w:r>
      <w:r>
        <w:rPr>
          <w:rFonts w:ascii="Times New Roman" w:hint="eastAsia"/>
          <w:vertAlign w:val="superscript"/>
        </w:rPr>
        <w:t>2</w:t>
      </w:r>
      <w:r>
        <w:rPr>
          <w:rFonts w:ascii="Times New Roman" w:hint="eastAsia"/>
        </w:rPr>
        <w:t>)</w:t>
      </w:r>
      <w:r>
        <w:rPr>
          <w:rFonts w:ascii="Times New Roman" w:hint="eastAsia"/>
        </w:rPr>
        <w:t>。</w:t>
      </w:r>
    </w:p>
    <w:p w:rsidR="008C317F" w:rsidRDefault="008C317F" w:rsidP="008C317F">
      <w:pPr>
        <w:pStyle w:val="afff5"/>
        <w:spacing w:before="156" w:after="156"/>
      </w:pPr>
      <w:bookmarkStart w:id="66" w:name="_Toc56504957"/>
      <w:bookmarkEnd w:id="66"/>
    </w:p>
    <w:p w:rsidR="008C317F" w:rsidRPr="00987466" w:rsidRDefault="008C317F" w:rsidP="008C317F">
      <w:pPr>
        <w:pStyle w:val="afffffffffffc"/>
        <w:rPr>
          <w:rFonts w:ascii="黑体" w:eastAsia="黑体" w:hAnsi="黑体"/>
        </w:rPr>
      </w:pPr>
      <w:r w:rsidRPr="00987466">
        <w:rPr>
          <w:rFonts w:ascii="黑体" w:eastAsia="黑体" w:hAnsi="黑体" w:hint="eastAsia"/>
        </w:rPr>
        <w:t>人均</w:t>
      </w:r>
      <w:r>
        <w:rPr>
          <w:rFonts w:ascii="黑体" w:eastAsia="黑体" w:hAnsi="黑体" w:hint="eastAsia"/>
        </w:rPr>
        <w:t>电</w:t>
      </w:r>
      <w:r w:rsidRPr="00987466">
        <w:rPr>
          <w:rFonts w:ascii="黑体" w:eastAsia="黑体" w:hAnsi="黑体" w:hint="eastAsia"/>
        </w:rPr>
        <w:t>耗</w:t>
      </w:r>
      <w:r>
        <w:rPr>
          <w:rFonts w:ascii="黑体" w:eastAsia="黑体" w:hAnsi="黑体" w:hint="eastAsia"/>
        </w:rPr>
        <w:t xml:space="preserve"> </w:t>
      </w:r>
      <w:r w:rsidRPr="000A51A4">
        <w:rPr>
          <w:rFonts w:ascii="黑体" w:eastAsia="黑体" w:hAnsi="黑体" w:hint="eastAsia"/>
        </w:rPr>
        <w:t>electicity</w:t>
      </w:r>
      <w:r>
        <w:rPr>
          <w:rFonts w:ascii="黑体" w:eastAsia="黑体" w:hAnsi="黑体"/>
        </w:rPr>
        <w:t xml:space="preserve"> cons</w:t>
      </w:r>
      <w:r>
        <w:rPr>
          <w:rFonts w:ascii="黑体" w:eastAsia="黑体" w:hAnsi="黑体" w:hint="eastAsia"/>
        </w:rPr>
        <w:t xml:space="preserve">umption </w:t>
      </w:r>
      <w:r w:rsidRPr="000A51A4">
        <w:rPr>
          <w:rFonts w:ascii="黑体" w:eastAsia="黑体" w:hAnsi="黑体"/>
        </w:rPr>
        <w:t xml:space="preserve"> per person</w:t>
      </w:r>
    </w:p>
    <w:p w:rsidR="008C317F" w:rsidRPr="008C317F" w:rsidRDefault="008C317F" w:rsidP="008C317F">
      <w:pPr>
        <w:pStyle w:val="afffffffffffc"/>
        <w:rPr>
          <w:rFonts w:hAnsi="宋体"/>
        </w:rPr>
      </w:pPr>
      <w:r>
        <w:rPr>
          <w:rFonts w:hAnsi="宋体" w:hint="eastAsia"/>
        </w:rPr>
        <w:t>场馆类</w:t>
      </w:r>
      <w:r w:rsidRPr="00250E7F">
        <w:rPr>
          <w:rFonts w:hAnsi="宋体" w:hint="eastAsia"/>
        </w:rPr>
        <w:t>机构</w:t>
      </w:r>
      <w:r>
        <w:rPr>
          <w:rFonts w:hAnsi="宋体" w:hint="eastAsia"/>
        </w:rPr>
        <w:t>在运行</w:t>
      </w:r>
      <w:r w:rsidRPr="00250E7F">
        <w:rPr>
          <w:rFonts w:hAnsi="宋体" w:hint="eastAsia"/>
        </w:rPr>
        <w:t>过程中</w:t>
      </w:r>
      <w:r>
        <w:rPr>
          <w:rFonts w:hAnsi="宋体" w:hint="eastAsia"/>
        </w:rPr>
        <w:t>，</w:t>
      </w:r>
      <w:r w:rsidRPr="00250E7F">
        <w:rPr>
          <w:rFonts w:hAnsi="宋体" w:hint="eastAsia"/>
        </w:rPr>
        <w:t>一个自然年内</w:t>
      </w:r>
      <w:r>
        <w:rPr>
          <w:rFonts w:hAnsi="宋体" w:hint="eastAsia"/>
        </w:rPr>
        <w:t>，</w:t>
      </w:r>
      <w:r w:rsidRPr="00E168AD">
        <w:rPr>
          <w:rFonts w:hint="eastAsia"/>
        </w:rPr>
        <w:t xml:space="preserve"> </w:t>
      </w:r>
      <w:r w:rsidRPr="00E168AD">
        <w:rPr>
          <w:rFonts w:hAnsi="宋体" w:hint="eastAsia"/>
        </w:rPr>
        <w:t>综合</w:t>
      </w:r>
      <w:r>
        <w:rPr>
          <w:rFonts w:hAnsi="宋体" w:hint="eastAsia"/>
        </w:rPr>
        <w:t>电</w:t>
      </w:r>
      <w:r w:rsidRPr="00E168AD">
        <w:rPr>
          <w:rFonts w:hAnsi="宋体" w:hint="eastAsia"/>
        </w:rPr>
        <w:t>耗与用能人数的比值</w:t>
      </w:r>
      <w:r>
        <w:rPr>
          <w:rFonts w:hAnsi="宋体" w:hint="eastAsia"/>
        </w:rPr>
        <w:t>。</w:t>
      </w:r>
      <w:r>
        <w:rPr>
          <w:rFonts w:ascii="Times New Roman" w:hAnsi="宋体" w:hint="eastAsia"/>
        </w:rPr>
        <w:t>单位为千瓦时每人（</w:t>
      </w:r>
      <w:r>
        <w:rPr>
          <w:rFonts w:ascii="Times New Roman" w:hint="eastAsia"/>
        </w:rPr>
        <w:t>kWh/p</w:t>
      </w:r>
      <w:r>
        <w:rPr>
          <w:rFonts w:ascii="Times New Roman" w:hAnsi="宋体" w:hint="eastAsia"/>
        </w:rPr>
        <w:t>）</w:t>
      </w:r>
      <w:r>
        <w:rPr>
          <w:rFonts w:ascii="Times New Roman" w:hint="eastAsia"/>
        </w:rPr>
        <w:t>。</w:t>
      </w:r>
    </w:p>
    <w:p w:rsidR="006D62E9" w:rsidRDefault="006D62E9" w:rsidP="006D62E9">
      <w:pPr>
        <w:pStyle w:val="afff5"/>
        <w:spacing w:before="156" w:after="156"/>
      </w:pPr>
      <w:bookmarkStart w:id="67" w:name="_Toc55999821"/>
      <w:bookmarkStart w:id="68" w:name="_Toc56504958"/>
      <w:bookmarkEnd w:id="67"/>
      <w:bookmarkEnd w:id="68"/>
    </w:p>
    <w:p w:rsidR="006D62E9" w:rsidRPr="00624613" w:rsidRDefault="006D62E9" w:rsidP="006D62E9">
      <w:pPr>
        <w:pStyle w:val="afffffffffffc"/>
        <w:rPr>
          <w:rFonts w:ascii="黑体" w:eastAsia="黑体" w:hAnsi="黑体"/>
        </w:rPr>
      </w:pPr>
      <w:r w:rsidRPr="00624613">
        <w:rPr>
          <w:rFonts w:ascii="黑体" w:eastAsia="黑体" w:hAnsi="黑体" w:hint="eastAsia"/>
        </w:rPr>
        <w:t>约束值  limit value</w:t>
      </w:r>
    </w:p>
    <w:p w:rsidR="006D62E9" w:rsidRDefault="006D62E9" w:rsidP="006D62E9">
      <w:pPr>
        <w:pStyle w:val="afffffffffffc"/>
        <w:rPr>
          <w:rFonts w:ascii="Times New Roman" w:hAnsi="宋体"/>
        </w:rPr>
      </w:pPr>
      <w:r>
        <w:rPr>
          <w:rFonts w:ascii="Times New Roman" w:hAnsi="宋体" w:hint="eastAsia"/>
        </w:rPr>
        <w:t>保障党政机关正常运行前提下，所允许的相关能耗指标限值。</w:t>
      </w:r>
    </w:p>
    <w:p w:rsidR="006D62E9" w:rsidRDefault="006D62E9" w:rsidP="006D62E9">
      <w:pPr>
        <w:pStyle w:val="afff5"/>
        <w:spacing w:before="156" w:after="156"/>
      </w:pPr>
      <w:bookmarkStart w:id="69" w:name="_Toc55999822"/>
      <w:bookmarkStart w:id="70" w:name="_Toc56504959"/>
      <w:bookmarkEnd w:id="69"/>
      <w:bookmarkEnd w:id="70"/>
    </w:p>
    <w:p w:rsidR="006D62E9" w:rsidRPr="00624613" w:rsidRDefault="006D62E9" w:rsidP="006D62E9">
      <w:pPr>
        <w:pStyle w:val="afffffffffffc"/>
        <w:rPr>
          <w:rFonts w:ascii="黑体" w:eastAsia="黑体" w:hAnsi="黑体"/>
        </w:rPr>
      </w:pPr>
      <w:r w:rsidRPr="00624613">
        <w:rPr>
          <w:rFonts w:ascii="黑体" w:eastAsia="黑体" w:hAnsi="黑体" w:hint="eastAsia"/>
        </w:rPr>
        <w:t>基准值  reference value</w:t>
      </w:r>
    </w:p>
    <w:p w:rsidR="006D62E9" w:rsidRDefault="006D62E9" w:rsidP="006D62E9">
      <w:pPr>
        <w:pStyle w:val="afffffffffffc"/>
        <w:rPr>
          <w:rFonts w:ascii="Times New Roman" w:hAnsi="宋体"/>
        </w:rPr>
      </w:pPr>
      <w:r>
        <w:rPr>
          <w:rFonts w:ascii="Times New Roman" w:hAnsi="宋体" w:hint="eastAsia"/>
        </w:rPr>
        <w:t>保障党政机关正常运行前提下，采取一定的节能管理和技术措施后所能达到的相关能耗指标基础水平值。</w:t>
      </w:r>
    </w:p>
    <w:p w:rsidR="006D62E9" w:rsidRDefault="006D62E9" w:rsidP="006D62E9">
      <w:pPr>
        <w:pStyle w:val="afff5"/>
        <w:spacing w:before="156" w:after="156"/>
      </w:pPr>
      <w:bookmarkStart w:id="71" w:name="_Toc55999823"/>
      <w:bookmarkStart w:id="72" w:name="_Toc56504960"/>
      <w:bookmarkEnd w:id="71"/>
      <w:bookmarkEnd w:id="72"/>
    </w:p>
    <w:p w:rsidR="006D62E9" w:rsidRPr="00624613" w:rsidRDefault="006D62E9" w:rsidP="006D62E9">
      <w:pPr>
        <w:pStyle w:val="afffffffffffc"/>
        <w:rPr>
          <w:rFonts w:ascii="黑体" w:eastAsia="黑体" w:hAnsi="黑体"/>
        </w:rPr>
      </w:pPr>
      <w:r w:rsidRPr="00624613">
        <w:rPr>
          <w:rFonts w:ascii="黑体" w:eastAsia="黑体" w:hAnsi="黑体" w:hint="eastAsia"/>
        </w:rPr>
        <w:t>引导值  advanced value</w:t>
      </w:r>
    </w:p>
    <w:p w:rsidR="006D62E9" w:rsidRPr="008377FA" w:rsidRDefault="006D62E9" w:rsidP="006D62E9">
      <w:pPr>
        <w:pStyle w:val="afffffffffffc"/>
        <w:rPr>
          <w:rFonts w:ascii="Times New Roman" w:hAnsi="宋体"/>
        </w:rPr>
      </w:pPr>
      <w:r>
        <w:rPr>
          <w:rFonts w:ascii="Times New Roman" w:hAnsi="宋体" w:hint="eastAsia"/>
        </w:rPr>
        <w:t>保障党政机关正常运行前提下，采取更加有效的节能管理和技术措施后所能达到的相关能耗指标期望目标值。</w:t>
      </w:r>
    </w:p>
    <w:p w:rsidR="006D62E9" w:rsidRDefault="006D62E9" w:rsidP="006D62E9">
      <w:pPr>
        <w:pStyle w:val="afff4"/>
        <w:spacing w:before="312" w:after="312"/>
      </w:pPr>
      <w:bookmarkStart w:id="73" w:name="_Toc44236897"/>
      <w:bookmarkStart w:id="74" w:name="_Toc44236930"/>
      <w:bookmarkStart w:id="75" w:name="_Toc55999824"/>
      <w:bookmarkStart w:id="76" w:name="_Toc56504961"/>
      <w:r>
        <w:rPr>
          <w:rFonts w:hint="eastAsia"/>
        </w:rPr>
        <w:t>能耗定额指标</w:t>
      </w:r>
      <w:bookmarkEnd w:id="73"/>
      <w:bookmarkEnd w:id="74"/>
      <w:bookmarkEnd w:id="75"/>
      <w:bookmarkEnd w:id="76"/>
    </w:p>
    <w:p w:rsidR="006D62E9" w:rsidRPr="00624613" w:rsidRDefault="006D62E9" w:rsidP="006D62E9">
      <w:pPr>
        <w:pStyle w:val="afff5"/>
        <w:spacing w:before="156" w:after="156"/>
      </w:pPr>
      <w:bookmarkStart w:id="77" w:name="_Toc55999825"/>
      <w:bookmarkStart w:id="78" w:name="_Toc56504962"/>
      <w:r w:rsidRPr="002C5F40">
        <w:rPr>
          <w:rFonts w:hint="eastAsia"/>
        </w:rPr>
        <w:t>一般规定</w:t>
      </w:r>
      <w:bookmarkEnd w:id="77"/>
      <w:bookmarkEnd w:id="78"/>
    </w:p>
    <w:p w:rsidR="006D62E9" w:rsidRDefault="006D62E9" w:rsidP="006D62E9">
      <w:pPr>
        <w:pStyle w:val="afffffffff2"/>
      </w:pPr>
      <w:r w:rsidRPr="00624613">
        <w:t>党政机关</w:t>
      </w:r>
      <w:r w:rsidRPr="00624613">
        <w:rPr>
          <w:rFonts w:hint="eastAsia"/>
        </w:rPr>
        <w:t>能耗定额指标按机关类型划分为省级</w:t>
      </w:r>
      <w:r w:rsidRPr="00624613">
        <w:t>党政机关</w:t>
      </w:r>
      <w:r w:rsidRPr="00624613">
        <w:rPr>
          <w:rFonts w:hint="eastAsia"/>
        </w:rPr>
        <w:t>能耗指标</w:t>
      </w:r>
      <w:r w:rsidRPr="00624613">
        <w:t>、</w:t>
      </w:r>
      <w:r w:rsidRPr="00624613">
        <w:rPr>
          <w:rFonts w:hint="eastAsia"/>
        </w:rPr>
        <w:t>市级</w:t>
      </w:r>
      <w:r w:rsidRPr="00624613">
        <w:t>党政机关能耗指标、县级及</w:t>
      </w:r>
      <w:r w:rsidRPr="00624613">
        <w:rPr>
          <w:rFonts w:hint="eastAsia"/>
        </w:rPr>
        <w:t>以下</w:t>
      </w:r>
      <w:r w:rsidRPr="00624613">
        <w:t>党政机关</w:t>
      </w:r>
      <w:r w:rsidRPr="00624613">
        <w:rPr>
          <w:rFonts w:hint="eastAsia"/>
        </w:rPr>
        <w:t>能耗指标。</w:t>
      </w:r>
    </w:p>
    <w:p w:rsidR="008C317F" w:rsidRPr="00624613" w:rsidRDefault="008C317F" w:rsidP="008C317F">
      <w:pPr>
        <w:pStyle w:val="afffffffff2"/>
      </w:pPr>
      <w:r w:rsidRPr="00F368AF">
        <w:rPr>
          <w:rFonts w:hint="eastAsia"/>
        </w:rPr>
        <w:t>定额标准分为约束值、基准值和引导值</w:t>
      </w:r>
      <w:r>
        <w:rPr>
          <w:rFonts w:hint="eastAsia"/>
        </w:rPr>
        <w:t>三</w:t>
      </w:r>
      <w:r w:rsidRPr="00F368AF">
        <w:rPr>
          <w:rFonts w:hint="eastAsia"/>
        </w:rPr>
        <w:t>级</w:t>
      </w:r>
      <w:r w:rsidRPr="00624613">
        <w:rPr>
          <w:rFonts w:hint="eastAsia"/>
        </w:rPr>
        <w:t>能耗指标</w:t>
      </w:r>
      <w:r w:rsidRPr="00F368AF">
        <w:rPr>
          <w:rFonts w:hint="eastAsia"/>
        </w:rPr>
        <w:t>。</w:t>
      </w:r>
    </w:p>
    <w:p w:rsidR="006D62E9" w:rsidRPr="00624613" w:rsidRDefault="006D62E9" w:rsidP="006D62E9">
      <w:pPr>
        <w:pStyle w:val="afffffffff2"/>
      </w:pPr>
      <w:r w:rsidRPr="00624613">
        <w:rPr>
          <w:rFonts w:hint="eastAsia"/>
        </w:rPr>
        <w:t>按本文件执行能耗定额的</w:t>
      </w:r>
      <w:r w:rsidR="008C317F" w:rsidRPr="00624613">
        <w:t>党</w:t>
      </w:r>
      <w:r w:rsidRPr="00624613">
        <w:t>政机关</w:t>
      </w:r>
      <w:r w:rsidRPr="00624613">
        <w:rPr>
          <w:rFonts w:hint="eastAsia"/>
        </w:rPr>
        <w:t>，在满足建筑正常使用功能的前提下，</w:t>
      </w:r>
      <w:r w:rsidRPr="00624613">
        <w:t>党政机关</w:t>
      </w:r>
      <w:r w:rsidRPr="00624613">
        <w:rPr>
          <w:rFonts w:hint="eastAsia"/>
        </w:rPr>
        <w:t>能耗指标实测值或修正值不应超过所规定的能耗定额约束值，宜小于能耗定额基准值，争取达到能耗指标的引导值。</w:t>
      </w:r>
    </w:p>
    <w:p w:rsidR="006D62E9" w:rsidRDefault="006D62E9" w:rsidP="006D62E9">
      <w:pPr>
        <w:pStyle w:val="afff5"/>
        <w:spacing w:before="156" w:after="156"/>
      </w:pPr>
      <w:bookmarkStart w:id="79" w:name="_Toc55999826"/>
      <w:bookmarkStart w:id="80" w:name="_Toc56504963"/>
      <w:r>
        <w:rPr>
          <w:rFonts w:hint="eastAsia"/>
        </w:rPr>
        <w:t>单位建筑面积能耗定额</w:t>
      </w:r>
      <w:bookmarkEnd w:id="79"/>
      <w:bookmarkEnd w:id="80"/>
    </w:p>
    <w:p w:rsidR="006D62E9" w:rsidRDefault="006D62E9" w:rsidP="006D62E9">
      <w:pPr>
        <w:pStyle w:val="affffe"/>
        <w:ind w:firstLine="420"/>
      </w:pPr>
      <w:bookmarkStart w:id="81" w:name="_Toc44236898"/>
      <w:bookmarkStart w:id="82" w:name="_Toc44236931"/>
      <w:r>
        <w:t>党</w:t>
      </w:r>
      <w:r w:rsidRPr="002C5F40">
        <w:t>政机关</w:t>
      </w:r>
      <w:r w:rsidRPr="002C5F40">
        <w:rPr>
          <w:rFonts w:hint="eastAsia"/>
        </w:rPr>
        <w:t>单位建筑面积综合能耗、单位建筑面积电耗定额值应符合表1的规定</w:t>
      </w:r>
      <w:bookmarkEnd w:id="81"/>
      <w:bookmarkEnd w:id="82"/>
      <w:r>
        <w:rPr>
          <w:rFonts w:hint="eastAsia"/>
        </w:rPr>
        <w:t>。</w:t>
      </w:r>
    </w:p>
    <w:p w:rsidR="008C317F" w:rsidRPr="002C5F40" w:rsidRDefault="008C317F" w:rsidP="006D62E9">
      <w:pPr>
        <w:pStyle w:val="affffe"/>
        <w:ind w:firstLine="420"/>
      </w:pPr>
    </w:p>
    <w:p w:rsidR="006D62E9" w:rsidRDefault="006D62E9" w:rsidP="006D62E9">
      <w:pPr>
        <w:pStyle w:val="affa"/>
        <w:spacing w:before="156" w:after="156"/>
      </w:pPr>
      <w:r>
        <w:lastRenderedPageBreak/>
        <w:t>党政机关单位建筑面积</w:t>
      </w:r>
      <w:r>
        <w:rPr>
          <w:rFonts w:hint="eastAsia"/>
        </w:rPr>
        <w:t>综合能耗、电耗定额</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711"/>
        <w:gridCol w:w="708"/>
        <w:gridCol w:w="709"/>
        <w:gridCol w:w="709"/>
        <w:gridCol w:w="709"/>
        <w:gridCol w:w="709"/>
        <w:gridCol w:w="709"/>
        <w:gridCol w:w="709"/>
        <w:gridCol w:w="709"/>
        <w:gridCol w:w="709"/>
        <w:gridCol w:w="709"/>
        <w:gridCol w:w="709"/>
      </w:tblGrid>
      <w:tr w:rsidR="008C317F" w:rsidRPr="008C317F" w:rsidTr="00296714">
        <w:trPr>
          <w:jc w:val="center"/>
        </w:trPr>
        <w:tc>
          <w:tcPr>
            <w:tcW w:w="956" w:type="dxa"/>
            <w:vMerge w:val="restart"/>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宋体"/>
                <w:color w:val="000000"/>
                <w:sz w:val="18"/>
                <w:szCs w:val="18"/>
              </w:rPr>
              <w:t>党政机关</w:t>
            </w:r>
            <w:r>
              <w:rPr>
                <w:rFonts w:ascii="宋体" w:hAnsi="宋体" w:hint="eastAsia"/>
                <w:color w:val="000000"/>
                <w:sz w:val="18"/>
                <w:szCs w:val="18"/>
              </w:rPr>
              <w:t>类型</w:t>
            </w:r>
          </w:p>
        </w:tc>
        <w:tc>
          <w:tcPr>
            <w:tcW w:w="2128" w:type="dxa"/>
            <w:gridSpan w:val="3"/>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单位建筑面积能耗（</w:t>
            </w:r>
            <w:r w:rsidRPr="008C317F">
              <w:rPr>
                <w:rFonts w:ascii="Times New Roman" w:hAnsi="Times New Roman" w:hint="eastAsia"/>
                <w:noProof/>
                <w:kern w:val="0"/>
                <w:szCs w:val="20"/>
              </w:rPr>
              <w:t>kgce/m</w:t>
            </w:r>
            <w:r w:rsidRPr="008C317F">
              <w:rPr>
                <w:rFonts w:ascii="Times New Roman" w:hAnsi="Times New Roman" w:hint="eastAsia"/>
                <w:noProof/>
                <w:kern w:val="0"/>
                <w:szCs w:val="20"/>
                <w:vertAlign w:val="superscript"/>
              </w:rPr>
              <w:t>2</w:t>
            </w:r>
            <w:r w:rsidRPr="008C317F">
              <w:rPr>
                <w:rFonts w:ascii="宋体" w:hAnsi="Times New Roman" w:hint="eastAsia"/>
                <w:noProof/>
                <w:kern w:val="0"/>
                <w:szCs w:val="18"/>
              </w:rPr>
              <w:t>）</w:t>
            </w:r>
          </w:p>
        </w:tc>
        <w:tc>
          <w:tcPr>
            <w:tcW w:w="2127" w:type="dxa"/>
            <w:gridSpan w:val="3"/>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人均综合能耗</w:t>
            </w:r>
          </w:p>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w:t>
            </w:r>
            <w:r w:rsidRPr="008C317F">
              <w:rPr>
                <w:rFonts w:ascii="Times New Roman" w:hAnsi="Times New Roman" w:hint="eastAsia"/>
                <w:noProof/>
                <w:kern w:val="0"/>
                <w:szCs w:val="20"/>
              </w:rPr>
              <w:t>kgce/p</w:t>
            </w:r>
            <w:r w:rsidRPr="008C317F">
              <w:rPr>
                <w:rFonts w:ascii="Times New Roman" w:hAnsi="Times New Roman" w:hint="eastAsia"/>
                <w:noProof/>
                <w:kern w:val="0"/>
                <w:szCs w:val="20"/>
              </w:rPr>
              <w:t>）</w:t>
            </w:r>
          </w:p>
        </w:tc>
        <w:tc>
          <w:tcPr>
            <w:tcW w:w="2127" w:type="dxa"/>
            <w:gridSpan w:val="3"/>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单位建筑面积电耗（</w:t>
            </w:r>
            <w:r w:rsidRPr="008C317F">
              <w:rPr>
                <w:rFonts w:ascii="Times New Roman" w:hAnsi="Times New Roman" w:hint="eastAsia"/>
                <w:noProof/>
                <w:kern w:val="0"/>
                <w:szCs w:val="20"/>
              </w:rPr>
              <w:t>kWh/m</w:t>
            </w:r>
            <w:r w:rsidRPr="008C317F">
              <w:rPr>
                <w:rFonts w:ascii="Times New Roman" w:hAnsi="Times New Roman" w:hint="eastAsia"/>
                <w:noProof/>
                <w:kern w:val="0"/>
                <w:szCs w:val="20"/>
                <w:vertAlign w:val="superscript"/>
              </w:rPr>
              <w:t>2</w:t>
            </w:r>
            <w:r w:rsidRPr="008C317F">
              <w:rPr>
                <w:rFonts w:ascii="宋体" w:hAnsi="Times New Roman" w:hint="eastAsia"/>
                <w:noProof/>
                <w:kern w:val="0"/>
                <w:szCs w:val="18"/>
              </w:rPr>
              <w:t>）</w:t>
            </w:r>
          </w:p>
        </w:tc>
        <w:tc>
          <w:tcPr>
            <w:tcW w:w="2127" w:type="dxa"/>
            <w:gridSpan w:val="3"/>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人均电耗</w:t>
            </w:r>
          </w:p>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w:t>
            </w:r>
            <w:r w:rsidRPr="008C317F">
              <w:rPr>
                <w:rFonts w:ascii="Times New Roman" w:hAnsi="Times New Roman" w:hint="eastAsia"/>
                <w:noProof/>
                <w:kern w:val="0"/>
                <w:szCs w:val="20"/>
              </w:rPr>
              <w:t>kWh /p</w:t>
            </w:r>
            <w:r w:rsidRPr="008C317F">
              <w:rPr>
                <w:rFonts w:ascii="宋体" w:hAnsi="Times New Roman" w:hint="eastAsia"/>
                <w:noProof/>
                <w:kern w:val="0"/>
                <w:szCs w:val="18"/>
              </w:rPr>
              <w:t>）</w:t>
            </w:r>
          </w:p>
        </w:tc>
      </w:tr>
      <w:tr w:rsidR="008C317F" w:rsidRPr="008C317F" w:rsidTr="00296714">
        <w:trPr>
          <w:jc w:val="center"/>
        </w:trPr>
        <w:tc>
          <w:tcPr>
            <w:tcW w:w="956" w:type="dxa"/>
            <w:vMerge/>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p>
        </w:tc>
        <w:tc>
          <w:tcPr>
            <w:tcW w:w="711"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约束值</w:t>
            </w:r>
          </w:p>
        </w:tc>
        <w:tc>
          <w:tcPr>
            <w:tcW w:w="708"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基准值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引导值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约束值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基准值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引导值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约束值</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基准值</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引导值</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约束值</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基准值</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引导值</w:t>
            </w:r>
          </w:p>
        </w:tc>
      </w:tr>
      <w:tr w:rsidR="008C317F" w:rsidRPr="008C317F" w:rsidTr="00296714">
        <w:trPr>
          <w:jc w:val="center"/>
        </w:trPr>
        <w:tc>
          <w:tcPr>
            <w:tcW w:w="956"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宋体"/>
                <w:color w:val="000000"/>
                <w:sz w:val="18"/>
                <w:szCs w:val="18"/>
              </w:rPr>
              <w:t>省</w:t>
            </w:r>
            <w:r w:rsidRPr="002C5F40">
              <w:rPr>
                <w:rFonts w:ascii="宋体" w:hAnsi="宋体" w:hint="eastAsia"/>
                <w:color w:val="000000"/>
                <w:sz w:val="18"/>
                <w:szCs w:val="18"/>
              </w:rPr>
              <w:t>级</w:t>
            </w:r>
            <w:r>
              <w:rPr>
                <w:rFonts w:ascii="宋体" w:hAnsi="宋体"/>
                <w:color w:val="000000"/>
                <w:sz w:val="18"/>
                <w:szCs w:val="18"/>
              </w:rPr>
              <w:t>党政机关</w:t>
            </w:r>
          </w:p>
        </w:tc>
        <w:tc>
          <w:tcPr>
            <w:tcW w:w="711" w:type="dxa"/>
            <w:shd w:val="clear" w:color="auto" w:fill="auto"/>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w:t>
            </w:r>
            <w:r w:rsidR="00166B6F">
              <w:rPr>
                <w:rFonts w:ascii="宋体" w:hAnsi="Times New Roman" w:hint="eastAsia"/>
                <w:noProof/>
                <w:kern w:val="0"/>
                <w:szCs w:val="18"/>
              </w:rPr>
              <w:t>2</w:t>
            </w:r>
          </w:p>
        </w:tc>
        <w:tc>
          <w:tcPr>
            <w:tcW w:w="708"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7</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4</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45</w:t>
            </w:r>
            <w:r w:rsidRPr="008C317F">
              <w:rPr>
                <w:rFonts w:ascii="宋体" w:hAnsi="Times New Roman" w:hint="eastAsia"/>
                <w:noProof/>
                <w:kern w:val="0"/>
                <w:szCs w:val="18"/>
              </w:rPr>
              <w:t>0</w:t>
            </w:r>
          </w:p>
        </w:tc>
        <w:tc>
          <w:tcPr>
            <w:tcW w:w="709" w:type="dxa"/>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3</w:t>
            </w:r>
            <w:r w:rsidR="00166B6F">
              <w:rPr>
                <w:rFonts w:ascii="宋体" w:hAnsi="Times New Roman" w:hint="eastAsia"/>
                <w:noProof/>
                <w:kern w:val="0"/>
                <w:szCs w:val="18"/>
              </w:rPr>
              <w:t>0</w:t>
            </w:r>
            <w:r>
              <w:rPr>
                <w:rFonts w:ascii="宋体" w:hAnsi="Times New Roman" w:hint="eastAsia"/>
                <w:noProof/>
                <w:kern w:val="0"/>
                <w:szCs w:val="18"/>
              </w:rPr>
              <w:t>0</w:t>
            </w:r>
          </w:p>
        </w:tc>
        <w:tc>
          <w:tcPr>
            <w:tcW w:w="709" w:type="dxa"/>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w:t>
            </w:r>
            <w:r w:rsidR="00166B6F">
              <w:rPr>
                <w:rFonts w:ascii="宋体" w:hAnsi="Times New Roman" w:hint="eastAsia"/>
                <w:noProof/>
                <w:kern w:val="0"/>
                <w:szCs w:val="18"/>
              </w:rPr>
              <w:t>45</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35</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15</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12</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1300</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700</w:t>
            </w:r>
          </w:p>
        </w:tc>
        <w:tc>
          <w:tcPr>
            <w:tcW w:w="709"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450</w:t>
            </w:r>
          </w:p>
        </w:tc>
      </w:tr>
      <w:tr w:rsidR="008C317F" w:rsidRPr="008C317F" w:rsidTr="00296714">
        <w:trPr>
          <w:jc w:val="center"/>
        </w:trPr>
        <w:tc>
          <w:tcPr>
            <w:tcW w:w="956"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宋体"/>
                <w:color w:val="000000"/>
                <w:sz w:val="18"/>
                <w:szCs w:val="18"/>
              </w:rPr>
              <w:t>市级党政机关</w:t>
            </w:r>
          </w:p>
        </w:tc>
        <w:tc>
          <w:tcPr>
            <w:tcW w:w="711"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8</w:t>
            </w:r>
          </w:p>
        </w:tc>
        <w:tc>
          <w:tcPr>
            <w:tcW w:w="708"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5</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3.5</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sidRPr="008C317F">
              <w:rPr>
                <w:rFonts w:ascii="宋体" w:hAnsi="Times New Roman" w:hint="eastAsia"/>
                <w:noProof/>
                <w:kern w:val="0"/>
                <w:szCs w:val="18"/>
              </w:rPr>
              <w:t>30</w:t>
            </w:r>
            <w:r>
              <w:rPr>
                <w:rFonts w:ascii="宋体" w:hAnsi="Times New Roman" w:hint="eastAsia"/>
                <w:noProof/>
                <w:kern w:val="0"/>
                <w:szCs w:val="18"/>
              </w:rPr>
              <w:t>0</w:t>
            </w:r>
          </w:p>
        </w:tc>
        <w:tc>
          <w:tcPr>
            <w:tcW w:w="709" w:type="dxa"/>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w:t>
            </w:r>
            <w:r w:rsidR="00166B6F">
              <w:rPr>
                <w:rFonts w:ascii="宋体" w:hAnsi="Times New Roman" w:hint="eastAsia"/>
                <w:noProof/>
                <w:kern w:val="0"/>
                <w:szCs w:val="18"/>
              </w:rPr>
              <w:t>6</w:t>
            </w:r>
            <w:r>
              <w:rPr>
                <w:rFonts w:ascii="宋体" w:hAnsi="Times New Roman" w:hint="eastAsia"/>
                <w:noProof/>
                <w:kern w:val="0"/>
                <w:szCs w:val="18"/>
              </w:rPr>
              <w:t>0</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85</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25</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12</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10</w:t>
            </w:r>
          </w:p>
        </w:tc>
        <w:tc>
          <w:tcPr>
            <w:tcW w:w="709" w:type="dxa"/>
            <w:shd w:val="clear" w:color="auto" w:fill="auto"/>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w:t>
            </w:r>
            <w:r w:rsidR="00166B6F">
              <w:rPr>
                <w:rFonts w:ascii="宋体" w:hAnsi="Times New Roman" w:hint="eastAsia"/>
                <w:noProof/>
                <w:kern w:val="0"/>
                <w:szCs w:val="18"/>
              </w:rPr>
              <w:t>0</w:t>
            </w:r>
            <w:r>
              <w:rPr>
                <w:rFonts w:ascii="宋体" w:hAnsi="Times New Roman" w:hint="eastAsia"/>
                <w:noProof/>
                <w:kern w:val="0"/>
                <w:szCs w:val="18"/>
              </w:rPr>
              <w:t>00</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5</w:t>
            </w:r>
            <w:r w:rsidR="008C317F">
              <w:rPr>
                <w:rFonts w:ascii="宋体" w:hAnsi="Times New Roman" w:hint="eastAsia"/>
                <w:noProof/>
                <w:kern w:val="0"/>
                <w:szCs w:val="18"/>
              </w:rPr>
              <w:t>00</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3</w:t>
            </w:r>
            <w:r w:rsidR="008C317F">
              <w:rPr>
                <w:rFonts w:ascii="宋体" w:hAnsi="Times New Roman" w:hint="eastAsia"/>
                <w:noProof/>
                <w:kern w:val="0"/>
                <w:szCs w:val="18"/>
              </w:rPr>
              <w:t>00</w:t>
            </w:r>
          </w:p>
        </w:tc>
      </w:tr>
      <w:tr w:rsidR="008C317F" w:rsidRPr="008C317F" w:rsidTr="00296714">
        <w:trPr>
          <w:jc w:val="center"/>
        </w:trPr>
        <w:tc>
          <w:tcPr>
            <w:tcW w:w="956"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宋体"/>
                <w:color w:val="000000"/>
                <w:sz w:val="18"/>
                <w:szCs w:val="18"/>
              </w:rPr>
              <w:t>县级及以下党政机关</w:t>
            </w:r>
          </w:p>
        </w:tc>
        <w:tc>
          <w:tcPr>
            <w:tcW w:w="711"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6</w:t>
            </w:r>
          </w:p>
        </w:tc>
        <w:tc>
          <w:tcPr>
            <w:tcW w:w="708" w:type="dxa"/>
            <w:shd w:val="clear" w:color="auto" w:fill="auto"/>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3.5</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2</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highlight w:val="yellow"/>
              </w:rPr>
            </w:pPr>
            <w:r>
              <w:rPr>
                <w:rFonts w:ascii="宋体" w:hAnsi="Times New Roman" w:hint="eastAsia"/>
                <w:noProof/>
                <w:kern w:val="0"/>
                <w:szCs w:val="18"/>
              </w:rPr>
              <w:t>280</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highlight w:val="yellow"/>
              </w:rPr>
            </w:pPr>
            <w:r>
              <w:rPr>
                <w:rFonts w:ascii="宋体" w:hAnsi="Times New Roman" w:hint="eastAsia"/>
                <w:noProof/>
                <w:kern w:val="0"/>
                <w:szCs w:val="18"/>
              </w:rPr>
              <w:t>140</w:t>
            </w:r>
          </w:p>
        </w:tc>
        <w:tc>
          <w:tcPr>
            <w:tcW w:w="709" w:type="dxa"/>
            <w:vAlign w:val="center"/>
          </w:tcPr>
          <w:p w:rsidR="008C317F" w:rsidRPr="008C317F" w:rsidRDefault="008C317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highlight w:val="yellow"/>
              </w:rPr>
            </w:pPr>
            <w:r>
              <w:rPr>
                <w:rFonts w:ascii="宋体" w:hAnsi="Times New Roman" w:hint="eastAsia"/>
                <w:noProof/>
                <w:kern w:val="0"/>
                <w:szCs w:val="18"/>
              </w:rPr>
              <w:t>70</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20</w:t>
            </w:r>
          </w:p>
        </w:tc>
        <w:tc>
          <w:tcPr>
            <w:tcW w:w="709" w:type="dxa"/>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10</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7</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7</w:t>
            </w:r>
            <w:r w:rsidR="008C317F">
              <w:rPr>
                <w:rFonts w:ascii="宋体" w:hAnsi="Times New Roman" w:hint="eastAsia"/>
                <w:noProof/>
                <w:kern w:val="0"/>
                <w:szCs w:val="18"/>
              </w:rPr>
              <w:t>00</w:t>
            </w:r>
          </w:p>
        </w:tc>
        <w:tc>
          <w:tcPr>
            <w:tcW w:w="709" w:type="dxa"/>
            <w:shd w:val="clear" w:color="auto" w:fill="auto"/>
            <w:vAlign w:val="center"/>
          </w:tcPr>
          <w:p w:rsidR="008C317F" w:rsidRPr="008C317F" w:rsidRDefault="00166B6F" w:rsidP="00296714">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4</w:t>
            </w:r>
            <w:r w:rsidR="008C317F">
              <w:rPr>
                <w:rFonts w:ascii="宋体" w:hAnsi="Times New Roman" w:hint="eastAsia"/>
                <w:noProof/>
                <w:kern w:val="0"/>
                <w:szCs w:val="18"/>
              </w:rPr>
              <w:t>00</w:t>
            </w:r>
          </w:p>
        </w:tc>
        <w:tc>
          <w:tcPr>
            <w:tcW w:w="709" w:type="dxa"/>
            <w:shd w:val="clear" w:color="auto" w:fill="auto"/>
            <w:vAlign w:val="center"/>
          </w:tcPr>
          <w:p w:rsidR="008C317F" w:rsidRPr="008C317F" w:rsidRDefault="008C317F" w:rsidP="00166B6F">
            <w:pPr>
              <w:widowControl/>
              <w:tabs>
                <w:tab w:val="center" w:pos="4201"/>
                <w:tab w:val="right" w:leader="dot" w:pos="9298"/>
              </w:tabs>
              <w:autoSpaceDE w:val="0"/>
              <w:autoSpaceDN w:val="0"/>
              <w:adjustRightInd/>
              <w:spacing w:line="240" w:lineRule="auto"/>
              <w:jc w:val="center"/>
              <w:rPr>
                <w:rFonts w:ascii="宋体" w:hAnsi="Times New Roman"/>
                <w:noProof/>
                <w:kern w:val="0"/>
                <w:szCs w:val="18"/>
              </w:rPr>
            </w:pPr>
            <w:r>
              <w:rPr>
                <w:rFonts w:ascii="宋体" w:hAnsi="Times New Roman" w:hint="eastAsia"/>
                <w:noProof/>
                <w:kern w:val="0"/>
                <w:szCs w:val="18"/>
              </w:rPr>
              <w:t>2</w:t>
            </w:r>
            <w:r w:rsidR="00166B6F">
              <w:rPr>
                <w:rFonts w:ascii="宋体" w:hAnsi="Times New Roman" w:hint="eastAsia"/>
                <w:noProof/>
                <w:kern w:val="0"/>
                <w:szCs w:val="18"/>
              </w:rPr>
              <w:t>6</w:t>
            </w:r>
            <w:r>
              <w:rPr>
                <w:rFonts w:ascii="宋体" w:hAnsi="Times New Roman" w:hint="eastAsia"/>
                <w:noProof/>
                <w:kern w:val="0"/>
                <w:szCs w:val="18"/>
              </w:rPr>
              <w:t>0</w:t>
            </w:r>
          </w:p>
        </w:tc>
      </w:tr>
    </w:tbl>
    <w:p w:rsidR="008C317F" w:rsidRPr="008C317F" w:rsidRDefault="008C317F" w:rsidP="008C317F">
      <w:pPr>
        <w:pStyle w:val="affffe"/>
        <w:ind w:firstLine="420"/>
      </w:pPr>
    </w:p>
    <w:p w:rsidR="006D62E9" w:rsidRPr="005935FA" w:rsidRDefault="006D62E9" w:rsidP="006D62E9">
      <w:pPr>
        <w:pStyle w:val="afff5"/>
        <w:spacing w:before="156" w:after="156"/>
      </w:pPr>
      <w:bookmarkStart w:id="83" w:name="_Toc55999828"/>
      <w:bookmarkStart w:id="84" w:name="_Toc56504964"/>
      <w:r w:rsidRPr="005935FA">
        <w:rPr>
          <w:rFonts w:hint="eastAsia"/>
        </w:rPr>
        <w:t>能耗、电耗修正系数</w:t>
      </w:r>
      <w:bookmarkEnd w:id="83"/>
      <w:bookmarkEnd w:id="84"/>
    </w:p>
    <w:p w:rsidR="006D62E9" w:rsidRPr="005935FA" w:rsidRDefault="006D62E9" w:rsidP="006D62E9">
      <w:pPr>
        <w:pStyle w:val="affffe"/>
        <w:ind w:firstLine="420"/>
      </w:pPr>
      <w:r>
        <w:rPr>
          <w:rFonts w:hint="eastAsia"/>
        </w:rPr>
        <w:t>党</w:t>
      </w:r>
      <w:r w:rsidRPr="005935FA">
        <w:rPr>
          <w:rFonts w:hint="eastAsia"/>
        </w:rPr>
        <w:t>政机关综合能耗、电耗修正系数见表3</w:t>
      </w:r>
    </w:p>
    <w:p w:rsidR="006D62E9" w:rsidRPr="005935FA" w:rsidRDefault="006D62E9" w:rsidP="006D62E9">
      <w:pPr>
        <w:pStyle w:val="affa"/>
        <w:spacing w:before="156" w:after="156"/>
      </w:pPr>
      <w:r w:rsidRPr="005935FA">
        <w:rPr>
          <w:rFonts w:hint="eastAsia"/>
        </w:rPr>
        <w:t>综合能耗、电耗修正系数</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84"/>
        <w:gridCol w:w="1438"/>
      </w:tblGrid>
      <w:tr w:rsidR="006D62E9" w:rsidRPr="005935FA" w:rsidTr="007C3443">
        <w:tc>
          <w:tcPr>
            <w:tcW w:w="6784" w:type="dxa"/>
            <w:tcBorders>
              <w:top w:val="single" w:sz="8" w:space="0" w:color="auto"/>
              <w:bottom w:val="single" w:sz="8" w:space="0" w:color="auto"/>
            </w:tcBorders>
            <w:vAlign w:val="center"/>
          </w:tcPr>
          <w:p w:rsidR="006D62E9" w:rsidRPr="005935FA" w:rsidRDefault="006D62E9" w:rsidP="007C3443">
            <w:pPr>
              <w:tabs>
                <w:tab w:val="center" w:pos="4201"/>
                <w:tab w:val="right" w:leader="dot" w:pos="9298"/>
              </w:tabs>
              <w:autoSpaceDE w:val="0"/>
              <w:autoSpaceDN w:val="0"/>
              <w:jc w:val="center"/>
              <w:rPr>
                <w:rFonts w:ascii="宋体"/>
                <w:noProof/>
                <w:kern w:val="0"/>
                <w:sz w:val="18"/>
                <w:szCs w:val="18"/>
              </w:rPr>
            </w:pPr>
            <w:r w:rsidRPr="005935FA">
              <w:rPr>
                <w:rFonts w:ascii="黑体" w:eastAsia="黑体" w:hint="eastAsia"/>
                <w:noProof/>
                <w:kern w:val="0"/>
                <w:sz w:val="18"/>
                <w:szCs w:val="18"/>
              </w:rPr>
              <w:t>综合能耗、电耗修正条件</w:t>
            </w:r>
          </w:p>
        </w:tc>
        <w:tc>
          <w:tcPr>
            <w:tcW w:w="1438" w:type="dxa"/>
            <w:tcBorders>
              <w:top w:val="single" w:sz="8" w:space="0" w:color="auto"/>
              <w:bottom w:val="single" w:sz="8" w:space="0" w:color="auto"/>
            </w:tcBorders>
            <w:vAlign w:val="center"/>
          </w:tcPr>
          <w:p w:rsidR="006D62E9" w:rsidRPr="005935FA" w:rsidRDefault="006D62E9" w:rsidP="007C3443">
            <w:pPr>
              <w:tabs>
                <w:tab w:val="center" w:pos="4201"/>
                <w:tab w:val="right" w:leader="dot" w:pos="9298"/>
              </w:tabs>
              <w:autoSpaceDE w:val="0"/>
              <w:autoSpaceDN w:val="0"/>
              <w:jc w:val="center"/>
              <w:rPr>
                <w:rFonts w:ascii="宋体"/>
                <w:noProof/>
                <w:kern w:val="0"/>
                <w:sz w:val="18"/>
                <w:szCs w:val="18"/>
              </w:rPr>
            </w:pPr>
            <w:r w:rsidRPr="005935FA">
              <w:rPr>
                <w:rFonts w:ascii="黑体" w:eastAsia="黑体" w:hint="eastAsia"/>
                <w:noProof/>
                <w:kern w:val="0"/>
                <w:sz w:val="18"/>
                <w:szCs w:val="18"/>
              </w:rPr>
              <w:t>修正系数</w:t>
            </w:r>
          </w:p>
        </w:tc>
      </w:tr>
      <w:tr w:rsidR="006D62E9" w:rsidRPr="005935FA" w:rsidTr="007C3443">
        <w:tc>
          <w:tcPr>
            <w:tcW w:w="6784" w:type="dxa"/>
            <w:tcBorders>
              <w:top w:val="single" w:sz="8" w:space="0" w:color="auto"/>
              <w:bottom w:val="single" w:sz="4" w:space="0" w:color="auto"/>
            </w:tcBorders>
            <w:vAlign w:val="center"/>
          </w:tcPr>
          <w:p w:rsidR="006D62E9" w:rsidRPr="005935FA" w:rsidRDefault="006D62E9" w:rsidP="007C3443">
            <w:pPr>
              <w:jc w:val="center"/>
              <w:rPr>
                <w:rFonts w:ascii="宋体"/>
                <w:noProof/>
                <w:kern w:val="0"/>
                <w:sz w:val="18"/>
                <w:szCs w:val="18"/>
              </w:rPr>
            </w:pPr>
            <w:r>
              <w:rPr>
                <w:rFonts w:ascii="宋体" w:hAnsi="宋体" w:hint="eastAsia"/>
                <w:color w:val="000000"/>
                <w:sz w:val="18"/>
                <w:szCs w:val="18"/>
              </w:rPr>
              <w:t>党</w:t>
            </w:r>
            <w:r w:rsidRPr="0028390F">
              <w:rPr>
                <w:rFonts w:ascii="宋体" w:hAnsi="宋体" w:hint="eastAsia"/>
                <w:color w:val="000000"/>
                <w:sz w:val="18"/>
                <w:szCs w:val="18"/>
              </w:rPr>
              <w:t>政机关办公建筑内安装有中央空调的</w:t>
            </w:r>
          </w:p>
        </w:tc>
        <w:tc>
          <w:tcPr>
            <w:tcW w:w="1438" w:type="dxa"/>
            <w:tcBorders>
              <w:top w:val="single" w:sz="8" w:space="0" w:color="auto"/>
              <w:bottom w:val="single" w:sz="4" w:space="0" w:color="auto"/>
            </w:tcBorders>
            <w:vAlign w:val="center"/>
          </w:tcPr>
          <w:p w:rsidR="006D62E9" w:rsidRPr="005935FA" w:rsidRDefault="006D62E9" w:rsidP="007C3443">
            <w:pPr>
              <w:tabs>
                <w:tab w:val="center" w:pos="4201"/>
                <w:tab w:val="right" w:leader="dot" w:pos="9298"/>
              </w:tabs>
              <w:autoSpaceDE w:val="0"/>
              <w:autoSpaceDN w:val="0"/>
              <w:ind w:firstLineChars="400" w:firstLine="720"/>
              <w:rPr>
                <w:rFonts w:ascii="宋体"/>
                <w:noProof/>
                <w:kern w:val="0"/>
                <w:sz w:val="18"/>
                <w:szCs w:val="18"/>
              </w:rPr>
            </w:pPr>
            <w:r w:rsidRPr="005935FA">
              <w:rPr>
                <w:rFonts w:ascii="宋体" w:hint="eastAsia"/>
                <w:noProof/>
                <w:kern w:val="0"/>
                <w:sz w:val="18"/>
                <w:szCs w:val="18"/>
              </w:rPr>
              <w:t>1.20</w:t>
            </w:r>
          </w:p>
        </w:tc>
      </w:tr>
    </w:tbl>
    <w:p w:rsidR="006D62E9" w:rsidRDefault="006D62E9" w:rsidP="006D62E9">
      <w:pPr>
        <w:pStyle w:val="afff4"/>
        <w:spacing w:before="312" w:after="312"/>
      </w:pPr>
      <w:bookmarkStart w:id="85" w:name="_Toc44236932"/>
      <w:bookmarkStart w:id="86" w:name="_Toc44236899"/>
      <w:bookmarkStart w:id="87" w:name="_Toc55999829"/>
      <w:bookmarkStart w:id="88" w:name="_Toc56504965"/>
      <w:r>
        <w:rPr>
          <w:rFonts w:hint="eastAsia"/>
        </w:rPr>
        <w:t>统计范围</w:t>
      </w:r>
      <w:bookmarkEnd w:id="85"/>
      <w:bookmarkEnd w:id="86"/>
      <w:bookmarkEnd w:id="87"/>
      <w:bookmarkEnd w:id="88"/>
    </w:p>
    <w:p w:rsidR="006D62E9" w:rsidRDefault="006D62E9" w:rsidP="006D62E9">
      <w:pPr>
        <w:pStyle w:val="afff5"/>
        <w:spacing w:before="156" w:after="156"/>
      </w:pPr>
      <w:bookmarkStart w:id="89" w:name="_Toc55999830"/>
      <w:bookmarkStart w:id="90" w:name="_Toc56504966"/>
      <w:r>
        <w:rPr>
          <w:rFonts w:hint="eastAsia"/>
        </w:rPr>
        <w:t>统计周期</w:t>
      </w:r>
      <w:bookmarkEnd w:id="89"/>
      <w:bookmarkEnd w:id="90"/>
    </w:p>
    <w:p w:rsidR="006D62E9" w:rsidRPr="002C5F40" w:rsidRDefault="006D62E9" w:rsidP="006D62E9">
      <w:pPr>
        <w:pStyle w:val="affffe"/>
        <w:ind w:firstLine="420"/>
      </w:pPr>
      <w:bookmarkStart w:id="91" w:name="_Toc44236900"/>
      <w:bookmarkStart w:id="92" w:name="_Toc44236933"/>
      <w:r w:rsidRPr="002C5F40">
        <w:rPr>
          <w:rFonts w:hint="eastAsia"/>
        </w:rPr>
        <w:t>能耗统计应以年度为周期，宜采用自然年作为一个统计周期，统计口径与统计部门保持一致。</w:t>
      </w:r>
      <w:bookmarkEnd w:id="91"/>
      <w:bookmarkEnd w:id="92"/>
    </w:p>
    <w:p w:rsidR="006D62E9" w:rsidRDefault="006D62E9" w:rsidP="006D62E9">
      <w:pPr>
        <w:pStyle w:val="afff5"/>
        <w:spacing w:before="156" w:after="156"/>
      </w:pPr>
      <w:bookmarkStart w:id="93" w:name="_Toc55999831"/>
      <w:bookmarkStart w:id="94" w:name="_Toc56504967"/>
      <w:r>
        <w:rPr>
          <w:rFonts w:hint="eastAsia"/>
        </w:rPr>
        <w:t>综合能耗统计范围</w:t>
      </w:r>
      <w:bookmarkEnd w:id="93"/>
      <w:bookmarkEnd w:id="94"/>
    </w:p>
    <w:p w:rsidR="006D62E9" w:rsidRPr="002C5F40" w:rsidRDefault="006D62E9" w:rsidP="006D62E9">
      <w:pPr>
        <w:pStyle w:val="affffe"/>
        <w:ind w:firstLine="420"/>
      </w:pPr>
      <w:bookmarkStart w:id="95" w:name="_Toc44236934"/>
      <w:bookmarkStart w:id="96" w:name="_Toc44236901"/>
      <w:r>
        <w:t>党</w:t>
      </w:r>
      <w:r w:rsidRPr="002C5F40">
        <w:t>政机关</w:t>
      </w:r>
      <w:r w:rsidRPr="002C5F40">
        <w:rPr>
          <w:rFonts w:hint="eastAsia"/>
        </w:rPr>
        <w:t>综合能耗的统计范围是在统计</w:t>
      </w:r>
      <w:r w:rsidRPr="002C5F40">
        <w:t>报告</w:t>
      </w:r>
      <w:r w:rsidRPr="002C5F40">
        <w:rPr>
          <w:rFonts w:hint="eastAsia"/>
        </w:rPr>
        <w:t>期内（一般为一年），统计对象办公过程中实际消耗的各种能源实物量，包括一次能源（原煤、天然气）和二次能源（电力、蒸汽、液化石油气、汽油、柴油等）。能源的低位热值应以实测为准，若无条件实测，可采用本标准附录 A，通过热值折算为标准煤，再进行综合计算得到能源消耗量。</w:t>
      </w:r>
      <w:bookmarkEnd w:id="95"/>
      <w:bookmarkEnd w:id="96"/>
    </w:p>
    <w:p w:rsidR="006D62E9" w:rsidRDefault="007C3443" w:rsidP="006D62E9">
      <w:pPr>
        <w:pStyle w:val="afff5"/>
        <w:spacing w:before="156" w:after="156"/>
      </w:pPr>
      <w:bookmarkStart w:id="97" w:name="_Toc55999832"/>
      <w:bookmarkStart w:id="98" w:name="_Toc56504968"/>
      <w:r>
        <w:rPr>
          <w:rFonts w:hint="eastAsia"/>
        </w:rPr>
        <w:t>电</w:t>
      </w:r>
      <w:r w:rsidR="006D62E9">
        <w:rPr>
          <w:rFonts w:hint="eastAsia"/>
        </w:rPr>
        <w:t>耗范围统计</w:t>
      </w:r>
      <w:bookmarkEnd w:id="97"/>
      <w:bookmarkEnd w:id="98"/>
    </w:p>
    <w:p w:rsidR="006D62E9" w:rsidRPr="002C5F40" w:rsidRDefault="006D62E9" w:rsidP="006D62E9">
      <w:pPr>
        <w:pStyle w:val="afffffffffffc"/>
      </w:pPr>
      <w:bookmarkStart w:id="99" w:name="_Toc44236902"/>
      <w:bookmarkStart w:id="100" w:name="_Toc44236935"/>
      <w:r>
        <w:t>党</w:t>
      </w:r>
      <w:r w:rsidRPr="002C5F40">
        <w:t>政机关</w:t>
      </w:r>
      <w:r w:rsidR="007C3443">
        <w:rPr>
          <w:rFonts w:hint="eastAsia"/>
        </w:rPr>
        <w:t>电</w:t>
      </w:r>
      <w:r w:rsidRPr="002C5F40">
        <w:rPr>
          <w:rFonts w:hint="eastAsia"/>
        </w:rPr>
        <w:t>耗的统计范围是在统计</w:t>
      </w:r>
      <w:r w:rsidRPr="002C5F40">
        <w:t>报告</w:t>
      </w:r>
      <w:r w:rsidRPr="002C5F40">
        <w:rPr>
          <w:rFonts w:hint="eastAsia"/>
        </w:rPr>
        <w:t>期内（一般为一年），统计对象办公过程中实际消耗的电力。</w:t>
      </w:r>
      <w:bookmarkEnd w:id="99"/>
      <w:bookmarkEnd w:id="100"/>
    </w:p>
    <w:p w:rsidR="006D62E9" w:rsidRDefault="006D62E9" w:rsidP="006D62E9">
      <w:pPr>
        <w:pStyle w:val="afff5"/>
        <w:spacing w:before="156" w:after="156"/>
      </w:pPr>
      <w:bookmarkStart w:id="101" w:name="_Toc55999833"/>
      <w:bookmarkStart w:id="102" w:name="_Toc56504969"/>
      <w:r>
        <w:rPr>
          <w:rFonts w:hint="eastAsia"/>
        </w:rPr>
        <w:t>不纳入能耗统计的范围</w:t>
      </w:r>
      <w:bookmarkEnd w:id="101"/>
      <w:bookmarkEnd w:id="102"/>
    </w:p>
    <w:p w:rsidR="006D62E9" w:rsidRDefault="006D62E9" w:rsidP="006D62E9">
      <w:pPr>
        <w:pStyle w:val="afffffffffffc"/>
      </w:pPr>
      <w:r>
        <w:t>党政机关</w:t>
      </w:r>
      <w:r>
        <w:rPr>
          <w:rFonts w:hint="eastAsia"/>
        </w:rPr>
        <w:t>中独立核算（界定）的并能分项计量的食堂、浴室、健身等为非办公能耗，不纳入统计范围。</w:t>
      </w:r>
    </w:p>
    <w:p w:rsidR="006D62E9" w:rsidRDefault="006D62E9" w:rsidP="006D62E9">
      <w:pPr>
        <w:pStyle w:val="afff5"/>
        <w:spacing w:before="156" w:after="156"/>
      </w:pPr>
      <w:bookmarkStart w:id="103" w:name="_Toc55999834"/>
      <w:bookmarkStart w:id="104" w:name="_Toc56504970"/>
      <w:r>
        <w:rPr>
          <w:rFonts w:hint="eastAsia"/>
        </w:rPr>
        <w:t>建筑面积的统计范围</w:t>
      </w:r>
      <w:bookmarkEnd w:id="103"/>
      <w:bookmarkEnd w:id="104"/>
    </w:p>
    <w:p w:rsidR="006D62E9" w:rsidRPr="00624613" w:rsidRDefault="006D62E9" w:rsidP="006D62E9">
      <w:pPr>
        <w:pStyle w:val="afffffffff2"/>
      </w:pPr>
      <w:r w:rsidRPr="00624613">
        <w:rPr>
          <w:rFonts w:hint="eastAsia"/>
        </w:rPr>
        <w:t>党政机关建筑面积的统计范围是党政机关用于办公的全部建筑面积，按照 GB/T 5</w:t>
      </w:r>
      <w:r w:rsidR="006C043B">
        <w:rPr>
          <w:rFonts w:hint="eastAsia"/>
        </w:rPr>
        <w:t>1161</w:t>
      </w:r>
      <w:r w:rsidRPr="00624613">
        <w:rPr>
          <w:rFonts w:hint="eastAsia"/>
        </w:rPr>
        <w:t xml:space="preserve"> 的规定</w:t>
      </w:r>
      <w:r w:rsidRPr="00624613">
        <w:rPr>
          <w:rFonts w:hint="eastAsia"/>
        </w:rPr>
        <w:lastRenderedPageBreak/>
        <w:t>进行计算。其中，党政机关职工住宅除外。</w:t>
      </w:r>
    </w:p>
    <w:p w:rsidR="006D62E9" w:rsidRPr="00624613" w:rsidRDefault="006D62E9" w:rsidP="006D62E9">
      <w:pPr>
        <w:pStyle w:val="afffffffff2"/>
      </w:pPr>
      <w:r w:rsidRPr="00624613">
        <w:rPr>
          <w:rFonts w:hint="eastAsia"/>
        </w:rPr>
        <w:t>在计算党政机关单位建筑面积综合能耗、单位建筑面积电耗时，计入党政机关的建筑面积应与能源使用量的统计范围一致，没有计入能源统计范畴的区域，该区域的建筑面积应从相应建筑面积的统计范围中去除。</w:t>
      </w:r>
    </w:p>
    <w:p w:rsidR="006D62E9" w:rsidRDefault="006D62E9" w:rsidP="006D62E9">
      <w:pPr>
        <w:pStyle w:val="afff5"/>
        <w:spacing w:before="156" w:after="156"/>
      </w:pPr>
      <w:bookmarkStart w:id="105" w:name="_Toc55999835"/>
      <w:bookmarkStart w:id="106" w:name="_Toc56504971"/>
      <w:r>
        <w:rPr>
          <w:rFonts w:hint="eastAsia"/>
        </w:rPr>
        <w:t>用能总人数的统计范围</w:t>
      </w:r>
      <w:bookmarkEnd w:id="105"/>
      <w:bookmarkEnd w:id="106"/>
    </w:p>
    <w:p w:rsidR="006D62E9" w:rsidRPr="00624613" w:rsidRDefault="006D62E9" w:rsidP="006D62E9">
      <w:pPr>
        <w:pStyle w:val="afffffffff2"/>
      </w:pPr>
      <w:r w:rsidRPr="00624613">
        <w:rPr>
          <w:rFonts w:hint="eastAsia"/>
        </w:rPr>
        <w:t>党政机关用</w:t>
      </w:r>
      <w:proofErr w:type="gramStart"/>
      <w:r w:rsidRPr="00624613">
        <w:rPr>
          <w:rFonts w:hint="eastAsia"/>
        </w:rPr>
        <w:t>能人数</w:t>
      </w:r>
      <w:proofErr w:type="gramEnd"/>
      <w:r w:rsidRPr="00624613">
        <w:rPr>
          <w:rFonts w:hint="eastAsia"/>
        </w:rPr>
        <w:t>的统计范围是</w:t>
      </w:r>
      <w:proofErr w:type="gramStart"/>
      <w:r w:rsidRPr="00624613">
        <w:rPr>
          <w:rFonts w:hint="eastAsia"/>
        </w:rPr>
        <w:t>指统计</w:t>
      </w:r>
      <w:proofErr w:type="gramEnd"/>
      <w:r w:rsidRPr="00624613">
        <w:rPr>
          <w:rFonts w:hint="eastAsia"/>
        </w:rPr>
        <w:t>周期内在岗在编的人员、长期聘（借）的编外工作人员、工勤人员以及临时进场人员等日平均用能人数。</w:t>
      </w:r>
    </w:p>
    <w:p w:rsidR="006D62E9" w:rsidRPr="00624613" w:rsidRDefault="006D62E9" w:rsidP="006D62E9">
      <w:pPr>
        <w:pStyle w:val="afffffffff2"/>
      </w:pPr>
      <w:r w:rsidRPr="00624613">
        <w:rPr>
          <w:rFonts w:hint="eastAsia"/>
        </w:rPr>
        <w:t>在计算</w:t>
      </w:r>
      <w:r w:rsidR="006C32BC">
        <w:rPr>
          <w:rFonts w:hint="eastAsia"/>
        </w:rPr>
        <w:t>党</w:t>
      </w:r>
      <w:r w:rsidRPr="00624613">
        <w:rPr>
          <w:rFonts w:hint="eastAsia"/>
        </w:rPr>
        <w:t>政机关人均综合能耗时，计入党政机关用</w:t>
      </w:r>
      <w:proofErr w:type="gramStart"/>
      <w:r w:rsidRPr="00624613">
        <w:rPr>
          <w:rFonts w:hint="eastAsia"/>
        </w:rPr>
        <w:t>能人数</w:t>
      </w:r>
      <w:proofErr w:type="gramEnd"/>
      <w:r w:rsidRPr="00624613">
        <w:rPr>
          <w:rFonts w:hint="eastAsia"/>
        </w:rPr>
        <w:t>的数量应与能源使用量的统计范围一致，没有计入能源统计范畴的区域，该区域内的人员数量也应相应从人员的统计范围中去除。</w:t>
      </w:r>
    </w:p>
    <w:p w:rsidR="006D62E9" w:rsidRDefault="006D62E9" w:rsidP="006D62E9">
      <w:pPr>
        <w:pStyle w:val="afff4"/>
        <w:spacing w:before="312" w:after="312"/>
      </w:pPr>
      <w:bookmarkStart w:id="107" w:name="_Toc44236903"/>
      <w:bookmarkStart w:id="108" w:name="_Toc44236936"/>
      <w:bookmarkStart w:id="109" w:name="_Toc55999836"/>
      <w:bookmarkStart w:id="110" w:name="_Toc56504972"/>
      <w:r>
        <w:rPr>
          <w:rFonts w:hint="eastAsia"/>
        </w:rPr>
        <w:t>计算方法</w:t>
      </w:r>
      <w:bookmarkEnd w:id="107"/>
      <w:bookmarkEnd w:id="108"/>
      <w:bookmarkEnd w:id="109"/>
      <w:bookmarkEnd w:id="110"/>
    </w:p>
    <w:p w:rsidR="006D62E9" w:rsidRDefault="006D62E9" w:rsidP="006D62E9">
      <w:pPr>
        <w:pStyle w:val="afff5"/>
        <w:spacing w:before="156" w:after="156"/>
      </w:pPr>
      <w:bookmarkStart w:id="111" w:name="_Toc55999837"/>
      <w:bookmarkStart w:id="112" w:name="_Toc56504973"/>
      <w:r>
        <w:rPr>
          <w:rFonts w:hint="eastAsia"/>
        </w:rPr>
        <w:t>综合能耗</w:t>
      </w:r>
      <w:bookmarkEnd w:id="111"/>
      <w:bookmarkEnd w:id="112"/>
    </w:p>
    <w:p w:rsidR="00AB41FE" w:rsidRDefault="006D62E9" w:rsidP="006D62E9">
      <w:pPr>
        <w:pStyle w:val="af3"/>
        <w:numPr>
          <w:ilvl w:val="0"/>
          <w:numId w:val="0"/>
        </w:numPr>
        <w:spacing w:beforeLines="0" w:afterLines="0"/>
        <w:ind w:firstLineChars="200" w:firstLine="420"/>
        <w:outlineLvl w:val="9"/>
        <w:rPr>
          <w:rFonts w:ascii="Times New Roman" w:eastAsia="宋体" w:hAnsi="宋体"/>
        </w:rPr>
      </w:pPr>
      <w:bookmarkStart w:id="113" w:name="_Toc44236904"/>
      <w:bookmarkStart w:id="114" w:name="_Toc44236937"/>
      <w:r>
        <w:rPr>
          <w:rFonts w:ascii="Times New Roman" w:eastAsia="宋体" w:hAnsi="宋体"/>
        </w:rPr>
        <w:t>党</w:t>
      </w:r>
      <w:r w:rsidRPr="002C5F40">
        <w:rPr>
          <w:rFonts w:ascii="Times New Roman" w:eastAsia="宋体" w:hAnsi="宋体"/>
        </w:rPr>
        <w:t>政机关</w:t>
      </w:r>
      <w:r w:rsidRPr="002C5F40">
        <w:rPr>
          <w:rFonts w:ascii="Times New Roman" w:eastAsia="宋体" w:hAnsi="宋体" w:hint="eastAsia"/>
        </w:rPr>
        <w:t>综合能耗等于统计期内实际消耗的各种能源实物量与该类能源折算标准煤系数的乘积之和，按式（</w:t>
      </w:r>
      <w:r>
        <w:rPr>
          <w:rFonts w:ascii="Times New Roman" w:eastAsia="宋体" w:hint="eastAsia"/>
        </w:rPr>
        <w:t>1</w:t>
      </w:r>
      <w:r w:rsidRPr="002C5F40">
        <w:rPr>
          <w:rFonts w:ascii="Times New Roman" w:eastAsia="宋体" w:hAnsi="宋体" w:hint="eastAsia"/>
        </w:rPr>
        <w:t>）进行计算。</w:t>
      </w:r>
      <w:bookmarkEnd w:id="113"/>
      <w:bookmarkEnd w:id="114"/>
    </w:p>
    <w:p w:rsidR="007C3443" w:rsidRPr="00AB41FE" w:rsidRDefault="007C3443" w:rsidP="00AB41FE">
      <w:pPr>
        <w:pStyle w:val="af3"/>
        <w:numPr>
          <w:ilvl w:val="0"/>
          <w:numId w:val="0"/>
        </w:numPr>
        <w:spacing w:beforeLines="0" w:afterLines="0"/>
        <w:ind w:firstLineChars="1850" w:firstLine="3885"/>
        <w:outlineLvl w:val="9"/>
        <w:rPr>
          <w:rFonts w:ascii="Times New Roman" w:eastAsia="宋体" w:hAnsi="宋体"/>
        </w:rPr>
      </w:pPr>
      <w:r w:rsidRPr="007C3443">
        <w:rPr>
          <w:rFonts w:ascii="Calibri" w:eastAsia="宋体" w:hAnsi="Calibri"/>
          <w:kern w:val="2"/>
          <w:position w:val="-28"/>
          <w:szCs w:val="21"/>
        </w:rPr>
        <w:object w:dxaOrig="1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35.7pt" o:ole="">
            <v:imagedata r:id="rId18" o:title=""/>
          </v:shape>
          <o:OLEObject Type="Embed" ProgID="Equation.3" ShapeID="_x0000_i1025" DrawAspect="Content" ObjectID="_1667117697" r:id="rId19"/>
        </w:object>
      </w:r>
      <w:r w:rsidR="00AB41FE">
        <w:rPr>
          <w:rFonts w:ascii="Calibri" w:eastAsia="宋体" w:hAnsi="Calibri"/>
          <w:kern w:val="2"/>
          <w:szCs w:val="21"/>
        </w:rPr>
        <w:t>…………………………………………</w:t>
      </w:r>
      <w:r w:rsidR="00296714">
        <w:rPr>
          <w:rFonts w:ascii="Calibri" w:eastAsia="宋体" w:hAnsi="Calibri"/>
          <w:kern w:val="2"/>
          <w:szCs w:val="21"/>
        </w:rPr>
        <w:t>………</w:t>
      </w:r>
      <w:r w:rsidR="00296714">
        <w:rPr>
          <w:rFonts w:ascii="Calibri" w:eastAsia="宋体" w:hAnsi="Calibri" w:hint="eastAsia"/>
          <w:kern w:val="2"/>
          <w:szCs w:val="21"/>
        </w:rPr>
        <w:t>.</w:t>
      </w:r>
      <w:r w:rsidRPr="007C3443">
        <w:rPr>
          <w:rFonts w:ascii="Calibri" w:eastAsia="宋体" w:hAnsi="Calibri"/>
          <w:kern w:val="2"/>
          <w:szCs w:val="21"/>
        </w:rPr>
        <w:tab/>
        <w:t>(</w:t>
      </w:r>
      <w:r w:rsidRPr="007C3443">
        <w:rPr>
          <w:rFonts w:ascii="Calibri" w:eastAsia="宋体" w:hAnsi="Calibri"/>
          <w:kern w:val="2"/>
          <w:szCs w:val="21"/>
        </w:rPr>
        <w:fldChar w:fldCharType="begin"/>
      </w:r>
      <w:r w:rsidRPr="007C3443">
        <w:rPr>
          <w:rFonts w:ascii="Calibri" w:eastAsia="宋体" w:hAnsi="Calibri"/>
          <w:kern w:val="2"/>
          <w:szCs w:val="21"/>
        </w:rPr>
        <w:instrText xml:space="preserve"> SEQ </w:instrText>
      </w:r>
      <w:r w:rsidRPr="007C3443">
        <w:rPr>
          <w:rFonts w:ascii="Calibri" w:eastAsia="宋体" w:hAnsi="Calibri"/>
          <w:kern w:val="2"/>
          <w:szCs w:val="21"/>
        </w:rPr>
        <w:instrText>标准自动公式</w:instrText>
      </w:r>
      <w:r w:rsidRPr="007C3443">
        <w:rPr>
          <w:rFonts w:ascii="Calibri" w:eastAsia="宋体" w:hAnsi="Calibri"/>
          <w:kern w:val="2"/>
          <w:szCs w:val="21"/>
        </w:rPr>
        <w:instrText xml:space="preserve"> \* ARABIC </w:instrText>
      </w:r>
      <w:r w:rsidRPr="007C3443">
        <w:rPr>
          <w:rFonts w:ascii="Calibri" w:eastAsia="宋体" w:hAnsi="Calibri"/>
          <w:kern w:val="2"/>
          <w:szCs w:val="21"/>
        </w:rPr>
        <w:fldChar w:fldCharType="separate"/>
      </w:r>
      <w:r w:rsidR="007626D7">
        <w:rPr>
          <w:rFonts w:ascii="Calibri" w:eastAsia="宋体" w:hAnsi="Calibri"/>
          <w:noProof/>
          <w:kern w:val="2"/>
          <w:szCs w:val="21"/>
        </w:rPr>
        <w:t>1</w:t>
      </w:r>
      <w:r w:rsidRPr="007C3443">
        <w:rPr>
          <w:rFonts w:ascii="Calibri" w:eastAsia="宋体" w:hAnsi="Calibri"/>
          <w:kern w:val="2"/>
          <w:szCs w:val="21"/>
        </w:rPr>
        <w:fldChar w:fldCharType="end"/>
      </w:r>
      <w:r w:rsidRPr="007C3443">
        <w:rPr>
          <w:rFonts w:ascii="Calibri" w:eastAsia="宋体" w:hAnsi="Calibri"/>
          <w:kern w:val="2"/>
          <w:szCs w:val="21"/>
        </w:rPr>
        <w:t>)</w:t>
      </w:r>
    </w:p>
    <w:p w:rsidR="006D62E9" w:rsidRPr="006D62E9" w:rsidRDefault="006D62E9" w:rsidP="00AB41FE">
      <w:pPr>
        <w:pStyle w:val="afffffffffffc"/>
      </w:pPr>
    </w:p>
    <w:p w:rsidR="006D62E9" w:rsidRDefault="006D62E9" w:rsidP="006D62E9">
      <w:pPr>
        <w:pStyle w:val="afffffffffffc"/>
        <w:jc w:val="left"/>
        <w:rPr>
          <w:rFonts w:ascii="Times New Roman"/>
        </w:rPr>
      </w:pPr>
      <w:r>
        <w:rPr>
          <w:rFonts w:ascii="Times New Roman" w:hint="eastAsia"/>
        </w:rPr>
        <w:t>式中：</w:t>
      </w:r>
    </w:p>
    <w:p w:rsidR="006D62E9" w:rsidRDefault="006D62E9" w:rsidP="006D62E9">
      <w:pPr>
        <w:pStyle w:val="afffffffffffc"/>
        <w:rPr>
          <w:rFonts w:ascii="Times New Roman"/>
        </w:rPr>
      </w:pPr>
      <w:r>
        <w:rPr>
          <w:rFonts w:ascii="Times New Roman"/>
          <w:i/>
          <w:iCs/>
        </w:rPr>
        <w:t>E</w:t>
      </w:r>
      <w:r>
        <w:rPr>
          <w:rFonts w:ascii="Times New Roman"/>
        </w:rPr>
        <w:t>——</w:t>
      </w:r>
      <w:r>
        <w:rPr>
          <w:rFonts w:ascii="Times New Roman" w:hAnsi="宋体"/>
        </w:rPr>
        <w:t>党政机关</w:t>
      </w:r>
      <w:r>
        <w:rPr>
          <w:rFonts w:ascii="Times New Roman" w:hAnsi="宋体" w:hint="eastAsia"/>
        </w:rPr>
        <w:t>统计期内综合能耗，单位为千克标准煤每年（</w:t>
      </w:r>
      <w:r>
        <w:rPr>
          <w:rFonts w:ascii="Times New Roman"/>
        </w:rPr>
        <w:t>kgce</w:t>
      </w:r>
      <w:r>
        <w:rPr>
          <w:rFonts w:ascii="Times New Roman" w:hAnsi="宋体" w:hint="eastAsia"/>
        </w:rPr>
        <w:t>）；</w:t>
      </w:r>
    </w:p>
    <w:p w:rsidR="006D62E9" w:rsidRDefault="006D62E9" w:rsidP="006D62E9">
      <w:pPr>
        <w:pStyle w:val="afffffffffffc"/>
        <w:rPr>
          <w:rFonts w:ascii="Times New Roman"/>
        </w:rPr>
      </w:pPr>
      <w:r>
        <w:rPr>
          <w:rFonts w:ascii="Times New Roman"/>
          <w:i/>
          <w:iCs/>
        </w:rPr>
        <w:t>e</w:t>
      </w:r>
      <w:r>
        <w:rPr>
          <w:rFonts w:ascii="Times New Roman"/>
          <w:i/>
          <w:iCs/>
          <w:vertAlign w:val="subscript"/>
        </w:rPr>
        <w:t>i</w:t>
      </w:r>
      <w:r>
        <w:rPr>
          <w:rFonts w:ascii="Times New Roman"/>
        </w:rPr>
        <w:t xml:space="preserve"> ——</w:t>
      </w:r>
      <w:r>
        <w:rPr>
          <w:rFonts w:ascii="Times New Roman" w:hAnsi="宋体"/>
        </w:rPr>
        <w:t>党政机关</w:t>
      </w:r>
      <w:r>
        <w:rPr>
          <w:rFonts w:ascii="Times New Roman" w:hAnsi="宋体" w:hint="eastAsia"/>
        </w:rPr>
        <w:t>统计期内消耗的第</w:t>
      </w:r>
      <w:r>
        <w:rPr>
          <w:rFonts w:ascii="Times New Roman" w:hint="eastAsia"/>
        </w:rPr>
        <w:t>i</w:t>
      </w:r>
      <w:r>
        <w:rPr>
          <w:rFonts w:ascii="Times New Roman" w:hAnsi="宋体" w:hint="eastAsia"/>
        </w:rPr>
        <w:t>种能源的实物量，单位为实物量的单位；</w:t>
      </w:r>
    </w:p>
    <w:p w:rsidR="006D62E9" w:rsidRDefault="006D62E9" w:rsidP="006D62E9">
      <w:pPr>
        <w:pStyle w:val="afffffffffffc"/>
        <w:rPr>
          <w:rFonts w:ascii="Times New Roman"/>
        </w:rPr>
      </w:pPr>
      <w:r>
        <w:rPr>
          <w:rFonts w:ascii="Times New Roman"/>
          <w:i/>
          <w:iCs/>
        </w:rPr>
        <w:t>p</w:t>
      </w:r>
      <w:r>
        <w:rPr>
          <w:rFonts w:ascii="Times New Roman"/>
          <w:i/>
          <w:iCs/>
          <w:vertAlign w:val="subscript"/>
        </w:rPr>
        <w:t>i</w:t>
      </w:r>
      <w:r>
        <w:rPr>
          <w:rFonts w:ascii="Times New Roman"/>
        </w:rPr>
        <w:t xml:space="preserve"> ——</w:t>
      </w:r>
      <w:r>
        <w:rPr>
          <w:rFonts w:ascii="Times New Roman" w:hAnsi="宋体" w:hint="eastAsia"/>
        </w:rPr>
        <w:t>第</w:t>
      </w:r>
      <w:r>
        <w:rPr>
          <w:rFonts w:ascii="Times New Roman" w:hint="eastAsia"/>
        </w:rPr>
        <w:t>i</w:t>
      </w:r>
      <w:r>
        <w:rPr>
          <w:rFonts w:ascii="Times New Roman" w:hAnsi="宋体" w:hint="eastAsia"/>
        </w:rPr>
        <w:t>种能源折算标准煤系数；</w:t>
      </w:r>
    </w:p>
    <w:p w:rsidR="006D62E9" w:rsidRDefault="006D62E9" w:rsidP="006D62E9">
      <w:pPr>
        <w:pStyle w:val="afffffffffffc"/>
        <w:rPr>
          <w:rFonts w:ascii="Times New Roman"/>
        </w:rPr>
      </w:pPr>
      <w:r>
        <w:rPr>
          <w:rFonts w:ascii="Times New Roman"/>
          <w:i/>
          <w:iCs/>
        </w:rPr>
        <w:t>n</w:t>
      </w:r>
      <w:r>
        <w:rPr>
          <w:rFonts w:ascii="Times New Roman"/>
        </w:rPr>
        <w:t xml:space="preserve"> ——</w:t>
      </w:r>
      <w:r>
        <w:rPr>
          <w:rFonts w:ascii="Times New Roman" w:hAnsi="宋体"/>
        </w:rPr>
        <w:t>党政机关</w:t>
      </w:r>
      <w:r>
        <w:rPr>
          <w:rFonts w:ascii="Times New Roman" w:hAnsi="宋体" w:hint="eastAsia"/>
        </w:rPr>
        <w:t>消耗的能源种类。</w:t>
      </w:r>
    </w:p>
    <w:p w:rsidR="006D62E9" w:rsidRDefault="006D62E9" w:rsidP="006D62E9">
      <w:pPr>
        <w:pStyle w:val="afff5"/>
        <w:spacing w:before="156" w:after="156"/>
      </w:pPr>
      <w:bookmarkStart w:id="115" w:name="_Toc55999838"/>
      <w:bookmarkStart w:id="116" w:name="_Toc56504974"/>
      <w:r>
        <w:rPr>
          <w:rFonts w:hint="eastAsia"/>
        </w:rPr>
        <w:t>单位</w:t>
      </w:r>
      <w:r>
        <w:t>建筑</w:t>
      </w:r>
      <w:r>
        <w:rPr>
          <w:rFonts w:hint="eastAsia"/>
        </w:rPr>
        <w:t>面积综合能耗</w:t>
      </w:r>
      <w:bookmarkEnd w:id="115"/>
      <w:bookmarkEnd w:id="116"/>
    </w:p>
    <w:p w:rsidR="006D62E9" w:rsidRDefault="006D62E9" w:rsidP="006D62E9">
      <w:pPr>
        <w:pStyle w:val="af3"/>
        <w:numPr>
          <w:ilvl w:val="0"/>
          <w:numId w:val="0"/>
        </w:numPr>
        <w:spacing w:beforeLines="0" w:afterLines="0"/>
        <w:ind w:firstLineChars="200" w:firstLine="420"/>
        <w:outlineLvl w:val="9"/>
        <w:rPr>
          <w:rFonts w:ascii="Times New Roman" w:eastAsia="宋体" w:hAnsi="宋体"/>
          <w:color w:val="000000"/>
        </w:rPr>
      </w:pPr>
      <w:bookmarkStart w:id="117" w:name="_Toc44236938"/>
      <w:bookmarkStart w:id="118" w:name="_Toc44236905"/>
      <w:r>
        <w:rPr>
          <w:rFonts w:ascii="Times New Roman" w:eastAsia="宋体" w:hAnsi="宋体"/>
          <w:color w:val="000000"/>
        </w:rPr>
        <w:t>党</w:t>
      </w:r>
      <w:r w:rsidRPr="002C5F40">
        <w:rPr>
          <w:rFonts w:ascii="Times New Roman" w:eastAsia="宋体" w:hAnsi="宋体"/>
          <w:color w:val="000000"/>
        </w:rPr>
        <w:t>政机关</w:t>
      </w:r>
      <w:r w:rsidRPr="002C5F40">
        <w:rPr>
          <w:rFonts w:ascii="Times New Roman" w:eastAsia="宋体" w:hAnsi="宋体" w:hint="eastAsia"/>
          <w:color w:val="000000"/>
        </w:rPr>
        <w:t>单位</w:t>
      </w:r>
      <w:r w:rsidRPr="002C5F40">
        <w:rPr>
          <w:rFonts w:ascii="Times New Roman" w:eastAsia="宋体" w:hAnsi="宋体"/>
          <w:color w:val="000000"/>
        </w:rPr>
        <w:t>建筑</w:t>
      </w:r>
      <w:r w:rsidRPr="002C5F40">
        <w:rPr>
          <w:rFonts w:ascii="Times New Roman" w:eastAsia="宋体" w:hAnsi="宋体" w:hint="eastAsia"/>
          <w:color w:val="000000"/>
        </w:rPr>
        <w:t>面积综合能耗等于统计期内</w:t>
      </w:r>
      <w:r>
        <w:rPr>
          <w:rFonts w:ascii="Times New Roman" w:eastAsia="宋体" w:hAnsi="宋体"/>
          <w:color w:val="000000"/>
        </w:rPr>
        <w:t>党</w:t>
      </w:r>
      <w:r w:rsidRPr="002C5F40">
        <w:rPr>
          <w:rFonts w:ascii="Times New Roman" w:eastAsia="宋体" w:hAnsi="宋体"/>
          <w:color w:val="000000"/>
        </w:rPr>
        <w:t>政机关</w:t>
      </w:r>
      <w:r w:rsidRPr="002C5F40">
        <w:rPr>
          <w:rFonts w:ascii="Times New Roman" w:eastAsia="宋体" w:hAnsi="宋体" w:hint="eastAsia"/>
          <w:color w:val="000000"/>
        </w:rPr>
        <w:t>综合能耗与其建筑面积的比值，按式（</w:t>
      </w:r>
      <w:r w:rsidRPr="002C5F40">
        <w:rPr>
          <w:rFonts w:ascii="Times New Roman" w:eastAsia="宋体" w:hint="eastAsia"/>
          <w:color w:val="000000"/>
        </w:rPr>
        <w:t>2</w:t>
      </w:r>
      <w:r w:rsidRPr="002C5F40">
        <w:rPr>
          <w:rFonts w:ascii="Times New Roman" w:eastAsia="宋体" w:hAnsi="宋体" w:hint="eastAsia"/>
          <w:color w:val="000000"/>
        </w:rPr>
        <w:t>）进行计算。</w:t>
      </w:r>
      <w:bookmarkEnd w:id="117"/>
      <w:bookmarkEnd w:id="118"/>
    </w:p>
    <w:p w:rsidR="007C3443" w:rsidRPr="007C3443" w:rsidRDefault="007C3443" w:rsidP="007C3443">
      <w:pPr>
        <w:pStyle w:val="afffffffffffc"/>
      </w:pPr>
    </w:p>
    <w:p w:rsidR="006D62E9" w:rsidRPr="00F502E8" w:rsidRDefault="00CC357D" w:rsidP="00296714">
      <w:pPr>
        <w:ind w:firstLineChars="2100" w:firstLine="4410"/>
        <w:rPr>
          <w:rFonts w:ascii="宋体" w:hAnsi="宋体" w:cs="宋体"/>
          <w:kern w:val="0"/>
          <w:sz w:val="24"/>
        </w:rPr>
      </w:pPr>
      <m:oMath>
        <m:sSub>
          <m:sSubPr>
            <m:ctrlPr>
              <w:rPr>
                <w:rFonts w:ascii="Cambria Math" w:hAnsi="Cambria Math"/>
                <w:i/>
              </w:rPr>
            </m:ctrlPr>
          </m:sSubPr>
          <m:e>
            <m:r>
              <w:rPr>
                <w:rFonts w:ascii="Cambria Math" w:hAnsi="Cambria Math"/>
              </w:rPr>
              <m:t>E</m:t>
            </m:r>
          </m:e>
          <m:sub>
            <m:r>
              <w:rPr>
                <w:rFonts w:ascii="Cambria Math" w:hAnsi="Cambria Math"/>
              </w:rPr>
              <m:t>mz</m:t>
            </m:r>
          </m:sub>
        </m:sSub>
        <m:r>
          <w:rPr>
            <w:rFonts w:ascii="Cambria Math" w:hAnsi="Cambria Math"/>
          </w:rPr>
          <m:t>=</m:t>
        </m:r>
        <m:f>
          <m:fPr>
            <m:type m:val="lin"/>
            <m:ctrlPr>
              <w:rPr>
                <w:rFonts w:ascii="Cambria Math" w:hAnsi="Cambria Math"/>
                <w:i/>
              </w:rPr>
            </m:ctrlPr>
          </m:fPr>
          <m:num>
            <m:r>
              <w:rPr>
                <w:rFonts w:ascii="Cambria Math" w:hAnsi="Cambria Math"/>
              </w:rPr>
              <m:t>E</m:t>
            </m:r>
          </m:num>
          <m:den>
            <m:r>
              <w:rPr>
                <w:rFonts w:ascii="Cambria Math" w:hAnsi="Cambria Math"/>
              </w:rPr>
              <m:t>M</m:t>
            </m:r>
          </m:den>
        </m:f>
      </m:oMath>
      <w:r w:rsidR="006D62E9" w:rsidRPr="00F502E8">
        <w:rPr>
          <w:rFonts w:ascii="宋体" w:hAnsi="宋体" w:cs="宋体"/>
          <w:noProof/>
          <w:kern w:val="0"/>
          <w:sz w:val="24"/>
        </w:rPr>
        <w:t xml:space="preserve"> </w:t>
      </w:r>
      <w:r w:rsidR="00AB41FE">
        <w:t>…………………………………………</w:t>
      </w:r>
      <w:r w:rsidR="00296714">
        <w:t>………</w:t>
      </w:r>
      <w:proofErr w:type="gramStart"/>
      <w:r w:rsidR="00296714">
        <w:rPr>
          <w:rFonts w:hint="eastAsia"/>
        </w:rPr>
        <w:t>..</w:t>
      </w:r>
      <w:r w:rsidR="00AB41FE" w:rsidRPr="007C3443">
        <w:t>(</w:t>
      </w:r>
      <w:proofErr w:type="gramEnd"/>
      <w:r w:rsidR="00AB41FE">
        <w:rPr>
          <w:rFonts w:hint="eastAsia"/>
        </w:rPr>
        <w:t>2</w:t>
      </w:r>
      <w:r w:rsidR="00AB41FE" w:rsidRPr="007C3443">
        <w:t>)</w:t>
      </w:r>
    </w:p>
    <w:p w:rsidR="006D62E9" w:rsidRDefault="006D62E9" w:rsidP="007C3443">
      <w:pPr>
        <w:pStyle w:val="afffffffffffc"/>
        <w:jc w:val="center"/>
        <w:rPr>
          <w:rFonts w:ascii="Times New Roman"/>
        </w:rPr>
      </w:pPr>
    </w:p>
    <w:p w:rsidR="006D62E9" w:rsidRDefault="006D62E9" w:rsidP="006D62E9">
      <w:pPr>
        <w:pStyle w:val="afffffffffffc"/>
        <w:jc w:val="left"/>
        <w:rPr>
          <w:rFonts w:ascii="Times New Roman"/>
        </w:rPr>
      </w:pPr>
      <w:r>
        <w:rPr>
          <w:rFonts w:ascii="Times New Roman" w:hint="eastAsia"/>
        </w:rPr>
        <w:t>式中：</w:t>
      </w:r>
    </w:p>
    <w:p w:rsidR="006D62E9" w:rsidRDefault="006D62E9" w:rsidP="006D62E9">
      <w:pPr>
        <w:pStyle w:val="afffffffffffc"/>
        <w:rPr>
          <w:rFonts w:ascii="Times New Roman"/>
        </w:rPr>
      </w:pPr>
      <w:r>
        <w:rPr>
          <w:rFonts w:ascii="Times New Roman"/>
          <w:i/>
          <w:iCs/>
        </w:rPr>
        <w:t>E</w:t>
      </w:r>
      <w:r>
        <w:rPr>
          <w:rFonts w:ascii="Times New Roman" w:hint="eastAsia"/>
          <w:i/>
          <w:iCs/>
          <w:vertAlign w:val="subscript"/>
        </w:rPr>
        <w:t xml:space="preserve">mz </w:t>
      </w:r>
      <w:r>
        <w:rPr>
          <w:rFonts w:ascii="Times New Roman"/>
        </w:rPr>
        <w:t>——</w:t>
      </w:r>
      <w:r>
        <w:rPr>
          <w:rFonts w:ascii="Times New Roman" w:hAnsi="宋体"/>
        </w:rPr>
        <w:t>党政机关</w:t>
      </w:r>
      <w:r>
        <w:rPr>
          <w:rFonts w:ascii="Times New Roman" w:hAnsi="宋体" w:hint="eastAsia"/>
        </w:rPr>
        <w:t>单位</w:t>
      </w:r>
      <w:r>
        <w:rPr>
          <w:rFonts w:ascii="Times New Roman" w:hAnsi="宋体"/>
        </w:rPr>
        <w:t>建筑</w:t>
      </w:r>
      <w:r>
        <w:rPr>
          <w:rFonts w:ascii="Times New Roman" w:hAnsi="宋体" w:hint="eastAsia"/>
        </w:rPr>
        <w:t>面积综合能耗，单位为千克标准煤每平方米年（</w:t>
      </w:r>
      <w:r>
        <w:rPr>
          <w:rFonts w:ascii="Times New Roman"/>
        </w:rPr>
        <w:t>kgce/m</w:t>
      </w:r>
      <w:r>
        <w:rPr>
          <w:rFonts w:ascii="Times New Roman"/>
          <w:vertAlign w:val="superscript"/>
        </w:rPr>
        <w:t>2</w:t>
      </w:r>
      <w:r>
        <w:rPr>
          <w:rFonts w:ascii="Times New Roman" w:hAnsi="宋体" w:hint="eastAsia"/>
        </w:rPr>
        <w:t>）；</w:t>
      </w:r>
    </w:p>
    <w:p w:rsidR="006D62E9" w:rsidRDefault="006D62E9" w:rsidP="006D62E9">
      <w:pPr>
        <w:pStyle w:val="afffffffffffc"/>
        <w:rPr>
          <w:rFonts w:ascii="Times New Roman" w:hAnsi="宋体"/>
        </w:rPr>
      </w:pPr>
      <w:r>
        <w:rPr>
          <w:rFonts w:ascii="Times New Roman"/>
          <w:i/>
          <w:iCs/>
        </w:rPr>
        <w:t>M</w:t>
      </w:r>
      <w:r>
        <w:rPr>
          <w:rFonts w:ascii="Times New Roman"/>
        </w:rPr>
        <w:t>——</w:t>
      </w:r>
      <w:r>
        <w:rPr>
          <w:rFonts w:ascii="Times New Roman" w:hAnsi="宋体"/>
        </w:rPr>
        <w:t>党政机关</w:t>
      </w:r>
      <w:r>
        <w:rPr>
          <w:rFonts w:ascii="Times New Roman" w:hAnsi="宋体" w:hint="eastAsia"/>
        </w:rPr>
        <w:t>建筑面积，单位为平方米（</w:t>
      </w:r>
      <w:r>
        <w:rPr>
          <w:rFonts w:ascii="Times New Roman"/>
        </w:rPr>
        <w:t>m</w:t>
      </w:r>
      <w:r>
        <w:rPr>
          <w:rFonts w:ascii="Times New Roman"/>
          <w:vertAlign w:val="superscript"/>
        </w:rPr>
        <w:t>2</w:t>
      </w:r>
      <w:r>
        <w:rPr>
          <w:rFonts w:ascii="Times New Roman" w:hAnsi="宋体" w:hint="eastAsia"/>
        </w:rPr>
        <w:t>）。</w:t>
      </w:r>
    </w:p>
    <w:p w:rsidR="006D62E9" w:rsidRDefault="006D62E9" w:rsidP="006D62E9">
      <w:pPr>
        <w:pStyle w:val="af1"/>
      </w:pPr>
      <w:r>
        <w:rPr>
          <w:rFonts w:hint="eastAsia"/>
        </w:rPr>
        <w:t xml:space="preserve"> 计算单位</w:t>
      </w:r>
      <w:r>
        <w:t>建筑</w:t>
      </w:r>
      <w:r>
        <w:rPr>
          <w:rFonts w:hint="eastAsia"/>
        </w:rPr>
        <w:t>面积综合能耗时，车辆用油能源消费不计入在内。</w:t>
      </w:r>
    </w:p>
    <w:p w:rsidR="006D62E9" w:rsidRDefault="006D62E9" w:rsidP="006D62E9">
      <w:pPr>
        <w:pStyle w:val="afff5"/>
        <w:spacing w:before="156" w:after="156"/>
      </w:pPr>
      <w:bookmarkStart w:id="119" w:name="_Toc55999839"/>
      <w:bookmarkStart w:id="120" w:name="_Toc56504975"/>
      <w:r>
        <w:rPr>
          <w:rFonts w:hint="eastAsia"/>
        </w:rPr>
        <w:t>单位</w:t>
      </w:r>
      <w:r>
        <w:t>建筑</w:t>
      </w:r>
      <w:r>
        <w:rPr>
          <w:rFonts w:hint="eastAsia"/>
        </w:rPr>
        <w:t>面积电耗</w:t>
      </w:r>
      <w:bookmarkEnd w:id="119"/>
      <w:bookmarkEnd w:id="120"/>
    </w:p>
    <w:p w:rsidR="007C3443" w:rsidRPr="00AB41FE" w:rsidRDefault="006D62E9" w:rsidP="00AB41FE">
      <w:pPr>
        <w:pStyle w:val="af3"/>
        <w:numPr>
          <w:ilvl w:val="0"/>
          <w:numId w:val="0"/>
        </w:numPr>
        <w:spacing w:beforeLines="0" w:afterLines="0"/>
        <w:ind w:firstLineChars="200" w:firstLine="420"/>
        <w:outlineLvl w:val="9"/>
        <w:rPr>
          <w:rFonts w:ascii="Times New Roman" w:eastAsia="宋体" w:hAnsi="宋体"/>
        </w:rPr>
      </w:pPr>
      <w:bookmarkStart w:id="121" w:name="_Toc44236906"/>
      <w:bookmarkStart w:id="122" w:name="_Toc44236939"/>
      <w:r>
        <w:rPr>
          <w:rFonts w:ascii="Times New Roman" w:eastAsia="宋体" w:hAnsi="宋体"/>
        </w:rPr>
        <w:lastRenderedPageBreak/>
        <w:t>党</w:t>
      </w:r>
      <w:r w:rsidRPr="002C5F40">
        <w:rPr>
          <w:rFonts w:ascii="Times New Roman" w:eastAsia="宋体" w:hAnsi="宋体"/>
        </w:rPr>
        <w:t>政机关</w:t>
      </w:r>
      <w:r w:rsidRPr="002C5F40">
        <w:rPr>
          <w:rFonts w:ascii="Times New Roman" w:eastAsia="宋体" w:hAnsi="宋体" w:hint="eastAsia"/>
        </w:rPr>
        <w:t>单位</w:t>
      </w:r>
      <w:r w:rsidRPr="002C5F40">
        <w:rPr>
          <w:rFonts w:ascii="Times New Roman" w:eastAsia="宋体" w:hAnsi="宋体"/>
        </w:rPr>
        <w:t>建筑</w:t>
      </w:r>
      <w:r w:rsidRPr="002C5F40">
        <w:rPr>
          <w:rFonts w:ascii="Times New Roman" w:eastAsia="宋体" w:hAnsi="宋体" w:hint="eastAsia"/>
        </w:rPr>
        <w:t>面积电耗等于统计期内</w:t>
      </w:r>
      <w:r>
        <w:rPr>
          <w:rFonts w:ascii="Times New Roman" w:eastAsia="宋体" w:hAnsi="宋体"/>
        </w:rPr>
        <w:t>党</w:t>
      </w:r>
      <w:r w:rsidRPr="002C5F40">
        <w:rPr>
          <w:rFonts w:ascii="Times New Roman" w:eastAsia="宋体" w:hAnsi="宋体"/>
        </w:rPr>
        <w:t>政机关</w:t>
      </w:r>
      <w:r w:rsidRPr="002C5F40">
        <w:rPr>
          <w:rFonts w:ascii="Times New Roman" w:eastAsia="宋体" w:hAnsi="宋体" w:hint="eastAsia"/>
        </w:rPr>
        <w:t>电力消耗总量与其建筑面积的比值，按式（</w:t>
      </w:r>
      <w:r>
        <w:rPr>
          <w:rFonts w:ascii="Times New Roman" w:eastAsia="宋体" w:hint="eastAsia"/>
        </w:rPr>
        <w:t>3</w:t>
      </w:r>
      <w:r w:rsidRPr="002C5F40">
        <w:rPr>
          <w:rFonts w:ascii="Times New Roman" w:eastAsia="宋体" w:hAnsi="宋体" w:hint="eastAsia"/>
        </w:rPr>
        <w:t>）进行计算。</w:t>
      </w:r>
      <w:bookmarkEnd w:id="121"/>
      <w:bookmarkEnd w:id="122"/>
    </w:p>
    <w:p w:rsidR="006D62E9" w:rsidRPr="00F502E8" w:rsidRDefault="00CC357D" w:rsidP="00296714">
      <w:pPr>
        <w:ind w:firstLineChars="2050" w:firstLine="4305"/>
        <w:rPr>
          <w:rFonts w:ascii="宋体" w:hAnsi="宋体" w:cs="宋体"/>
          <w:kern w:val="0"/>
          <w:sz w:val="24"/>
        </w:rPr>
      </w:pPr>
      <m:oMath>
        <m:sSub>
          <m:sSubPr>
            <m:ctrlPr>
              <w:rPr>
                <w:rFonts w:ascii="Cambria Math" w:hAnsi="Cambria Math"/>
                <w:i/>
              </w:rPr>
            </m:ctrlPr>
          </m:sSubPr>
          <m:e>
            <m:r>
              <w:rPr>
                <w:rFonts w:ascii="Cambria Math" w:hAnsi="Cambria Math"/>
              </w:rPr>
              <m:t>E</m:t>
            </m:r>
          </m:e>
          <m:sub>
            <m:r>
              <w:rPr>
                <w:rFonts w:ascii="Cambria Math" w:hAnsi="Cambria Math"/>
              </w:rPr>
              <m:t>md</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d</m:t>
                </m:r>
              </m:sub>
            </m:sSub>
          </m:num>
          <m:den>
            <m:r>
              <w:rPr>
                <w:rFonts w:ascii="Cambria Math" w:hAnsi="Cambria Math"/>
              </w:rPr>
              <m:t>M</m:t>
            </m:r>
          </m:den>
        </m:f>
      </m:oMath>
      <w:r w:rsidR="006D62E9" w:rsidRPr="00F502E8">
        <w:rPr>
          <w:rFonts w:ascii="宋体" w:hAnsi="宋体" w:cs="宋体"/>
          <w:noProof/>
          <w:kern w:val="0"/>
          <w:sz w:val="24"/>
        </w:rPr>
        <w:t xml:space="preserve"> </w:t>
      </w:r>
      <w:r w:rsidR="00AB41FE">
        <w:t>…………………………………………</w:t>
      </w:r>
      <w:r w:rsidR="00296714">
        <w:t>…………</w:t>
      </w:r>
      <w:r w:rsidR="00296714">
        <w:rPr>
          <w:rFonts w:hint="eastAsia"/>
        </w:rPr>
        <w:t xml:space="preserve">. </w:t>
      </w:r>
      <w:r w:rsidR="00AB41FE" w:rsidRPr="007C3443">
        <w:t>(</w:t>
      </w:r>
      <w:r w:rsidR="00AB41FE">
        <w:rPr>
          <w:rFonts w:hint="eastAsia"/>
        </w:rPr>
        <w:t>3</w:t>
      </w:r>
      <w:r w:rsidR="00AB41FE" w:rsidRPr="007C3443">
        <w:t>)</w:t>
      </w:r>
    </w:p>
    <w:p w:rsidR="006D62E9" w:rsidRDefault="006D62E9" w:rsidP="006D62E9">
      <w:pPr>
        <w:pStyle w:val="afffffffffffc"/>
        <w:jc w:val="center"/>
        <w:rPr>
          <w:rFonts w:ascii="Times New Roman"/>
        </w:rPr>
      </w:pPr>
    </w:p>
    <w:p w:rsidR="006D62E9" w:rsidRDefault="006D62E9" w:rsidP="006D62E9">
      <w:pPr>
        <w:pStyle w:val="afffffffffffc"/>
        <w:jc w:val="left"/>
        <w:rPr>
          <w:rFonts w:ascii="Times New Roman"/>
        </w:rPr>
      </w:pPr>
      <w:r>
        <w:rPr>
          <w:rFonts w:ascii="Times New Roman" w:hint="eastAsia"/>
        </w:rPr>
        <w:t>式中：</w:t>
      </w:r>
    </w:p>
    <w:p w:rsidR="006D62E9" w:rsidRDefault="006D62E9" w:rsidP="006D62E9">
      <w:pPr>
        <w:pStyle w:val="afffffffffffc"/>
        <w:rPr>
          <w:rFonts w:ascii="Times New Roman"/>
        </w:rPr>
      </w:pPr>
      <w:r>
        <w:rPr>
          <w:rFonts w:ascii="Times New Roman"/>
          <w:i/>
          <w:iCs/>
        </w:rPr>
        <w:t>E</w:t>
      </w:r>
      <w:r>
        <w:rPr>
          <w:rFonts w:ascii="Times New Roman" w:hint="eastAsia"/>
          <w:i/>
          <w:iCs/>
          <w:vertAlign w:val="subscript"/>
        </w:rPr>
        <w:t xml:space="preserve">md </w:t>
      </w:r>
      <w:r>
        <w:rPr>
          <w:rFonts w:ascii="Times New Roman"/>
        </w:rPr>
        <w:t>——</w:t>
      </w:r>
      <w:r>
        <w:rPr>
          <w:rFonts w:ascii="Times New Roman" w:hAnsi="宋体"/>
        </w:rPr>
        <w:t>党政机关</w:t>
      </w:r>
      <w:r>
        <w:rPr>
          <w:rFonts w:ascii="Times New Roman" w:hAnsi="宋体" w:hint="eastAsia"/>
        </w:rPr>
        <w:t>单位</w:t>
      </w:r>
      <w:r>
        <w:rPr>
          <w:rFonts w:ascii="Times New Roman" w:hAnsi="宋体"/>
        </w:rPr>
        <w:t>建筑</w:t>
      </w:r>
      <w:r>
        <w:rPr>
          <w:rFonts w:ascii="Times New Roman" w:hAnsi="宋体" w:hint="eastAsia"/>
        </w:rPr>
        <w:t>面积电耗，单位为千瓦时每平方米年（</w:t>
      </w:r>
      <w:r>
        <w:rPr>
          <w:rFonts w:ascii="Times New Roman"/>
        </w:rPr>
        <w:t>kW·h/m</w:t>
      </w:r>
      <w:r>
        <w:rPr>
          <w:rFonts w:ascii="Times New Roman"/>
          <w:vertAlign w:val="superscript"/>
        </w:rPr>
        <w:t>2</w:t>
      </w:r>
      <w:r>
        <w:rPr>
          <w:rFonts w:ascii="Times New Roman" w:hAnsi="宋体" w:hint="eastAsia"/>
        </w:rPr>
        <w:t>）；</w:t>
      </w:r>
    </w:p>
    <w:p w:rsidR="006D62E9" w:rsidRDefault="006D62E9" w:rsidP="006D62E9">
      <w:pPr>
        <w:pStyle w:val="afffffffffffc"/>
        <w:rPr>
          <w:rFonts w:ascii="Times New Roman"/>
        </w:rPr>
      </w:pPr>
      <w:r>
        <w:rPr>
          <w:rFonts w:ascii="Times New Roman"/>
          <w:i/>
          <w:iCs/>
        </w:rPr>
        <w:t>E</w:t>
      </w:r>
      <w:r>
        <w:rPr>
          <w:rFonts w:ascii="Times New Roman" w:hint="eastAsia"/>
          <w:i/>
          <w:iCs/>
          <w:vertAlign w:val="subscript"/>
        </w:rPr>
        <w:t xml:space="preserve">d  </w:t>
      </w:r>
      <w:r>
        <w:rPr>
          <w:rFonts w:ascii="Times New Roman"/>
        </w:rPr>
        <w:t>——</w:t>
      </w:r>
      <w:r>
        <w:rPr>
          <w:rFonts w:ascii="Times New Roman" w:hAnsi="宋体"/>
        </w:rPr>
        <w:t>党政机关</w:t>
      </w:r>
      <w:r>
        <w:rPr>
          <w:rFonts w:ascii="Times New Roman" w:hAnsi="宋体" w:hint="eastAsia"/>
        </w:rPr>
        <w:t>统计期内电力消耗总量，单位为千瓦时每年（</w:t>
      </w:r>
      <w:r>
        <w:rPr>
          <w:rFonts w:ascii="Times New Roman"/>
        </w:rPr>
        <w:t>kW·h</w:t>
      </w:r>
      <w:r>
        <w:rPr>
          <w:rFonts w:ascii="Times New Roman" w:hAnsi="宋体" w:hint="eastAsia"/>
        </w:rPr>
        <w:t>）。</w:t>
      </w:r>
    </w:p>
    <w:p w:rsidR="006D62E9" w:rsidRDefault="006D62E9" w:rsidP="006D62E9">
      <w:pPr>
        <w:pStyle w:val="afff5"/>
        <w:spacing w:before="156" w:after="156"/>
      </w:pPr>
      <w:bookmarkStart w:id="123" w:name="_Toc55999840"/>
      <w:bookmarkStart w:id="124" w:name="_Toc56504976"/>
      <w:r>
        <w:rPr>
          <w:rFonts w:hint="eastAsia"/>
        </w:rPr>
        <w:t>人均综合能耗</w:t>
      </w:r>
      <w:bookmarkEnd w:id="123"/>
      <w:bookmarkEnd w:id="124"/>
    </w:p>
    <w:p w:rsidR="006D62E9" w:rsidRDefault="006D62E9" w:rsidP="006D62E9">
      <w:pPr>
        <w:pStyle w:val="af3"/>
        <w:numPr>
          <w:ilvl w:val="0"/>
          <w:numId w:val="0"/>
        </w:numPr>
        <w:spacing w:beforeLines="0" w:afterLines="0"/>
        <w:ind w:firstLineChars="200" w:firstLine="420"/>
        <w:outlineLvl w:val="9"/>
        <w:rPr>
          <w:rFonts w:ascii="Times New Roman"/>
        </w:rPr>
      </w:pPr>
      <w:bookmarkStart w:id="125" w:name="_Toc44236940"/>
      <w:bookmarkStart w:id="126" w:name="_Toc44236907"/>
      <w:r>
        <w:rPr>
          <w:rFonts w:ascii="Times New Roman" w:eastAsia="宋体" w:hAnsi="宋体"/>
        </w:rPr>
        <w:t>党</w:t>
      </w:r>
      <w:r w:rsidRPr="002C5F40">
        <w:rPr>
          <w:rFonts w:ascii="Times New Roman" w:eastAsia="宋体" w:hAnsi="宋体"/>
        </w:rPr>
        <w:t>政机关</w:t>
      </w:r>
      <w:r w:rsidRPr="002C5F40">
        <w:rPr>
          <w:rFonts w:ascii="Times New Roman" w:eastAsia="宋体" w:hAnsi="宋体" w:hint="eastAsia"/>
        </w:rPr>
        <w:t>人均综合能耗等于统计期内</w:t>
      </w:r>
      <w:r>
        <w:rPr>
          <w:rFonts w:ascii="Times New Roman" w:eastAsia="宋体" w:hAnsi="宋体"/>
        </w:rPr>
        <w:t>党</w:t>
      </w:r>
      <w:r w:rsidRPr="002C5F40">
        <w:rPr>
          <w:rFonts w:ascii="Times New Roman" w:eastAsia="宋体" w:hAnsi="宋体"/>
        </w:rPr>
        <w:t>政机关</w:t>
      </w:r>
      <w:r w:rsidRPr="002C5F40">
        <w:rPr>
          <w:rFonts w:ascii="Times New Roman" w:eastAsia="宋体" w:hAnsi="宋体" w:hint="eastAsia"/>
        </w:rPr>
        <w:t>综合能耗与其总人数的比值，按式（</w:t>
      </w:r>
      <w:r>
        <w:rPr>
          <w:rFonts w:ascii="Times New Roman" w:eastAsia="宋体" w:hint="eastAsia"/>
        </w:rPr>
        <w:t>4</w:t>
      </w:r>
      <w:r w:rsidRPr="002C5F40">
        <w:rPr>
          <w:rFonts w:ascii="Times New Roman" w:eastAsia="宋体" w:hAnsi="宋体" w:hint="eastAsia"/>
        </w:rPr>
        <w:t>）进行计算。</w:t>
      </w:r>
      <w:bookmarkEnd w:id="125"/>
      <w:bookmarkEnd w:id="126"/>
    </w:p>
    <w:p w:rsidR="006D62E9" w:rsidRPr="00F502E8" w:rsidRDefault="00CC357D" w:rsidP="00296714">
      <w:pPr>
        <w:ind w:firstLineChars="2100" w:firstLine="4410"/>
        <w:rPr>
          <w:rFonts w:ascii="宋体" w:hAnsi="宋体" w:cs="宋体"/>
          <w:kern w:val="0"/>
          <w:sz w:val="24"/>
        </w:rPr>
      </w:pPr>
      <m:oMath>
        <m:sSub>
          <m:sSubPr>
            <m:ctrlPr>
              <w:rPr>
                <w:rFonts w:ascii="Cambria Math" w:hAnsi="Cambria Math"/>
                <w:i/>
              </w:rPr>
            </m:ctrlPr>
          </m:sSubPr>
          <m:e>
            <m:r>
              <w:rPr>
                <w:rFonts w:ascii="Cambria Math" w:hAnsi="Cambria Math"/>
              </w:rPr>
              <m:t>E</m:t>
            </m:r>
          </m:e>
          <m:sub>
            <m:r>
              <w:rPr>
                <w:rFonts w:ascii="Cambria Math" w:hAnsi="Cambria Math"/>
              </w:rPr>
              <m:t>rz</m:t>
            </m:r>
          </m:sub>
        </m:sSub>
        <m:r>
          <w:rPr>
            <w:rFonts w:ascii="Cambria Math" w:hAnsi="Cambria Math"/>
          </w:rPr>
          <m:t>=</m:t>
        </m:r>
        <m:f>
          <m:fPr>
            <m:type m:val="lin"/>
            <m:ctrlPr>
              <w:rPr>
                <w:rFonts w:ascii="Cambria Math" w:hAnsi="Cambria Math"/>
                <w:i/>
              </w:rPr>
            </m:ctrlPr>
          </m:fPr>
          <m:num>
            <m:r>
              <w:rPr>
                <w:rFonts w:ascii="Cambria Math" w:hAnsi="Cambria Math"/>
              </w:rPr>
              <m:t>E</m:t>
            </m:r>
          </m:num>
          <m:den>
            <m:r>
              <w:rPr>
                <w:rFonts w:ascii="Cambria Math" w:hAnsi="Cambria Math"/>
              </w:rPr>
              <m:t>N</m:t>
            </m:r>
          </m:den>
        </m:f>
      </m:oMath>
      <w:r w:rsidR="006D62E9" w:rsidRPr="00F502E8">
        <w:rPr>
          <w:rFonts w:ascii="宋体" w:hAnsi="宋体" w:cs="宋体"/>
          <w:noProof/>
          <w:kern w:val="0"/>
          <w:sz w:val="24"/>
        </w:rPr>
        <w:t xml:space="preserve"> </w:t>
      </w:r>
      <w:r w:rsidR="00AB41FE">
        <w:t>…………………………………………</w:t>
      </w:r>
      <w:r w:rsidR="00296714">
        <w:t>…………</w:t>
      </w:r>
      <w:proofErr w:type="gramStart"/>
      <w:r w:rsidR="00296714">
        <w:rPr>
          <w:rFonts w:hint="eastAsia"/>
        </w:rPr>
        <w:t>..</w:t>
      </w:r>
      <w:r w:rsidR="00AB41FE" w:rsidRPr="007C3443">
        <w:t>(</w:t>
      </w:r>
      <w:proofErr w:type="gramEnd"/>
      <w:r w:rsidR="00AB41FE">
        <w:rPr>
          <w:rFonts w:hint="eastAsia"/>
        </w:rPr>
        <w:t>4</w:t>
      </w:r>
      <w:r w:rsidR="00AB41FE" w:rsidRPr="007C3443">
        <w:t>)</w:t>
      </w:r>
    </w:p>
    <w:p w:rsidR="006D62E9" w:rsidRDefault="006D62E9" w:rsidP="006D62E9">
      <w:pPr>
        <w:pStyle w:val="afffffffffffc"/>
        <w:jc w:val="center"/>
        <w:rPr>
          <w:rFonts w:ascii="Times New Roman"/>
        </w:rPr>
      </w:pPr>
    </w:p>
    <w:p w:rsidR="006D62E9" w:rsidRDefault="006D62E9" w:rsidP="006D62E9">
      <w:pPr>
        <w:pStyle w:val="afffffffffffc"/>
        <w:jc w:val="left"/>
        <w:rPr>
          <w:rFonts w:ascii="Times New Roman"/>
        </w:rPr>
      </w:pPr>
      <w:r>
        <w:rPr>
          <w:rFonts w:ascii="Times New Roman" w:hint="eastAsia"/>
        </w:rPr>
        <w:t>式中：</w:t>
      </w:r>
    </w:p>
    <w:p w:rsidR="006D62E9" w:rsidRDefault="006D62E9" w:rsidP="006D62E9">
      <w:pPr>
        <w:pStyle w:val="afffffffffffc"/>
        <w:rPr>
          <w:rFonts w:ascii="Times New Roman"/>
        </w:rPr>
      </w:pPr>
      <w:r>
        <w:rPr>
          <w:rFonts w:ascii="Times New Roman"/>
          <w:i/>
          <w:iCs/>
        </w:rPr>
        <w:t>E</w:t>
      </w:r>
      <w:r>
        <w:rPr>
          <w:rFonts w:ascii="Times New Roman"/>
          <w:i/>
          <w:iCs/>
          <w:vertAlign w:val="subscript"/>
        </w:rPr>
        <w:t>r</w:t>
      </w:r>
      <w:r>
        <w:rPr>
          <w:rFonts w:ascii="Times New Roman" w:hint="eastAsia"/>
          <w:i/>
          <w:iCs/>
          <w:vertAlign w:val="subscript"/>
        </w:rPr>
        <w:t xml:space="preserve">z </w:t>
      </w:r>
      <w:r>
        <w:rPr>
          <w:rFonts w:ascii="Times New Roman"/>
        </w:rPr>
        <w:t>——</w:t>
      </w:r>
      <w:r>
        <w:rPr>
          <w:rFonts w:ascii="Times New Roman" w:hAnsi="宋体"/>
        </w:rPr>
        <w:t>党政机关</w:t>
      </w:r>
      <w:r>
        <w:rPr>
          <w:rFonts w:ascii="Times New Roman" w:hAnsi="宋体" w:hint="eastAsia"/>
        </w:rPr>
        <w:t>人均综合能耗，单位为千克标准煤每人年（</w:t>
      </w:r>
      <w:r>
        <w:rPr>
          <w:rFonts w:ascii="Times New Roman"/>
        </w:rPr>
        <w:t>kgce/</w:t>
      </w:r>
      <w:r>
        <w:rPr>
          <w:rFonts w:ascii="Times New Roman" w:hint="eastAsia"/>
        </w:rPr>
        <w:t>per</w:t>
      </w:r>
      <w:r>
        <w:rPr>
          <w:rFonts w:ascii="Times New Roman" w:hAnsi="宋体" w:hint="eastAsia"/>
        </w:rPr>
        <w:t>）；</w:t>
      </w:r>
    </w:p>
    <w:p w:rsidR="006D62E9" w:rsidRDefault="006D62E9" w:rsidP="006D62E9">
      <w:pPr>
        <w:pStyle w:val="afffffffffffc"/>
        <w:rPr>
          <w:rFonts w:ascii="Times New Roman" w:hAnsi="宋体"/>
        </w:rPr>
      </w:pPr>
      <w:r>
        <w:rPr>
          <w:rFonts w:ascii="Times New Roman" w:hint="eastAsia"/>
          <w:i/>
          <w:iCs/>
        </w:rPr>
        <w:t>N</w:t>
      </w:r>
      <w:r>
        <w:rPr>
          <w:rFonts w:ascii="Times New Roman"/>
        </w:rPr>
        <w:t>——</w:t>
      </w:r>
      <w:r>
        <w:rPr>
          <w:rFonts w:ascii="Times New Roman" w:hAnsi="宋体"/>
        </w:rPr>
        <w:t>党政机关</w:t>
      </w:r>
      <w:r>
        <w:rPr>
          <w:rFonts w:ascii="Times New Roman" w:hAnsi="宋体" w:hint="eastAsia"/>
        </w:rPr>
        <w:t>统计期内的总人数。</w:t>
      </w:r>
    </w:p>
    <w:p w:rsidR="006D62E9" w:rsidRPr="007E51BD" w:rsidRDefault="006D62E9" w:rsidP="006D62E9">
      <w:pPr>
        <w:pStyle w:val="afff5"/>
        <w:spacing w:before="156" w:after="156"/>
      </w:pPr>
      <w:bookmarkStart w:id="127" w:name="_Toc55999841"/>
      <w:bookmarkStart w:id="128" w:name="_Toc56504977"/>
      <w:r w:rsidRPr="007E51BD">
        <w:rPr>
          <w:rFonts w:hint="eastAsia"/>
        </w:rPr>
        <w:t>人均电耗</w:t>
      </w:r>
      <w:bookmarkEnd w:id="127"/>
      <w:bookmarkEnd w:id="128"/>
    </w:p>
    <w:p w:rsidR="006D62E9" w:rsidRPr="007E51BD" w:rsidRDefault="006D62E9" w:rsidP="006D62E9">
      <w:pPr>
        <w:widowControl/>
        <w:tabs>
          <w:tab w:val="center" w:pos="4201"/>
          <w:tab w:val="right" w:leader="dot" w:pos="9298"/>
        </w:tabs>
        <w:autoSpaceDE w:val="0"/>
        <w:autoSpaceDN w:val="0"/>
        <w:ind w:firstLineChars="200" w:firstLine="420"/>
        <w:rPr>
          <w:rFonts w:ascii="宋体"/>
          <w:noProof/>
          <w:kern w:val="0"/>
          <w:szCs w:val="20"/>
        </w:rPr>
      </w:pPr>
      <w:r>
        <w:rPr>
          <w:rFonts w:ascii="宋体" w:hint="eastAsia"/>
          <w:noProof/>
          <w:kern w:val="0"/>
          <w:szCs w:val="20"/>
        </w:rPr>
        <w:t>党</w:t>
      </w:r>
      <w:r w:rsidRPr="007E51BD">
        <w:rPr>
          <w:rFonts w:ascii="宋体" w:hint="eastAsia"/>
          <w:noProof/>
          <w:kern w:val="0"/>
          <w:szCs w:val="20"/>
        </w:rPr>
        <w:t>政机关人均电耗等于统计期内</w:t>
      </w:r>
      <w:r>
        <w:rPr>
          <w:rFonts w:ascii="宋体" w:hint="eastAsia"/>
          <w:noProof/>
          <w:kern w:val="0"/>
          <w:szCs w:val="20"/>
        </w:rPr>
        <w:t>党政机关总</w:t>
      </w:r>
      <w:r w:rsidRPr="007E51BD">
        <w:rPr>
          <w:rFonts w:ascii="宋体" w:hint="eastAsia"/>
          <w:noProof/>
          <w:kern w:val="0"/>
          <w:szCs w:val="20"/>
        </w:rPr>
        <w:t>电耗</w:t>
      </w:r>
      <w:r>
        <w:rPr>
          <w:rFonts w:ascii="宋体" w:hint="eastAsia"/>
          <w:noProof/>
          <w:kern w:val="0"/>
          <w:szCs w:val="20"/>
        </w:rPr>
        <w:t>与其总</w:t>
      </w:r>
      <w:r w:rsidRPr="007E51BD">
        <w:rPr>
          <w:rFonts w:ascii="宋体" w:hint="eastAsia"/>
          <w:noProof/>
          <w:kern w:val="0"/>
          <w:szCs w:val="20"/>
        </w:rPr>
        <w:t>人数</w:t>
      </w:r>
      <w:r>
        <w:rPr>
          <w:rFonts w:ascii="宋体" w:hint="eastAsia"/>
          <w:noProof/>
          <w:kern w:val="0"/>
          <w:szCs w:val="20"/>
        </w:rPr>
        <w:t>比值</w:t>
      </w:r>
      <w:r w:rsidRPr="007E51BD">
        <w:rPr>
          <w:rFonts w:ascii="宋体" w:hint="eastAsia"/>
          <w:noProof/>
          <w:kern w:val="0"/>
          <w:szCs w:val="20"/>
        </w:rPr>
        <w:t>，按照公式（5）进行计算。</w:t>
      </w:r>
    </w:p>
    <w:p w:rsidR="00AB41FE" w:rsidRDefault="00AB41FE" w:rsidP="00AB41FE">
      <w:pPr>
        <w:ind w:firstLineChars="1800" w:firstLine="3780"/>
        <w:rPr>
          <w:rFonts w:ascii="宋体"/>
          <w:noProof/>
          <w:kern w:val="0"/>
          <w:szCs w:val="20"/>
        </w:rPr>
      </w:pPr>
      <w:r>
        <w:rPr>
          <w:rFonts w:ascii="宋体" w:hint="eastAsia"/>
          <w:noProof/>
          <w:kern w:val="0"/>
          <w:szCs w:val="20"/>
        </w:rPr>
        <w:t xml:space="preserve">       </w:t>
      </w:r>
    </w:p>
    <w:p w:rsidR="00AB41FE" w:rsidRPr="00F502E8" w:rsidRDefault="00AB41FE" w:rsidP="00AB41FE">
      <w:pPr>
        <w:ind w:firstLineChars="1800" w:firstLine="3780"/>
        <w:rPr>
          <w:rFonts w:ascii="宋体" w:hAnsi="宋体" w:cs="宋体"/>
          <w:kern w:val="0"/>
          <w:sz w:val="24"/>
        </w:rPr>
      </w:pPr>
      <w:r>
        <w:rPr>
          <w:rFonts w:ascii="宋体" w:hint="eastAsia"/>
          <w:noProof/>
          <w:kern w:val="0"/>
          <w:szCs w:val="20"/>
        </w:rPr>
        <w:t xml:space="preserve"> </w:t>
      </w:r>
      <w:r w:rsidR="00296714">
        <w:rPr>
          <w:rFonts w:ascii="宋体" w:hint="eastAsia"/>
          <w:noProof/>
          <w:kern w:val="0"/>
          <w:szCs w:val="20"/>
        </w:rPr>
        <w:t xml:space="preserve">    </w:t>
      </w:r>
      <w:r>
        <w:rPr>
          <w:rFonts w:ascii="宋体" w:hint="eastAsia"/>
          <w:noProof/>
          <w:kern w:val="0"/>
          <w:szCs w:val="20"/>
        </w:rPr>
        <w:t xml:space="preserve"> </w:t>
      </w:r>
      <m:oMath>
        <m:sSub>
          <m:sSubPr>
            <m:ctrlPr>
              <w:rPr>
                <w:rFonts w:ascii="Cambria Math" w:hAnsi="Cambria Math"/>
                <w:i/>
              </w:rPr>
            </m:ctrlPr>
          </m:sSubPr>
          <m:e>
            <m:r>
              <w:rPr>
                <w:rFonts w:ascii="Cambria Math" w:hAnsi="Cambria Math"/>
              </w:rPr>
              <m:t>E</m:t>
            </m:r>
          </m:e>
          <m:sub>
            <m:r>
              <w:rPr>
                <w:rFonts w:ascii="Cambria Math" w:hAnsi="Cambria Math"/>
              </w:rPr>
              <m:t>ep</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e</m:t>
                </m:r>
              </m:sub>
            </m:sSub>
          </m:num>
          <m:den>
            <m:r>
              <w:rPr>
                <w:rFonts w:ascii="Cambria Math" w:hAnsi="Cambria Math"/>
              </w:rPr>
              <m:t>N</m:t>
            </m:r>
          </m:den>
        </m:f>
      </m:oMath>
      <w:r>
        <w:rPr>
          <w:rFonts w:ascii="宋体" w:hint="eastAsia"/>
          <w:noProof/>
          <w:kern w:val="0"/>
          <w:szCs w:val="20"/>
        </w:rPr>
        <w:t xml:space="preserve"> </w:t>
      </w:r>
      <w:r>
        <w:t>…………………………………………</w:t>
      </w:r>
      <w:r w:rsidR="00296714">
        <w:t>………</w:t>
      </w:r>
      <w:r w:rsidRPr="007C3443">
        <w:tab/>
        <w:t>(</w:t>
      </w:r>
      <w:r>
        <w:rPr>
          <w:rFonts w:hint="eastAsia"/>
        </w:rPr>
        <w:t>5</w:t>
      </w:r>
      <w:r w:rsidRPr="007C3443">
        <w:t>)</w:t>
      </w:r>
    </w:p>
    <w:p w:rsidR="00AB41FE" w:rsidRPr="007E51BD" w:rsidRDefault="00AB41FE" w:rsidP="00AB41FE">
      <w:pPr>
        <w:widowControl/>
        <w:tabs>
          <w:tab w:val="center" w:pos="4201"/>
          <w:tab w:val="right" w:leader="dot" w:pos="9298"/>
        </w:tabs>
        <w:autoSpaceDE w:val="0"/>
        <w:autoSpaceDN w:val="0"/>
        <w:ind w:firstLineChars="200" w:firstLine="420"/>
        <w:jc w:val="center"/>
        <w:rPr>
          <w:rFonts w:ascii="宋体"/>
          <w:noProof/>
          <w:kern w:val="0"/>
          <w:szCs w:val="20"/>
        </w:rPr>
      </w:pPr>
    </w:p>
    <w:p w:rsidR="006D62E9" w:rsidRPr="007E51BD" w:rsidRDefault="006D62E9" w:rsidP="006D62E9">
      <w:pPr>
        <w:widowControl/>
        <w:tabs>
          <w:tab w:val="center" w:pos="4201"/>
          <w:tab w:val="right" w:leader="dot" w:pos="9298"/>
        </w:tabs>
        <w:autoSpaceDE w:val="0"/>
        <w:autoSpaceDN w:val="0"/>
        <w:ind w:firstLineChars="200" w:firstLine="420"/>
        <w:rPr>
          <w:rFonts w:ascii="宋体"/>
          <w:noProof/>
          <w:kern w:val="0"/>
          <w:szCs w:val="20"/>
        </w:rPr>
      </w:pPr>
      <w:r w:rsidRPr="007E51BD">
        <w:rPr>
          <w:rFonts w:ascii="宋体" w:hint="eastAsia"/>
          <w:noProof/>
          <w:kern w:val="0"/>
          <w:szCs w:val="20"/>
        </w:rPr>
        <w:t>式中：</w:t>
      </w:r>
    </w:p>
    <w:p w:rsidR="006D62E9" w:rsidRPr="007E51BD" w:rsidRDefault="006D62E9" w:rsidP="006D62E9">
      <w:pPr>
        <w:widowControl/>
        <w:tabs>
          <w:tab w:val="center" w:pos="4201"/>
          <w:tab w:val="right" w:leader="dot" w:pos="9298"/>
        </w:tabs>
        <w:autoSpaceDE w:val="0"/>
        <w:autoSpaceDN w:val="0"/>
        <w:snapToGrid w:val="0"/>
        <w:ind w:firstLineChars="200" w:firstLine="420"/>
        <w:rPr>
          <w:rFonts w:ascii="宋体"/>
          <w:noProof/>
          <w:kern w:val="0"/>
          <w:szCs w:val="20"/>
        </w:rPr>
      </w:pPr>
      <w:r w:rsidRPr="007E51BD">
        <w:rPr>
          <w:rFonts w:ascii="宋体" w:hint="eastAsia"/>
          <w:i/>
          <w:noProof/>
          <w:kern w:val="0"/>
          <w:szCs w:val="20"/>
        </w:rPr>
        <w:t>E</w:t>
      </w:r>
      <w:r w:rsidRPr="007E51BD">
        <w:rPr>
          <w:rFonts w:ascii="宋体" w:hint="eastAsia"/>
          <w:i/>
          <w:noProof/>
          <w:kern w:val="0"/>
          <w:szCs w:val="20"/>
          <w:vertAlign w:val="subscript"/>
        </w:rPr>
        <w:t>ep</w:t>
      </w:r>
      <w:r w:rsidRPr="007E51BD">
        <w:rPr>
          <w:rFonts w:ascii="宋体" w:hint="eastAsia"/>
          <w:noProof/>
          <w:kern w:val="0"/>
          <w:szCs w:val="20"/>
        </w:rPr>
        <w:t>－</w:t>
      </w:r>
      <w:r>
        <w:rPr>
          <w:rFonts w:ascii="宋体" w:hint="eastAsia"/>
          <w:noProof/>
          <w:kern w:val="0"/>
          <w:szCs w:val="20"/>
        </w:rPr>
        <w:t>党</w:t>
      </w:r>
      <w:r w:rsidRPr="007E51BD">
        <w:rPr>
          <w:rFonts w:ascii="宋体" w:hint="eastAsia"/>
          <w:noProof/>
          <w:kern w:val="0"/>
          <w:szCs w:val="20"/>
        </w:rPr>
        <w:t>政机关人均电耗，单位为千瓦时每人；</w:t>
      </w:r>
    </w:p>
    <w:p w:rsidR="006D62E9" w:rsidRPr="007E51BD" w:rsidRDefault="006D62E9" w:rsidP="006D62E9">
      <w:pPr>
        <w:widowControl/>
        <w:tabs>
          <w:tab w:val="center" w:pos="4201"/>
          <w:tab w:val="right" w:leader="dot" w:pos="9298"/>
        </w:tabs>
        <w:autoSpaceDE w:val="0"/>
        <w:autoSpaceDN w:val="0"/>
        <w:snapToGrid w:val="0"/>
        <w:ind w:firstLineChars="200" w:firstLine="420"/>
        <w:rPr>
          <w:rFonts w:ascii="宋体"/>
          <w:noProof/>
          <w:kern w:val="0"/>
          <w:szCs w:val="20"/>
        </w:rPr>
      </w:pPr>
      <w:r w:rsidRPr="007E51BD">
        <w:rPr>
          <w:rFonts w:ascii="宋体" w:hint="eastAsia"/>
          <w:i/>
          <w:noProof/>
          <w:kern w:val="0"/>
          <w:szCs w:val="20"/>
        </w:rPr>
        <w:t>E</w:t>
      </w:r>
      <w:r w:rsidRPr="007E51BD">
        <w:rPr>
          <w:rFonts w:ascii="宋体" w:hint="eastAsia"/>
          <w:i/>
          <w:noProof/>
          <w:kern w:val="0"/>
          <w:szCs w:val="20"/>
          <w:vertAlign w:val="subscript"/>
        </w:rPr>
        <w:t>e</w:t>
      </w:r>
      <w:r w:rsidRPr="007E51BD">
        <w:rPr>
          <w:rFonts w:ascii="宋体" w:hint="eastAsia"/>
          <w:noProof/>
          <w:kern w:val="0"/>
          <w:szCs w:val="20"/>
        </w:rPr>
        <w:t>－</w:t>
      </w:r>
      <w:r>
        <w:rPr>
          <w:rFonts w:ascii="宋体" w:hint="eastAsia"/>
          <w:noProof/>
          <w:kern w:val="0"/>
          <w:szCs w:val="20"/>
        </w:rPr>
        <w:t>党</w:t>
      </w:r>
      <w:r w:rsidRPr="007E51BD">
        <w:rPr>
          <w:rFonts w:ascii="宋体" w:hint="eastAsia"/>
          <w:noProof/>
          <w:kern w:val="0"/>
          <w:szCs w:val="20"/>
        </w:rPr>
        <w:t>政机关电耗，单位为千瓦时（kWh）；</w:t>
      </w:r>
    </w:p>
    <w:p w:rsidR="006D62E9" w:rsidRPr="00683CF3" w:rsidRDefault="006D62E9" w:rsidP="006D62E9">
      <w:pPr>
        <w:widowControl/>
        <w:tabs>
          <w:tab w:val="center" w:pos="4201"/>
          <w:tab w:val="right" w:leader="dot" w:pos="9298"/>
        </w:tabs>
        <w:autoSpaceDE w:val="0"/>
        <w:autoSpaceDN w:val="0"/>
        <w:ind w:firstLineChars="200" w:firstLine="420"/>
        <w:rPr>
          <w:rFonts w:ascii="宋体"/>
          <w:noProof/>
          <w:kern w:val="0"/>
          <w:szCs w:val="20"/>
        </w:rPr>
      </w:pPr>
      <w:r w:rsidRPr="007E51BD">
        <w:rPr>
          <w:rFonts w:ascii="宋体" w:hint="eastAsia"/>
          <w:i/>
          <w:noProof/>
          <w:kern w:val="0"/>
          <w:szCs w:val="20"/>
        </w:rPr>
        <w:t>N</w:t>
      </w:r>
      <w:r w:rsidRPr="007E51BD">
        <w:rPr>
          <w:rFonts w:ascii="宋体" w:hint="eastAsia"/>
          <w:noProof/>
          <w:kern w:val="0"/>
          <w:szCs w:val="20"/>
        </w:rPr>
        <w:t>－</w:t>
      </w:r>
      <w:r>
        <w:rPr>
          <w:rFonts w:ascii="宋体" w:hint="eastAsia"/>
          <w:noProof/>
          <w:kern w:val="0"/>
          <w:szCs w:val="20"/>
        </w:rPr>
        <w:t>党</w:t>
      </w:r>
      <w:r w:rsidRPr="007E51BD">
        <w:rPr>
          <w:rFonts w:ascii="宋体" w:hint="eastAsia"/>
          <w:noProof/>
          <w:kern w:val="0"/>
          <w:szCs w:val="20"/>
        </w:rPr>
        <w:t>政机关用能人数，单位为人。</w:t>
      </w:r>
    </w:p>
    <w:p w:rsidR="006D62E9" w:rsidRDefault="006D62E9" w:rsidP="006D62E9">
      <w:pPr>
        <w:pStyle w:val="afff4"/>
        <w:spacing w:before="312" w:after="312"/>
      </w:pPr>
      <w:bookmarkStart w:id="129" w:name="_Toc44236947"/>
      <w:bookmarkStart w:id="130" w:name="_Toc44236914"/>
      <w:bookmarkStart w:id="131" w:name="_Toc55999843"/>
      <w:bookmarkStart w:id="132" w:name="_Toc56504978"/>
      <w:r>
        <w:rPr>
          <w:rFonts w:hint="eastAsia"/>
        </w:rPr>
        <w:t>节能管理与技术措施</w:t>
      </w:r>
      <w:bookmarkEnd w:id="129"/>
      <w:bookmarkEnd w:id="130"/>
      <w:bookmarkEnd w:id="131"/>
      <w:bookmarkEnd w:id="132"/>
    </w:p>
    <w:p w:rsidR="00647549" w:rsidRDefault="00647549" w:rsidP="00647549">
      <w:pPr>
        <w:pStyle w:val="afff5"/>
        <w:spacing w:before="156" w:after="156"/>
      </w:pPr>
      <w:bookmarkStart w:id="133" w:name="_Toc50965015"/>
      <w:bookmarkStart w:id="134" w:name="_Toc50972958"/>
      <w:bookmarkStart w:id="135" w:name="_Toc55812781"/>
      <w:bookmarkStart w:id="136" w:name="_Toc55889581"/>
      <w:bookmarkStart w:id="137" w:name="_Toc56000783"/>
      <w:bookmarkStart w:id="138" w:name="_Toc56002340"/>
      <w:bookmarkStart w:id="139" w:name="_Toc56067207"/>
      <w:bookmarkStart w:id="140" w:name="_Toc56070205"/>
      <w:bookmarkStart w:id="141" w:name="_Toc56504979"/>
      <w:r>
        <w:rPr>
          <w:rFonts w:hint="eastAsia"/>
        </w:rPr>
        <w:t>节能管理</w:t>
      </w:r>
      <w:bookmarkEnd w:id="133"/>
      <w:bookmarkEnd w:id="134"/>
      <w:bookmarkEnd w:id="135"/>
      <w:bookmarkEnd w:id="136"/>
      <w:bookmarkEnd w:id="137"/>
      <w:bookmarkEnd w:id="138"/>
      <w:bookmarkEnd w:id="139"/>
      <w:bookmarkEnd w:id="140"/>
      <w:bookmarkEnd w:id="141"/>
    </w:p>
    <w:p w:rsidR="00647549" w:rsidRDefault="00A94E45" w:rsidP="00647549">
      <w:pPr>
        <w:pStyle w:val="afffffffff2"/>
      </w:pPr>
      <w:r>
        <w:rPr>
          <w:rFonts w:hint="eastAsia"/>
        </w:rPr>
        <w:t>党政机关</w:t>
      </w:r>
      <w:r w:rsidR="00647549">
        <w:rPr>
          <w:rFonts w:hint="eastAsia"/>
        </w:rPr>
        <w:t>应按照</w:t>
      </w:r>
      <w:r w:rsidR="00647549" w:rsidRPr="00DA040D">
        <w:rPr>
          <w:rFonts w:hint="eastAsia"/>
        </w:rPr>
        <w:t>GB/T 32019</w:t>
      </w:r>
      <w:r w:rsidR="00647549">
        <w:rPr>
          <w:rFonts w:hint="eastAsia"/>
        </w:rPr>
        <w:t>的要求建立并实施能源管理体系。</w:t>
      </w:r>
    </w:p>
    <w:p w:rsidR="00647549" w:rsidRDefault="00A94E45" w:rsidP="00647549">
      <w:pPr>
        <w:pStyle w:val="afffffffff2"/>
      </w:pPr>
      <w:r>
        <w:rPr>
          <w:rFonts w:hint="eastAsia"/>
        </w:rPr>
        <w:t>党政机关</w:t>
      </w:r>
      <w:r w:rsidR="00647549">
        <w:rPr>
          <w:rFonts w:hint="eastAsia"/>
        </w:rPr>
        <w:t>应结合本单位用</w:t>
      </w:r>
      <w:proofErr w:type="gramStart"/>
      <w:r w:rsidR="00647549">
        <w:rPr>
          <w:rFonts w:hint="eastAsia"/>
        </w:rPr>
        <w:t>能特点</w:t>
      </w:r>
      <w:proofErr w:type="gramEnd"/>
      <w:r w:rsidR="00647549">
        <w:rPr>
          <w:rFonts w:hint="eastAsia"/>
        </w:rPr>
        <w:t>和上一年度用能状况，制定既有建筑节能改造计划，并组织实施。</w:t>
      </w:r>
    </w:p>
    <w:p w:rsidR="00647549" w:rsidRDefault="00A94E45" w:rsidP="00647549">
      <w:pPr>
        <w:pStyle w:val="afffffffff2"/>
      </w:pPr>
      <w:r>
        <w:rPr>
          <w:rFonts w:hint="eastAsia"/>
        </w:rPr>
        <w:t>党政机关</w:t>
      </w:r>
      <w:r w:rsidR="00647549">
        <w:rPr>
          <w:rFonts w:hint="eastAsia"/>
        </w:rPr>
        <w:t>应根据本标准能耗定额指标进行能耗管理，并进行能源审计，及时准确掌握能源使用情况。</w:t>
      </w:r>
    </w:p>
    <w:p w:rsidR="00647549" w:rsidRDefault="00A94E45" w:rsidP="00647549">
      <w:pPr>
        <w:pStyle w:val="afffffffff2"/>
      </w:pPr>
      <w:r>
        <w:rPr>
          <w:rFonts w:hint="eastAsia"/>
        </w:rPr>
        <w:t>党政机关</w:t>
      </w:r>
      <w:r w:rsidR="00647549">
        <w:rPr>
          <w:rFonts w:hint="eastAsia"/>
        </w:rPr>
        <w:t>应通过安装分类和分项能耗计量装置，建立能耗监测系统，实施能耗在线监测与动态分析。</w:t>
      </w:r>
    </w:p>
    <w:p w:rsidR="00647549" w:rsidRDefault="00A94E45" w:rsidP="00647549">
      <w:pPr>
        <w:pStyle w:val="afffffffff2"/>
      </w:pPr>
      <w:r>
        <w:rPr>
          <w:rFonts w:hint="eastAsia"/>
        </w:rPr>
        <w:t>党政机关</w:t>
      </w:r>
      <w:r w:rsidR="00647549">
        <w:rPr>
          <w:rFonts w:hint="eastAsia"/>
        </w:rPr>
        <w:t>应开展节能培训和宣贯，提高工作人员的节能水平和节能意识。</w:t>
      </w:r>
    </w:p>
    <w:p w:rsidR="00647549" w:rsidRDefault="00647549" w:rsidP="00647549">
      <w:pPr>
        <w:pStyle w:val="afff5"/>
        <w:spacing w:before="156" w:after="156"/>
      </w:pPr>
      <w:bookmarkStart w:id="142" w:name="_Toc50965016"/>
      <w:bookmarkStart w:id="143" w:name="_Toc50972959"/>
      <w:bookmarkStart w:id="144" w:name="_Toc55812782"/>
      <w:bookmarkStart w:id="145" w:name="_Toc55889582"/>
      <w:bookmarkStart w:id="146" w:name="_Toc56000784"/>
      <w:bookmarkStart w:id="147" w:name="_Toc56002341"/>
      <w:bookmarkStart w:id="148" w:name="_Toc56067208"/>
      <w:bookmarkStart w:id="149" w:name="_Toc56070206"/>
      <w:bookmarkStart w:id="150" w:name="_Toc56504980"/>
      <w:r>
        <w:rPr>
          <w:rFonts w:hint="eastAsia"/>
        </w:rPr>
        <w:lastRenderedPageBreak/>
        <w:t>节能措施</w:t>
      </w:r>
      <w:bookmarkEnd w:id="142"/>
      <w:bookmarkEnd w:id="143"/>
      <w:bookmarkEnd w:id="144"/>
      <w:bookmarkEnd w:id="145"/>
      <w:bookmarkEnd w:id="146"/>
      <w:bookmarkEnd w:id="147"/>
      <w:bookmarkEnd w:id="148"/>
      <w:bookmarkEnd w:id="149"/>
      <w:bookmarkEnd w:id="150"/>
    </w:p>
    <w:p w:rsidR="00647549" w:rsidRDefault="009268E0" w:rsidP="00647549">
      <w:pPr>
        <w:pStyle w:val="afffffffff2"/>
      </w:pPr>
      <w:r>
        <w:rPr>
          <w:rFonts w:hint="eastAsia"/>
        </w:rPr>
        <w:t>党政机关</w:t>
      </w:r>
      <w:r w:rsidR="00647549">
        <w:rPr>
          <w:rFonts w:hint="eastAsia"/>
        </w:rPr>
        <w:t>能源计量器具的配备和管理应符合</w:t>
      </w:r>
      <w:r w:rsidR="00647549" w:rsidRPr="00E363E6">
        <w:rPr>
          <w:rFonts w:hint="eastAsia"/>
        </w:rPr>
        <w:t>GB/T 29149的</w:t>
      </w:r>
      <w:r w:rsidR="00647549">
        <w:rPr>
          <w:rFonts w:hint="eastAsia"/>
        </w:rPr>
        <w:t>要求。</w:t>
      </w:r>
    </w:p>
    <w:p w:rsidR="00647549" w:rsidRDefault="00647549" w:rsidP="00647549">
      <w:pPr>
        <w:pStyle w:val="afffffffff2"/>
      </w:pPr>
      <w:r>
        <w:rPr>
          <w:rFonts w:hint="eastAsia"/>
        </w:rPr>
        <w:t>除特殊温度要求的区域外，</w:t>
      </w:r>
      <w:r w:rsidR="009268E0">
        <w:rPr>
          <w:rFonts w:hint="eastAsia"/>
        </w:rPr>
        <w:t>党政机关</w:t>
      </w:r>
      <w:r>
        <w:rPr>
          <w:rFonts w:hint="eastAsia"/>
        </w:rPr>
        <w:t>室内空调温度的设定应符合国家相关规定。</w:t>
      </w:r>
    </w:p>
    <w:p w:rsidR="00647549" w:rsidRDefault="009268E0" w:rsidP="00647549">
      <w:pPr>
        <w:pStyle w:val="afffffffff2"/>
      </w:pPr>
      <w:r>
        <w:rPr>
          <w:rFonts w:hint="eastAsia"/>
        </w:rPr>
        <w:t>党政机关</w:t>
      </w:r>
      <w:r w:rsidR="00647549">
        <w:rPr>
          <w:rFonts w:hint="eastAsia"/>
        </w:rPr>
        <w:t>应在公共区域推广应用智能调控装置，严格控制夜间泛光照明以及装饰照明。</w:t>
      </w:r>
    </w:p>
    <w:p w:rsidR="002A1260" w:rsidRDefault="00647549" w:rsidP="00647549">
      <w:pPr>
        <w:pStyle w:val="affffe"/>
        <w:ind w:firstLine="420"/>
      </w:pPr>
      <w:r>
        <w:rPr>
          <w:rFonts w:hint="eastAsia"/>
        </w:rPr>
        <w:t>在制定节能改造计划时，</w:t>
      </w:r>
      <w:r w:rsidR="009268E0">
        <w:rPr>
          <w:rFonts w:hint="eastAsia"/>
        </w:rPr>
        <w:t>党政机关</w:t>
      </w:r>
      <w:r>
        <w:rPr>
          <w:rFonts w:hint="eastAsia"/>
        </w:rPr>
        <w:t>应充分考虑新能源新技术产品的应用。</w:t>
      </w:r>
    </w:p>
    <w:p w:rsidR="001D212F" w:rsidRDefault="001D212F" w:rsidP="00E60C63">
      <w:pPr>
        <w:pStyle w:val="affffe"/>
        <w:ind w:firstLine="420"/>
      </w:pPr>
    </w:p>
    <w:p w:rsidR="009273B3" w:rsidRDefault="009273B3" w:rsidP="001D212F">
      <w:pPr>
        <w:pStyle w:val="affffe"/>
        <w:ind w:firstLine="420"/>
      </w:pPr>
    </w:p>
    <w:p w:rsidR="006D62E9" w:rsidRDefault="006D62E9" w:rsidP="001D212F">
      <w:pPr>
        <w:pStyle w:val="affffe"/>
        <w:ind w:firstLine="420"/>
        <w:sectPr w:rsidR="006D62E9" w:rsidSect="00C94DF2">
          <w:pgSz w:w="11906" w:h="16838" w:code="9"/>
          <w:pgMar w:top="1871" w:right="1134" w:bottom="1134" w:left="1134" w:header="1418" w:footer="1134" w:gutter="284"/>
          <w:pgNumType w:start="1"/>
          <w:cols w:space="425"/>
          <w:formProt w:val="0"/>
          <w:docGrid w:type="lines" w:linePitch="312"/>
        </w:sectPr>
      </w:pPr>
    </w:p>
    <w:p w:rsidR="006D62E9" w:rsidRDefault="006D62E9" w:rsidP="006D62E9">
      <w:pPr>
        <w:pStyle w:val="afe"/>
        <w:rPr>
          <w:vanish w:val="0"/>
        </w:rPr>
      </w:pPr>
      <w:bookmarkStart w:id="151" w:name="BookMark5"/>
      <w:bookmarkEnd w:id="27"/>
    </w:p>
    <w:p w:rsidR="006D62E9" w:rsidRDefault="006D62E9" w:rsidP="006D62E9">
      <w:pPr>
        <w:pStyle w:val="aff4"/>
        <w:rPr>
          <w:vanish w:val="0"/>
        </w:rPr>
      </w:pPr>
    </w:p>
    <w:p w:rsidR="006D62E9" w:rsidRDefault="006D62E9" w:rsidP="006D62E9">
      <w:pPr>
        <w:pStyle w:val="affb"/>
        <w:spacing w:before="78" w:after="156"/>
      </w:pPr>
      <w:r>
        <w:br/>
      </w:r>
      <w:bookmarkStart w:id="152" w:name="_Toc55999846"/>
      <w:bookmarkStart w:id="153" w:name="_Toc56504981"/>
      <w:r>
        <w:rPr>
          <w:rFonts w:hint="eastAsia"/>
        </w:rPr>
        <w:t>（资料性）折标准煤参考系数</w:t>
      </w:r>
      <w:bookmarkEnd w:id="152"/>
      <w:bookmarkEnd w:id="153"/>
    </w:p>
    <w:p w:rsidR="005F3DBC" w:rsidRPr="005F3DBC" w:rsidRDefault="005F3DBC" w:rsidP="005F3DBC">
      <w:pPr>
        <w:pStyle w:val="affc"/>
        <w:spacing w:before="156" w:after="156"/>
      </w:pPr>
      <w:bookmarkStart w:id="154" w:name="_Toc55889584"/>
      <w:bookmarkStart w:id="155" w:name="_Toc56000786"/>
      <w:bookmarkStart w:id="156" w:name="_Toc56002343"/>
      <w:bookmarkStart w:id="157" w:name="_Toc56067210"/>
      <w:bookmarkStart w:id="158" w:name="_Toc56070208"/>
      <w:bookmarkStart w:id="159" w:name="_Toc56504982"/>
      <w:r>
        <w:rPr>
          <w:rFonts w:hint="eastAsia"/>
        </w:rPr>
        <w:t>常用能源折标准煤参考系数</w:t>
      </w:r>
      <w:bookmarkEnd w:id="154"/>
      <w:bookmarkEnd w:id="155"/>
      <w:bookmarkEnd w:id="156"/>
      <w:bookmarkEnd w:id="157"/>
      <w:bookmarkEnd w:id="158"/>
      <w:bookmarkEnd w:id="159"/>
    </w:p>
    <w:p w:rsidR="006D62E9" w:rsidRDefault="006D62E9" w:rsidP="006D62E9">
      <w:pPr>
        <w:pStyle w:val="affffe"/>
        <w:ind w:firstLine="420"/>
      </w:pPr>
      <w:r>
        <w:rPr>
          <w:rFonts w:hint="eastAsia"/>
        </w:rPr>
        <w:t>常用能源折标准煤参考系数见表A.1。</w:t>
      </w:r>
    </w:p>
    <w:p w:rsidR="006D62E9" w:rsidRDefault="006D62E9" w:rsidP="006D62E9">
      <w:pPr>
        <w:pStyle w:val="aff5"/>
        <w:spacing w:before="156" w:after="156"/>
      </w:pPr>
      <w:r>
        <w:rPr>
          <w:rFonts w:hint="eastAsia"/>
        </w:rPr>
        <w:t>常用能源折标准煤参考系数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6D62E9" w:rsidTr="007C3443">
        <w:tc>
          <w:tcPr>
            <w:tcW w:w="3190" w:type="dxa"/>
            <w:tcBorders>
              <w:top w:val="single" w:sz="8" w:space="0" w:color="auto"/>
              <w:left w:val="single" w:sz="8" w:space="0" w:color="auto"/>
              <w:bottom w:val="single" w:sz="8"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能源名称</w:t>
            </w:r>
          </w:p>
        </w:tc>
        <w:tc>
          <w:tcPr>
            <w:tcW w:w="3190" w:type="dxa"/>
            <w:tcBorders>
              <w:top w:val="single" w:sz="8" w:space="0" w:color="auto"/>
              <w:left w:val="nil"/>
              <w:bottom w:val="single" w:sz="8"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系数单位</w:t>
            </w:r>
          </w:p>
        </w:tc>
        <w:tc>
          <w:tcPr>
            <w:tcW w:w="3190" w:type="dxa"/>
            <w:tcBorders>
              <w:top w:val="single" w:sz="8" w:space="0" w:color="auto"/>
              <w:left w:val="nil"/>
              <w:bottom w:val="single" w:sz="8"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折标煤系数</w:t>
            </w:r>
          </w:p>
        </w:tc>
      </w:tr>
      <w:tr w:rsidR="006D62E9" w:rsidTr="007C3443">
        <w:tc>
          <w:tcPr>
            <w:tcW w:w="3190" w:type="dxa"/>
            <w:tcBorders>
              <w:top w:val="single" w:sz="8"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原煤</w:t>
            </w:r>
          </w:p>
        </w:tc>
        <w:tc>
          <w:tcPr>
            <w:tcW w:w="3190" w:type="dxa"/>
            <w:tcBorders>
              <w:top w:val="single" w:sz="8"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/kg</w:t>
            </w:r>
          </w:p>
        </w:tc>
        <w:tc>
          <w:tcPr>
            <w:tcW w:w="3190" w:type="dxa"/>
            <w:tcBorders>
              <w:top w:val="single" w:sz="8"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0.7143</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天然气</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/m</w:t>
            </w:r>
            <w:r w:rsidRPr="002C5F40">
              <w:rPr>
                <w:rFonts w:ascii="宋体" w:hAnsi="宋体" w:hint="eastAsia"/>
                <w:sz w:val="18"/>
                <w:szCs w:val="18"/>
                <w:vertAlign w:val="superscript"/>
              </w:rPr>
              <w:t>3</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1.2143</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液化石油气</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/kg</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1.7143</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汽油</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 kg</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1.4714</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柴油</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 kg</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1.4571</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燃料油</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 kg</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1.4286</w:t>
            </w:r>
          </w:p>
        </w:tc>
      </w:tr>
      <w:tr w:rsidR="006D62E9" w:rsidTr="007C3443">
        <w:tc>
          <w:tcPr>
            <w:tcW w:w="3190" w:type="dxa"/>
            <w:tcBorders>
              <w:top w:val="single" w:sz="4" w:space="0" w:color="auto"/>
              <w:left w:val="single" w:sz="8" w:space="0" w:color="auto"/>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电力</w:t>
            </w:r>
          </w:p>
        </w:tc>
        <w:tc>
          <w:tcPr>
            <w:tcW w:w="3190" w:type="dxa"/>
            <w:tcBorders>
              <w:top w:val="single" w:sz="4" w:space="0" w:color="auto"/>
              <w:left w:val="nil"/>
              <w:bottom w:val="single" w:sz="4"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 kW·h</w:t>
            </w:r>
          </w:p>
        </w:tc>
        <w:tc>
          <w:tcPr>
            <w:tcW w:w="3190" w:type="dxa"/>
            <w:tcBorders>
              <w:top w:val="single" w:sz="4" w:space="0" w:color="auto"/>
              <w:left w:val="nil"/>
              <w:bottom w:val="single" w:sz="4"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0.1229（当量）</w:t>
            </w:r>
          </w:p>
        </w:tc>
      </w:tr>
      <w:tr w:rsidR="006D62E9" w:rsidTr="007C3443">
        <w:tc>
          <w:tcPr>
            <w:tcW w:w="3190" w:type="dxa"/>
            <w:tcBorders>
              <w:top w:val="single" w:sz="4" w:space="0" w:color="auto"/>
              <w:left w:val="single" w:sz="8" w:space="0" w:color="auto"/>
              <w:bottom w:val="single" w:sz="8" w:space="0" w:color="auto"/>
              <w:right w:val="single" w:sz="4"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热力</w:t>
            </w:r>
          </w:p>
        </w:tc>
        <w:tc>
          <w:tcPr>
            <w:tcW w:w="3190" w:type="dxa"/>
            <w:tcBorders>
              <w:top w:val="single" w:sz="4" w:space="0" w:color="auto"/>
              <w:left w:val="nil"/>
              <w:bottom w:val="single" w:sz="8" w:space="0" w:color="auto"/>
              <w:right w:val="single" w:sz="4" w:space="0" w:color="auto"/>
            </w:tcBorders>
            <w:vAlign w:val="center"/>
          </w:tcPr>
          <w:p w:rsidR="006D62E9" w:rsidRPr="002C5F40" w:rsidRDefault="006D62E9" w:rsidP="007C3443">
            <w:pPr>
              <w:jc w:val="center"/>
              <w:rPr>
                <w:rFonts w:ascii="宋体" w:hAnsi="宋体"/>
                <w:sz w:val="18"/>
                <w:szCs w:val="18"/>
              </w:rPr>
            </w:pPr>
            <w:proofErr w:type="spellStart"/>
            <w:r w:rsidRPr="002C5F40">
              <w:rPr>
                <w:rFonts w:ascii="宋体" w:hAnsi="宋体" w:hint="eastAsia"/>
                <w:sz w:val="18"/>
                <w:szCs w:val="18"/>
              </w:rPr>
              <w:t>kgce</w:t>
            </w:r>
            <w:proofErr w:type="spellEnd"/>
            <w:r w:rsidRPr="002C5F40">
              <w:rPr>
                <w:rFonts w:ascii="宋体" w:hAnsi="宋体" w:hint="eastAsia"/>
                <w:sz w:val="18"/>
                <w:szCs w:val="18"/>
              </w:rPr>
              <w:t>/MJ</w:t>
            </w:r>
          </w:p>
        </w:tc>
        <w:tc>
          <w:tcPr>
            <w:tcW w:w="3190" w:type="dxa"/>
            <w:tcBorders>
              <w:top w:val="single" w:sz="4" w:space="0" w:color="auto"/>
              <w:left w:val="nil"/>
              <w:bottom w:val="single" w:sz="8" w:space="0" w:color="auto"/>
              <w:right w:val="single" w:sz="8" w:space="0" w:color="auto"/>
            </w:tcBorders>
            <w:vAlign w:val="center"/>
          </w:tcPr>
          <w:p w:rsidR="006D62E9" w:rsidRPr="002C5F40" w:rsidRDefault="006D62E9" w:rsidP="007C3443">
            <w:pPr>
              <w:jc w:val="center"/>
              <w:rPr>
                <w:rFonts w:ascii="宋体" w:hAnsi="宋体"/>
                <w:sz w:val="18"/>
                <w:szCs w:val="18"/>
              </w:rPr>
            </w:pPr>
            <w:r w:rsidRPr="002C5F40">
              <w:rPr>
                <w:rFonts w:ascii="宋体" w:hAnsi="宋体" w:hint="eastAsia"/>
                <w:sz w:val="18"/>
                <w:szCs w:val="18"/>
              </w:rPr>
              <w:t>0.03412（当量）</w:t>
            </w:r>
          </w:p>
        </w:tc>
      </w:tr>
    </w:tbl>
    <w:p w:rsidR="006D62E9" w:rsidRDefault="006D62E9" w:rsidP="006D62E9">
      <w:pPr>
        <w:pStyle w:val="afffffffffffc"/>
      </w:pPr>
    </w:p>
    <w:p w:rsidR="005405B6" w:rsidRPr="005405B6" w:rsidRDefault="005405B6" w:rsidP="005405B6">
      <w:pPr>
        <w:numPr>
          <w:ilvl w:val="1"/>
          <w:numId w:val="5"/>
        </w:numPr>
        <w:adjustRightInd/>
        <w:spacing w:beforeLines="50" w:before="156" w:afterLines="50" w:after="156" w:line="240" w:lineRule="auto"/>
        <w:outlineLvl w:val="2"/>
        <w:rPr>
          <w:rFonts w:ascii="黑体" w:eastAsia="黑体" w:hAnsi="Times New Roman"/>
          <w:kern w:val="21"/>
          <w:szCs w:val="20"/>
        </w:rPr>
      </w:pPr>
      <w:bookmarkStart w:id="160" w:name="_Toc55889585"/>
      <w:bookmarkStart w:id="161" w:name="_Toc56000787"/>
      <w:bookmarkStart w:id="162" w:name="_Toc56002344"/>
      <w:bookmarkStart w:id="163" w:name="_Toc56067211"/>
      <w:bookmarkStart w:id="164" w:name="_Toc56070209"/>
      <w:r w:rsidRPr="005405B6">
        <w:rPr>
          <w:rFonts w:ascii="黑体" w:eastAsia="黑体" w:hAnsi="Times New Roman" w:hint="eastAsia"/>
          <w:kern w:val="21"/>
          <w:szCs w:val="20"/>
        </w:rPr>
        <w:t>常用耗能工质折标准煤参考系数</w:t>
      </w:r>
      <w:bookmarkEnd w:id="160"/>
      <w:bookmarkEnd w:id="161"/>
      <w:bookmarkEnd w:id="162"/>
      <w:bookmarkEnd w:id="163"/>
      <w:bookmarkEnd w:id="164"/>
    </w:p>
    <w:p w:rsidR="005405B6" w:rsidRPr="005405B6" w:rsidRDefault="005405B6" w:rsidP="005405B6">
      <w:pPr>
        <w:widowControl/>
        <w:autoSpaceDE w:val="0"/>
        <w:autoSpaceDN w:val="0"/>
        <w:adjustRightInd/>
        <w:spacing w:line="240" w:lineRule="auto"/>
        <w:ind w:firstLineChars="200" w:firstLine="420"/>
        <w:rPr>
          <w:rFonts w:ascii="宋体" w:hAnsi="Times New Roman"/>
          <w:noProof/>
          <w:kern w:val="0"/>
          <w:szCs w:val="20"/>
        </w:rPr>
      </w:pPr>
      <w:r w:rsidRPr="005405B6">
        <w:rPr>
          <w:rFonts w:ascii="宋体" w:hAnsi="Times New Roman" w:hint="eastAsia"/>
          <w:noProof/>
          <w:kern w:val="0"/>
          <w:szCs w:val="20"/>
        </w:rPr>
        <w:t>常用耗能工质折标准煤参考系数参见表A.2。</w:t>
      </w:r>
    </w:p>
    <w:p w:rsidR="005405B6" w:rsidRPr="005405B6" w:rsidRDefault="005405B6" w:rsidP="005405B6">
      <w:pPr>
        <w:widowControl/>
        <w:numPr>
          <w:ilvl w:val="1"/>
          <w:numId w:val="32"/>
        </w:numPr>
        <w:snapToGrid w:val="0"/>
        <w:spacing w:beforeLines="50" w:before="156" w:afterLines="50" w:after="156" w:line="240" w:lineRule="auto"/>
        <w:ind w:firstLine="420"/>
        <w:jc w:val="center"/>
        <w:textAlignment w:val="baseline"/>
        <w:rPr>
          <w:rFonts w:ascii="黑体" w:eastAsia="黑体" w:hAnsi="Times New Roman"/>
          <w:kern w:val="21"/>
          <w:szCs w:val="20"/>
        </w:rPr>
      </w:pPr>
      <w:r w:rsidRPr="005405B6">
        <w:rPr>
          <w:rFonts w:ascii="黑体" w:eastAsia="黑体" w:hAnsi="Times New Roman" w:hint="eastAsia"/>
          <w:kern w:val="21"/>
          <w:szCs w:val="20"/>
        </w:rPr>
        <w:t>常用耗能工质折标准煤参考系数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3190"/>
        <w:gridCol w:w="3190"/>
      </w:tblGrid>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耗能工质名称</w:t>
            </w:r>
          </w:p>
        </w:tc>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系数单位</w:t>
            </w:r>
          </w:p>
        </w:tc>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折标准煤系数</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新水</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/t</w:t>
            </w:r>
          </w:p>
        </w:tc>
        <w:tc>
          <w:tcPr>
            <w:tcW w:w="3190" w:type="dxa"/>
            <w:vAlign w:val="center"/>
          </w:tcPr>
          <w:p w:rsidR="005405B6" w:rsidRPr="005405B6" w:rsidRDefault="005405B6" w:rsidP="005405B6">
            <w:pPr>
              <w:jc w:val="center"/>
              <w:rPr>
                <w:sz w:val="18"/>
                <w:szCs w:val="18"/>
              </w:rPr>
            </w:pPr>
            <w:r w:rsidRPr="005405B6">
              <w:rPr>
                <w:rFonts w:hint="eastAsia"/>
                <w:sz w:val="18"/>
                <w:szCs w:val="18"/>
              </w:rPr>
              <w:t>0.0857</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软水</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/t</w:t>
            </w:r>
          </w:p>
        </w:tc>
        <w:tc>
          <w:tcPr>
            <w:tcW w:w="3190" w:type="dxa"/>
            <w:vAlign w:val="center"/>
          </w:tcPr>
          <w:p w:rsidR="005405B6" w:rsidRPr="005405B6" w:rsidRDefault="005405B6" w:rsidP="005405B6">
            <w:pPr>
              <w:jc w:val="center"/>
              <w:rPr>
                <w:sz w:val="18"/>
                <w:szCs w:val="18"/>
              </w:rPr>
            </w:pPr>
            <w:r w:rsidRPr="005405B6">
              <w:rPr>
                <w:rFonts w:hint="eastAsia"/>
                <w:sz w:val="18"/>
                <w:szCs w:val="18"/>
              </w:rPr>
              <w:t>0.4857</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除氧水</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/t</w:t>
            </w:r>
          </w:p>
        </w:tc>
        <w:tc>
          <w:tcPr>
            <w:tcW w:w="3190" w:type="dxa"/>
            <w:vAlign w:val="center"/>
          </w:tcPr>
          <w:p w:rsidR="005405B6" w:rsidRPr="005405B6" w:rsidRDefault="005405B6" w:rsidP="005405B6">
            <w:pPr>
              <w:jc w:val="center"/>
              <w:rPr>
                <w:sz w:val="18"/>
                <w:szCs w:val="18"/>
              </w:rPr>
            </w:pPr>
            <w:r w:rsidRPr="005405B6">
              <w:rPr>
                <w:rFonts w:hint="eastAsia"/>
                <w:sz w:val="18"/>
                <w:szCs w:val="18"/>
              </w:rPr>
              <w:t>0.9714</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压缩空气</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/m</w:t>
            </w:r>
            <w:r w:rsidRPr="005405B6">
              <w:rPr>
                <w:sz w:val="18"/>
                <w:szCs w:val="18"/>
                <w:vertAlign w:val="superscript"/>
              </w:rPr>
              <w:t>3</w:t>
            </w:r>
          </w:p>
        </w:tc>
        <w:tc>
          <w:tcPr>
            <w:tcW w:w="3190" w:type="dxa"/>
            <w:vAlign w:val="center"/>
          </w:tcPr>
          <w:p w:rsidR="005405B6" w:rsidRPr="005405B6" w:rsidRDefault="005405B6" w:rsidP="005405B6">
            <w:pPr>
              <w:jc w:val="center"/>
              <w:rPr>
                <w:sz w:val="18"/>
                <w:szCs w:val="18"/>
              </w:rPr>
            </w:pPr>
            <w:r w:rsidRPr="005405B6">
              <w:rPr>
                <w:rFonts w:hint="eastAsia"/>
                <w:sz w:val="18"/>
                <w:szCs w:val="18"/>
              </w:rPr>
              <w:t>0.0400</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鼓风</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/m</w:t>
            </w:r>
            <w:r w:rsidRPr="005405B6">
              <w:rPr>
                <w:sz w:val="18"/>
                <w:szCs w:val="18"/>
                <w:vertAlign w:val="superscript"/>
              </w:rPr>
              <w:t>3</w:t>
            </w:r>
          </w:p>
        </w:tc>
        <w:tc>
          <w:tcPr>
            <w:tcW w:w="3190" w:type="dxa"/>
            <w:vAlign w:val="center"/>
          </w:tcPr>
          <w:p w:rsidR="005405B6" w:rsidRPr="005405B6" w:rsidRDefault="005405B6" w:rsidP="005405B6">
            <w:pPr>
              <w:jc w:val="center"/>
              <w:rPr>
                <w:sz w:val="18"/>
                <w:szCs w:val="18"/>
              </w:rPr>
            </w:pPr>
            <w:r w:rsidRPr="005405B6">
              <w:rPr>
                <w:rFonts w:hint="eastAsia"/>
                <w:sz w:val="18"/>
                <w:szCs w:val="18"/>
              </w:rPr>
              <w:t>0.0300</w:t>
            </w:r>
          </w:p>
        </w:tc>
      </w:tr>
      <w:tr w:rsidR="005405B6" w:rsidRPr="005405B6" w:rsidTr="00A654B1">
        <w:tc>
          <w:tcPr>
            <w:tcW w:w="3190" w:type="dxa"/>
            <w:vAlign w:val="center"/>
          </w:tcPr>
          <w:p w:rsidR="005405B6" w:rsidRPr="005405B6" w:rsidRDefault="005405B6" w:rsidP="005405B6">
            <w:pPr>
              <w:widowControl/>
              <w:tabs>
                <w:tab w:val="center" w:pos="4201"/>
                <w:tab w:val="right" w:leader="dot" w:pos="9298"/>
              </w:tabs>
              <w:autoSpaceDE w:val="0"/>
              <w:autoSpaceDN w:val="0"/>
              <w:adjustRightInd/>
              <w:spacing w:line="240" w:lineRule="auto"/>
              <w:jc w:val="center"/>
              <w:rPr>
                <w:rFonts w:ascii="宋体" w:hAnsi="Times New Roman"/>
                <w:noProof/>
                <w:kern w:val="0"/>
                <w:sz w:val="18"/>
                <w:szCs w:val="20"/>
              </w:rPr>
            </w:pPr>
            <w:r w:rsidRPr="005405B6">
              <w:rPr>
                <w:rFonts w:ascii="宋体" w:hAnsi="Times New Roman" w:hint="eastAsia"/>
                <w:noProof/>
                <w:kern w:val="0"/>
                <w:sz w:val="18"/>
                <w:szCs w:val="20"/>
              </w:rPr>
              <w:t>氧气</w:t>
            </w:r>
          </w:p>
        </w:tc>
        <w:tc>
          <w:tcPr>
            <w:tcW w:w="3190" w:type="dxa"/>
            <w:vAlign w:val="center"/>
          </w:tcPr>
          <w:p w:rsidR="005405B6" w:rsidRPr="005405B6" w:rsidRDefault="005405B6" w:rsidP="005405B6">
            <w:pPr>
              <w:jc w:val="center"/>
              <w:rPr>
                <w:sz w:val="18"/>
                <w:szCs w:val="18"/>
              </w:rPr>
            </w:pPr>
            <w:proofErr w:type="spellStart"/>
            <w:r w:rsidRPr="005405B6">
              <w:rPr>
                <w:rFonts w:hint="eastAsia"/>
                <w:sz w:val="18"/>
                <w:szCs w:val="18"/>
              </w:rPr>
              <w:t>kgce</w:t>
            </w:r>
            <w:proofErr w:type="spellEnd"/>
            <w:r w:rsidRPr="005405B6">
              <w:rPr>
                <w:rFonts w:hint="eastAsia"/>
                <w:sz w:val="18"/>
                <w:szCs w:val="18"/>
              </w:rPr>
              <w:t>/m</w:t>
            </w:r>
            <w:r w:rsidRPr="005405B6">
              <w:rPr>
                <w:sz w:val="18"/>
                <w:szCs w:val="18"/>
                <w:vertAlign w:val="superscript"/>
              </w:rPr>
              <w:t>3</w:t>
            </w:r>
          </w:p>
        </w:tc>
        <w:tc>
          <w:tcPr>
            <w:tcW w:w="3190" w:type="dxa"/>
            <w:vAlign w:val="center"/>
          </w:tcPr>
          <w:p w:rsidR="005405B6" w:rsidRPr="005405B6" w:rsidRDefault="005405B6" w:rsidP="005405B6">
            <w:pPr>
              <w:jc w:val="center"/>
              <w:rPr>
                <w:sz w:val="18"/>
                <w:szCs w:val="18"/>
              </w:rPr>
            </w:pPr>
            <w:r w:rsidRPr="005405B6">
              <w:rPr>
                <w:rFonts w:hint="eastAsia"/>
                <w:sz w:val="18"/>
                <w:szCs w:val="18"/>
              </w:rPr>
              <w:t>0.4000</w:t>
            </w:r>
          </w:p>
        </w:tc>
      </w:tr>
    </w:tbl>
    <w:p w:rsidR="005405B6" w:rsidRPr="005405B6" w:rsidRDefault="005405B6" w:rsidP="005405B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p>
    <w:p w:rsidR="006D62E9" w:rsidRPr="006D62E9" w:rsidRDefault="006D62E9" w:rsidP="006D62E9">
      <w:pPr>
        <w:pStyle w:val="affffe"/>
        <w:ind w:firstLine="420"/>
      </w:pPr>
    </w:p>
    <w:p w:rsidR="006D62E9" w:rsidRPr="006D62E9" w:rsidRDefault="006D62E9" w:rsidP="006D62E9">
      <w:pPr>
        <w:pStyle w:val="affffe"/>
        <w:ind w:firstLine="420"/>
      </w:pPr>
    </w:p>
    <w:p w:rsidR="006D62E9" w:rsidRDefault="006D62E9" w:rsidP="006D62E9">
      <w:pPr>
        <w:pStyle w:val="affffe"/>
        <w:ind w:firstLine="420"/>
      </w:pPr>
    </w:p>
    <w:bookmarkEnd w:id="151"/>
    <w:p w:rsidR="006D62E9" w:rsidRDefault="006D62E9" w:rsidP="006D62E9">
      <w:pPr>
        <w:pStyle w:val="affffe"/>
        <w:ind w:firstLine="420"/>
      </w:pPr>
    </w:p>
    <w:sectPr w:rsidR="006D62E9" w:rsidSect="006D62E9">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7D" w:rsidRDefault="00CC357D" w:rsidP="00D86DB7">
      <w:r>
        <w:separator/>
      </w:r>
    </w:p>
    <w:p w:rsidR="00CC357D" w:rsidRDefault="00CC357D"/>
    <w:p w:rsidR="00CC357D" w:rsidRDefault="00CC357D"/>
  </w:endnote>
  <w:endnote w:type="continuationSeparator" w:id="0">
    <w:p w:rsidR="00CC357D" w:rsidRDefault="00CC357D" w:rsidP="00D86DB7">
      <w:r>
        <w:continuationSeparator/>
      </w:r>
    </w:p>
    <w:p w:rsidR="00CC357D" w:rsidRDefault="00CC357D"/>
    <w:p w:rsidR="00CC357D" w:rsidRDefault="00CC3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Default="007C3443">
    <w:pPr>
      <w:pStyle w:val="affff2"/>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E2" w:rsidRDefault="00CE00E2">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Pr="00324EDD" w:rsidRDefault="007C3443" w:rsidP="00CD50A1">
    <w:pPr>
      <w:pStyle w:val="affff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Default="007C3443">
    <w:pPr>
      <w:pStyle w:val="affffffffffff4"/>
    </w:pPr>
    <w:r>
      <w:fldChar w:fldCharType="begin"/>
    </w:r>
    <w:r>
      <w:instrText xml:space="preserve"> PAGE  \* MERGEFORMAT </w:instrText>
    </w:r>
    <w:r>
      <w:fldChar w:fldCharType="separate"/>
    </w:r>
    <w:r w:rsidR="00CE00E2">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7D" w:rsidRDefault="00CC357D" w:rsidP="00D86DB7">
      <w:r>
        <w:separator/>
      </w:r>
    </w:p>
  </w:footnote>
  <w:footnote w:type="continuationSeparator" w:id="0">
    <w:p w:rsidR="00CC357D" w:rsidRDefault="00CC357D" w:rsidP="00D86DB7">
      <w:r>
        <w:continuationSeparator/>
      </w:r>
    </w:p>
    <w:p w:rsidR="00CC357D" w:rsidRDefault="00CC357D"/>
    <w:p w:rsidR="00CC357D" w:rsidRDefault="00CC35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E2" w:rsidRDefault="00CE00E2">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Pr="00E70388" w:rsidRDefault="007C3443" w:rsidP="00617387">
    <w:pPr>
      <w:pStyle w:val="affff1"/>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Pr="00324EDD" w:rsidRDefault="007C3443" w:rsidP="00E846C8">
    <w:pPr>
      <w:pStyle w:val="affff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43" w:rsidRDefault="007C3443">
    <w:pPr>
      <w:pStyle w:val="affffffffffff5"/>
    </w:pPr>
    <w:r>
      <w:t>DB4</w:t>
    </w:r>
    <w:r w:rsidR="00CE00E2">
      <w:rPr>
        <w:rFonts w:hint="eastAsia"/>
      </w:rPr>
      <w:t>3</w:t>
    </w:r>
    <w:r>
      <w:t>/ T</w:t>
    </w:r>
    <w:r w:rsidR="00CE00E2">
      <w:rPr>
        <w:rFonts w:hint="eastAsia"/>
      </w:rPr>
      <w:t>613</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DBF583A"/>
    <w:multiLevelType w:val="multilevel"/>
    <w:tmpl w:val="F8D0F384"/>
    <w:lvl w:ilvl="0">
      <w:start w:val="1"/>
      <w:numFmt w:val="decimal"/>
      <w:lvlRestart w:val="0"/>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5"/>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0B55DC2"/>
    <w:multiLevelType w:val="multilevel"/>
    <w:tmpl w:val="9DCC486E"/>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FBE06842"/>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F48AF85C"/>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426"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8">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0"/>
  </w:num>
  <w:num w:numId="2">
    <w:abstractNumId w:val="34"/>
  </w:num>
  <w:num w:numId="3">
    <w:abstractNumId w:val="5"/>
  </w:num>
  <w:num w:numId="4">
    <w:abstractNumId w:val="8"/>
  </w:num>
  <w:num w:numId="5">
    <w:abstractNumId w:val="30"/>
  </w:num>
  <w:num w:numId="6">
    <w:abstractNumId w:val="10"/>
  </w:num>
  <w:num w:numId="7">
    <w:abstractNumId w:val="22"/>
  </w:num>
  <w:num w:numId="8">
    <w:abstractNumId w:val="7"/>
  </w:num>
  <w:num w:numId="9">
    <w:abstractNumId w:val="25"/>
  </w:num>
  <w:num w:numId="10">
    <w:abstractNumId w:val="28"/>
  </w:num>
  <w:num w:numId="11">
    <w:abstractNumId w:val="23"/>
  </w:num>
  <w:num w:numId="12">
    <w:abstractNumId w:val="36"/>
  </w:num>
  <w:num w:numId="13">
    <w:abstractNumId w:val="20"/>
  </w:num>
  <w:num w:numId="14">
    <w:abstractNumId w:val="37"/>
  </w:num>
  <w:num w:numId="15">
    <w:abstractNumId w:val="1"/>
  </w:num>
  <w:num w:numId="16">
    <w:abstractNumId w:val="27"/>
  </w:num>
  <w:num w:numId="17">
    <w:abstractNumId w:val="6"/>
  </w:num>
  <w:num w:numId="18">
    <w:abstractNumId w:val="16"/>
  </w:num>
  <w:num w:numId="19">
    <w:abstractNumId w:val="21"/>
  </w:num>
  <w:num w:numId="20">
    <w:abstractNumId w:val="32"/>
  </w:num>
  <w:num w:numId="21">
    <w:abstractNumId w:val="33"/>
  </w:num>
  <w:num w:numId="22">
    <w:abstractNumId w:val="13"/>
  </w:num>
  <w:num w:numId="23">
    <w:abstractNumId w:val="15"/>
  </w:num>
  <w:num w:numId="24">
    <w:abstractNumId w:val="35"/>
  </w:num>
  <w:num w:numId="25">
    <w:abstractNumId w:val="2"/>
  </w:num>
  <w:num w:numId="26">
    <w:abstractNumId w:val="4"/>
  </w:num>
  <w:num w:numId="27">
    <w:abstractNumId w:val="19"/>
  </w:num>
  <w:num w:numId="28">
    <w:abstractNumId w:val="17"/>
  </w:num>
  <w:num w:numId="29">
    <w:abstractNumId w:val="31"/>
  </w:num>
  <w:num w:numId="30">
    <w:abstractNumId w:val="12"/>
  </w:num>
  <w:num w:numId="31">
    <w:abstractNumId w:val="29"/>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num>
  <w:num w:numId="41">
    <w:abstractNumId w:val="9"/>
  </w:num>
  <w:num w:numId="42">
    <w:abstractNumId w:val="11"/>
  </w:num>
  <w:num w:numId="43">
    <w:abstractNumId w:val="26"/>
  </w:num>
  <w:num w:numId="44">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E9"/>
    <w:rsid w:val="0000040A"/>
    <w:rsid w:val="00000A94"/>
    <w:rsid w:val="00001972"/>
    <w:rsid w:val="00001D9A"/>
    <w:rsid w:val="00007B3A"/>
    <w:rsid w:val="000107E0"/>
    <w:rsid w:val="00011FDE"/>
    <w:rsid w:val="00012FFD"/>
    <w:rsid w:val="00014162"/>
    <w:rsid w:val="00014340"/>
    <w:rsid w:val="00014433"/>
    <w:rsid w:val="00016A9C"/>
    <w:rsid w:val="00022184"/>
    <w:rsid w:val="00022762"/>
    <w:rsid w:val="000238E0"/>
    <w:rsid w:val="000249DB"/>
    <w:rsid w:val="0002595E"/>
    <w:rsid w:val="000303C3"/>
    <w:rsid w:val="000331D3"/>
    <w:rsid w:val="000346A5"/>
    <w:rsid w:val="000359C3"/>
    <w:rsid w:val="00035A7D"/>
    <w:rsid w:val="000365ED"/>
    <w:rsid w:val="0004249A"/>
    <w:rsid w:val="00042F1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DE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5C5"/>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4BA3"/>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6F"/>
    <w:rsid w:val="00166B88"/>
    <w:rsid w:val="0016770A"/>
    <w:rsid w:val="00170804"/>
    <w:rsid w:val="001708E9"/>
    <w:rsid w:val="0017340B"/>
    <w:rsid w:val="00173FB1"/>
    <w:rsid w:val="00176DFD"/>
    <w:rsid w:val="001852C9"/>
    <w:rsid w:val="001879A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5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714"/>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43B"/>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D7C66"/>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F93"/>
    <w:rsid w:val="00533D04"/>
    <w:rsid w:val="00534804"/>
    <w:rsid w:val="00534BDF"/>
    <w:rsid w:val="005354EA"/>
    <w:rsid w:val="0053585F"/>
    <w:rsid w:val="00535CA4"/>
    <w:rsid w:val="00535EC4"/>
    <w:rsid w:val="00535ED9"/>
    <w:rsid w:val="0053692B"/>
    <w:rsid w:val="005405B6"/>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DB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54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43B"/>
    <w:rsid w:val="006C1BBA"/>
    <w:rsid w:val="006C2079"/>
    <w:rsid w:val="006C32BC"/>
    <w:rsid w:val="006C5A62"/>
    <w:rsid w:val="006C5D68"/>
    <w:rsid w:val="006C6976"/>
    <w:rsid w:val="006C6DD0"/>
    <w:rsid w:val="006D04EA"/>
    <w:rsid w:val="006D16C4"/>
    <w:rsid w:val="006D3E96"/>
    <w:rsid w:val="006D4515"/>
    <w:rsid w:val="006D4BB1"/>
    <w:rsid w:val="006D62E9"/>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6D7"/>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3443"/>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17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8E0"/>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F2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E45"/>
    <w:rsid w:val="00A952D7"/>
    <w:rsid w:val="00A963F7"/>
    <w:rsid w:val="00A96AD8"/>
    <w:rsid w:val="00AA052C"/>
    <w:rsid w:val="00AA1E45"/>
    <w:rsid w:val="00AA4286"/>
    <w:rsid w:val="00AA456B"/>
    <w:rsid w:val="00AA57F5"/>
    <w:rsid w:val="00AA672E"/>
    <w:rsid w:val="00AA6EC9"/>
    <w:rsid w:val="00AB09D0"/>
    <w:rsid w:val="00AB41F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57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0E2"/>
    <w:rsid w:val="00CE0C4F"/>
    <w:rsid w:val="00CE30EA"/>
    <w:rsid w:val="00CE51D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F4"/>
    <w:rsid w:val="00D20737"/>
    <w:rsid w:val="00D21E81"/>
    <w:rsid w:val="00D223DE"/>
    <w:rsid w:val="00D25E37"/>
    <w:rsid w:val="00D2661A"/>
    <w:rsid w:val="00D27582"/>
    <w:rsid w:val="00D27EC4"/>
    <w:rsid w:val="00D32719"/>
    <w:rsid w:val="00D33333"/>
    <w:rsid w:val="00D352A2"/>
    <w:rsid w:val="00D4162B"/>
    <w:rsid w:val="00D423F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7E3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239"/>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d">
    <w:name w:val="Normal"/>
    <w:qFormat/>
    <w:rsid w:val="0023482A"/>
    <w:pPr>
      <w:widowControl w:val="0"/>
      <w:adjustRightInd w:val="0"/>
      <w:spacing w:line="400" w:lineRule="exact"/>
      <w:jc w:val="both"/>
    </w:pPr>
    <w:rPr>
      <w:kern w:val="2"/>
      <w:sz w:val="21"/>
      <w:szCs w:val="21"/>
    </w:rPr>
  </w:style>
  <w:style w:type="paragraph" w:styleId="1">
    <w:name w:val="heading 1"/>
    <w:basedOn w:val="afffd"/>
    <w:next w:val="afffd"/>
    <w:link w:val="1Char"/>
    <w:qFormat/>
    <w:rsid w:val="00D4734F"/>
    <w:pPr>
      <w:keepNext/>
      <w:keepLines/>
      <w:spacing w:before="340" w:after="330" w:line="578" w:lineRule="auto"/>
      <w:outlineLvl w:val="0"/>
    </w:pPr>
    <w:rPr>
      <w:b/>
      <w:bCs/>
      <w:kern w:val="44"/>
      <w:sz w:val="44"/>
      <w:szCs w:val="44"/>
    </w:rPr>
  </w:style>
  <w:style w:type="paragraph" w:styleId="22">
    <w:name w:val="heading 2"/>
    <w:basedOn w:val="afffd"/>
    <w:next w:val="afffd"/>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Char"/>
    <w:qFormat/>
    <w:rsid w:val="00D4734F"/>
    <w:pPr>
      <w:keepNext/>
      <w:keepLines/>
      <w:spacing w:before="260" w:after="260" w:line="416" w:lineRule="auto"/>
      <w:outlineLvl w:val="2"/>
    </w:pPr>
    <w:rPr>
      <w:b/>
      <w:bCs/>
      <w:sz w:val="32"/>
      <w:szCs w:val="32"/>
    </w:rPr>
  </w:style>
  <w:style w:type="paragraph" w:styleId="4">
    <w:name w:val="heading 4"/>
    <w:basedOn w:val="afffd"/>
    <w:next w:val="afffd"/>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d"/>
    <w:next w:val="afffd"/>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d"/>
    <w:next w:val="afffd"/>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Char"/>
    <w:qFormat/>
    <w:rsid w:val="00D4734F"/>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1">
    <w:name w:val="header"/>
    <w:basedOn w:val="afffd"/>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1"/>
    <w:uiPriority w:val="99"/>
    <w:rsid w:val="00D86DB7"/>
    <w:rPr>
      <w:rFonts w:ascii="Times New Roman" w:eastAsia="宋体" w:hAnsi="Times New Roman" w:cs="Times New Roman"/>
      <w:sz w:val="18"/>
      <w:szCs w:val="18"/>
    </w:rPr>
  </w:style>
  <w:style w:type="paragraph" w:styleId="affff2">
    <w:name w:val="footer"/>
    <w:basedOn w:val="afffd"/>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2"/>
    <w:uiPriority w:val="99"/>
    <w:rsid w:val="00D86DB7"/>
    <w:rPr>
      <w:rFonts w:ascii="宋体" w:eastAsia="宋体" w:hAnsi="Times New Roman" w:cs="Times New Roman"/>
      <w:sz w:val="18"/>
      <w:szCs w:val="18"/>
    </w:rPr>
  </w:style>
  <w:style w:type="paragraph" w:styleId="affff3">
    <w:name w:val="Balloon Text"/>
    <w:basedOn w:val="afffd"/>
    <w:link w:val="Char1"/>
    <w:uiPriority w:val="99"/>
    <w:semiHidden/>
    <w:unhideWhenUsed/>
    <w:rsid w:val="00153C7E"/>
    <w:rPr>
      <w:sz w:val="18"/>
      <w:szCs w:val="18"/>
    </w:rPr>
  </w:style>
  <w:style w:type="character" w:customStyle="1" w:styleId="Char1">
    <w:name w:val="批注框文本 Char"/>
    <w:link w:val="affff3"/>
    <w:uiPriority w:val="99"/>
    <w:semiHidden/>
    <w:rsid w:val="00153C7E"/>
    <w:rPr>
      <w:sz w:val="18"/>
      <w:szCs w:val="18"/>
    </w:rPr>
  </w:style>
  <w:style w:type="paragraph" w:styleId="affff4">
    <w:name w:val="Quote"/>
    <w:basedOn w:val="afffd"/>
    <w:next w:val="afffd"/>
    <w:link w:val="Char2"/>
    <w:uiPriority w:val="29"/>
    <w:qFormat/>
    <w:rsid w:val="00D4734F"/>
    <w:rPr>
      <w:i/>
      <w:iCs/>
      <w:color w:val="000000"/>
    </w:rPr>
  </w:style>
  <w:style w:type="character" w:customStyle="1" w:styleId="Char2">
    <w:name w:val="引用 Char"/>
    <w:link w:val="affff4"/>
    <w:uiPriority w:val="29"/>
    <w:rsid w:val="00D4734F"/>
    <w:rPr>
      <w:i/>
      <w:iCs/>
      <w:color w:val="000000"/>
    </w:rPr>
  </w:style>
  <w:style w:type="character" w:styleId="affff5">
    <w:name w:val="Strong"/>
    <w:uiPriority w:val="22"/>
    <w:qFormat/>
    <w:rsid w:val="00D4734F"/>
    <w:rPr>
      <w:b/>
      <w:bCs/>
    </w:rPr>
  </w:style>
  <w:style w:type="character" w:styleId="affff6">
    <w:name w:val="Emphasis"/>
    <w:uiPriority w:val="20"/>
    <w:qFormat/>
    <w:rsid w:val="00D4734F"/>
    <w:rPr>
      <w:i/>
      <w:iCs/>
    </w:rPr>
  </w:style>
  <w:style w:type="paragraph" w:styleId="affff7">
    <w:name w:val="Title"/>
    <w:basedOn w:val="afffd"/>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7"/>
    <w:rsid w:val="00D4734F"/>
    <w:rPr>
      <w:rFonts w:ascii="Arial" w:eastAsia="宋体" w:hAnsi="Arial" w:cs="Arial"/>
      <w:b/>
      <w:bCs/>
      <w:sz w:val="32"/>
      <w:szCs w:val="32"/>
    </w:rPr>
  </w:style>
  <w:style w:type="paragraph" w:customStyle="1" w:styleId="affff8">
    <w:name w:val="标准标志"/>
    <w:next w:val="afffd"/>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d"/>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C94DF2"/>
    <w:pPr>
      <w:ind w:left="227"/>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d"/>
    <w:rsid w:val="00D4734F"/>
    <w:pPr>
      <w:spacing w:line="0" w:lineRule="atLeast"/>
    </w:pPr>
    <w:rPr>
      <w:rFonts w:ascii="黑体" w:eastAsia="黑体" w:hAnsi="宋体"/>
    </w:rPr>
  </w:style>
  <w:style w:type="paragraph" w:customStyle="1" w:styleId="affffd">
    <w:name w:val="标准文件_标准正文"/>
    <w:basedOn w:val="afffd"/>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d"/>
    <w:rsid w:val="00D4734F"/>
    <w:pPr>
      <w:jc w:val="center"/>
    </w:pPr>
    <w:rPr>
      <w:rFonts w:ascii="黑体" w:eastAsia="黑体"/>
      <w:kern w:val="0"/>
      <w:sz w:val="44"/>
    </w:rPr>
  </w:style>
  <w:style w:type="paragraph" w:customStyle="1" w:styleId="afffff1">
    <w:name w:val="标准文件_标准代替"/>
    <w:basedOn w:val="afffd"/>
    <w:next w:val="afffd"/>
    <w:rsid w:val="00D4734F"/>
    <w:pPr>
      <w:spacing w:line="310" w:lineRule="exact"/>
      <w:jc w:val="right"/>
    </w:pPr>
    <w:rPr>
      <w:rFonts w:ascii="宋体" w:hAnsi="宋体"/>
      <w:kern w:val="0"/>
    </w:rPr>
  </w:style>
  <w:style w:type="paragraph" w:customStyle="1" w:styleId="afffff2">
    <w:name w:val="标准文件_标准名称标题"/>
    <w:basedOn w:val="afffd"/>
    <w:next w:val="afffd"/>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d"/>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d"/>
    <w:rsid w:val="00D4734F"/>
    <w:pPr>
      <w:jc w:val="left"/>
    </w:pPr>
  </w:style>
  <w:style w:type="paragraph" w:customStyle="1" w:styleId="afffff5">
    <w:name w:val="标准文件_参考文献标题"/>
    <w:basedOn w:val="afffd"/>
    <w:next w:val="afffd"/>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e"/>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d">
    <w:name w:val="标准文件_方框数字列项"/>
    <w:basedOn w:val="affffe"/>
    <w:rsid w:val="00E90391"/>
    <w:pPr>
      <w:numPr>
        <w:numId w:val="3"/>
      </w:numPr>
      <w:ind w:firstLineChars="0" w:firstLine="0"/>
    </w:pPr>
  </w:style>
  <w:style w:type="paragraph" w:customStyle="1" w:styleId="afffff7">
    <w:name w:val="标准文件_封面标准编号"/>
    <w:basedOn w:val="afffd"/>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d"/>
    <w:rsid w:val="00D4734F"/>
    <w:rPr>
      <w:rFonts w:ascii="黑体" w:eastAsia="黑体"/>
      <w:b/>
      <w:kern w:val="0"/>
      <w:sz w:val="28"/>
    </w:rPr>
  </w:style>
  <w:style w:type="paragraph" w:customStyle="1" w:styleId="afffff9">
    <w:name w:val="标准文件_封面标准名称"/>
    <w:basedOn w:val="afffd"/>
    <w:rsid w:val="00D4734F"/>
    <w:pPr>
      <w:spacing w:line="240" w:lineRule="auto"/>
      <w:jc w:val="center"/>
    </w:pPr>
    <w:rPr>
      <w:rFonts w:ascii="黑体" w:eastAsia="黑体"/>
      <w:kern w:val="0"/>
      <w:sz w:val="52"/>
    </w:rPr>
  </w:style>
  <w:style w:type="paragraph" w:customStyle="1" w:styleId="afffffa">
    <w:name w:val="标准文件_封面标准英文名称"/>
    <w:basedOn w:val="afffd"/>
    <w:rsid w:val="00D4734F"/>
    <w:pPr>
      <w:spacing w:line="240" w:lineRule="auto"/>
      <w:jc w:val="center"/>
    </w:pPr>
    <w:rPr>
      <w:rFonts w:ascii="黑体" w:eastAsia="黑体"/>
      <w:b/>
      <w:sz w:val="28"/>
    </w:rPr>
  </w:style>
  <w:style w:type="paragraph" w:customStyle="1" w:styleId="afffffb">
    <w:name w:val="标准文件_封面发布日期"/>
    <w:basedOn w:val="afffd"/>
    <w:rsid w:val="00D4734F"/>
    <w:pPr>
      <w:spacing w:line="310" w:lineRule="exact"/>
    </w:pPr>
    <w:rPr>
      <w:rFonts w:ascii="黑体" w:eastAsia="黑体"/>
      <w:kern w:val="0"/>
      <w:sz w:val="28"/>
    </w:rPr>
  </w:style>
  <w:style w:type="paragraph" w:customStyle="1" w:styleId="afffffc">
    <w:name w:val="标准文件_封面密级"/>
    <w:basedOn w:val="afffd"/>
    <w:rsid w:val="00D4734F"/>
    <w:rPr>
      <w:rFonts w:eastAsia="黑体"/>
      <w:sz w:val="32"/>
    </w:rPr>
  </w:style>
  <w:style w:type="paragraph" w:customStyle="1" w:styleId="afffffd">
    <w:name w:val="标准文件_封面实施日期"/>
    <w:basedOn w:val="afffd"/>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e"/>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d"/>
    <w:link w:val="Char5"/>
    <w:rsid w:val="00D4734F"/>
    <w:pPr>
      <w:spacing w:after="120"/>
    </w:pPr>
  </w:style>
  <w:style w:type="character" w:customStyle="1" w:styleId="Char5">
    <w:name w:val="正文文本 Char"/>
    <w:link w:val="affffff0"/>
    <w:rsid w:val="00D4734F"/>
    <w:rPr>
      <w:rFonts w:ascii="Times New Roman" w:eastAsia="宋体" w:hAnsi="Times New Roman" w:cs="Times New Roman"/>
      <w:szCs w:val="20"/>
    </w:rPr>
  </w:style>
  <w:style w:type="paragraph" w:customStyle="1" w:styleId="affffff1">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e"/>
    <w:next w:val="affffe"/>
    <w:rsid w:val="00D4734F"/>
    <w:pPr>
      <w:ind w:leftChars="200" w:left="488" w:hangingChars="290" w:hanging="289"/>
    </w:pPr>
  </w:style>
  <w:style w:type="paragraph" w:customStyle="1" w:styleId="a6">
    <w:name w:val="标准文件_前言、引言标题"/>
    <w:next w:val="afffd"/>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e"/>
    <w:rsid w:val="00C643F9"/>
    <w:pPr>
      <w:spacing w:line="460" w:lineRule="exact"/>
    </w:pPr>
  </w:style>
  <w:style w:type="paragraph" w:customStyle="1" w:styleId="affffff4">
    <w:name w:val="标准文件_目录标题"/>
    <w:basedOn w:val="afffd"/>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2"/>
    <w:rsid w:val="00CB517D"/>
    <w:pPr>
      <w:numPr>
        <w:numId w:val="7"/>
      </w:numPr>
      <w:ind w:left="0" w:firstLine="200"/>
    </w:pPr>
  </w:style>
  <w:style w:type="paragraph" w:customStyle="1" w:styleId="afff7">
    <w:name w:val="标准文件_三级条标题"/>
    <w:basedOn w:val="afff6"/>
    <w:next w:val="affffe"/>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d"/>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e"/>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d"/>
    <w:next w:val="afffd"/>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7"/>
    <w:semiHidden/>
    <w:rsid w:val="00D4734F"/>
    <w:rPr>
      <w:rFonts w:ascii="宋体" w:eastAsia="宋体" w:hAnsi="Times New Roman" w:cs="Times New Roman"/>
      <w:sz w:val="18"/>
      <w:szCs w:val="18"/>
    </w:rPr>
  </w:style>
  <w:style w:type="paragraph" w:customStyle="1" w:styleId="affffff8">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d"/>
    <w:next w:val="affffe"/>
    <w:rsid w:val="0096381A"/>
    <w:pPr>
      <w:numPr>
        <w:numId w:val="22"/>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e"/>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e"/>
    <w:rsid w:val="0055013B"/>
    <w:pPr>
      <w:numPr>
        <w:ilvl w:val="2"/>
      </w:numPr>
      <w:spacing w:beforeLines="50" w:before="50" w:afterLines="50" w:after="50"/>
      <w:outlineLvl w:val="1"/>
    </w:pPr>
  </w:style>
  <w:style w:type="paragraph" w:customStyle="1" w:styleId="affffffb">
    <w:name w:val="标准文件_一致程度"/>
    <w:basedOn w:val="afffd"/>
    <w:rsid w:val="00D4734F"/>
    <w:pPr>
      <w:spacing w:line="440" w:lineRule="exact"/>
      <w:jc w:val="center"/>
    </w:pPr>
    <w:rPr>
      <w:sz w:val="28"/>
    </w:rPr>
  </w:style>
  <w:style w:type="paragraph" w:customStyle="1" w:styleId="affffffc">
    <w:name w:val="标准文件_引言标题"/>
    <w:next w:val="afffd"/>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d"/>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d"/>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d"/>
    <w:next w:val="affffd"/>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b">
    <w:name w:val="标准文件_正文英文表标题"/>
    <w:next w:val="affffe"/>
    <w:rsid w:val="00D4734F"/>
    <w:pPr>
      <w:numPr>
        <w:numId w:val="12"/>
      </w:numPr>
      <w:jc w:val="center"/>
    </w:pPr>
    <w:rPr>
      <w:rFonts w:ascii="黑体" w:eastAsia="黑体" w:hAnsi="Times New Roman"/>
      <w:sz w:val="21"/>
    </w:rPr>
  </w:style>
  <w:style w:type="paragraph" w:customStyle="1" w:styleId="aff1">
    <w:name w:val="标准文件_正文英文图标题"/>
    <w:next w:val="affffe"/>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D4734F"/>
    <w:pPr>
      <w:numPr>
        <w:ilvl w:val="3"/>
        <w:numId w:val="15"/>
      </w:numPr>
      <w:adjustRightInd/>
      <w:spacing w:line="240" w:lineRule="auto"/>
    </w:pPr>
    <w:rPr>
      <w:rFonts w:ascii="宋体" w:hAnsi="宋体"/>
      <w:szCs w:val="24"/>
    </w:rPr>
  </w:style>
  <w:style w:type="paragraph" w:customStyle="1" w:styleId="afffffff0">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d"/>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d"/>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e"/>
    <w:rsid w:val="00D4734F"/>
    <w:pPr>
      <w:outlineLvl w:val="4"/>
    </w:pPr>
  </w:style>
  <w:style w:type="paragraph" w:customStyle="1" w:styleId="afffffffb">
    <w:name w:val="附录四级无标题条"/>
    <w:basedOn w:val="afffffffa"/>
    <w:next w:val="affffe"/>
    <w:rsid w:val="00D4734F"/>
    <w:pPr>
      <w:outlineLvl w:val="5"/>
    </w:pPr>
  </w:style>
  <w:style w:type="paragraph" w:customStyle="1" w:styleId="afffffffc">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d">
    <w:name w:val="附录五级无标题条"/>
    <w:basedOn w:val="afffffffb"/>
    <w:next w:val="affffe"/>
    <w:rsid w:val="00D4734F"/>
    <w:pPr>
      <w:outlineLvl w:val="6"/>
    </w:pPr>
  </w:style>
  <w:style w:type="paragraph" w:customStyle="1" w:styleId="afffffffe">
    <w:name w:val="附录性质"/>
    <w:basedOn w:val="afffd"/>
    <w:rsid w:val="00D4734F"/>
    <w:pPr>
      <w:widowControl/>
      <w:adjustRightInd/>
      <w:jc w:val="center"/>
    </w:pPr>
    <w:rPr>
      <w:rFonts w:ascii="黑体" w:eastAsia="黑体"/>
    </w:rPr>
  </w:style>
  <w:style w:type="paragraph" w:customStyle="1" w:styleId="affffffff">
    <w:name w:val="附录一级无标题条"/>
    <w:basedOn w:val="affffff1"/>
    <w:next w:val="affffe"/>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c">
    <w:name w:val="列项——"/>
    <w:rsid w:val="00D4734F"/>
    <w:pPr>
      <w:widowControl w:val="0"/>
      <w:numPr>
        <w:numId w:val="14"/>
      </w:numPr>
      <w:jc w:val="both"/>
    </w:pPr>
    <w:rPr>
      <w:rFonts w:ascii="宋体" w:hAnsi="宋体"/>
      <w:sz w:val="21"/>
    </w:rPr>
  </w:style>
  <w:style w:type="paragraph" w:customStyle="1" w:styleId="affffffff3">
    <w:name w:val="列项·"/>
    <w:basedOn w:val="affffe"/>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d"/>
    <w:next w:val="afffd"/>
    <w:autoRedefine/>
    <w:semiHidden/>
    <w:rsid w:val="00D4734F"/>
    <w:pPr>
      <w:adjustRightInd/>
      <w:spacing w:line="240" w:lineRule="auto"/>
      <w:jc w:val="left"/>
    </w:pPr>
    <w:rPr>
      <w:bCs/>
      <w:iCs/>
    </w:rPr>
  </w:style>
  <w:style w:type="paragraph" w:customStyle="1" w:styleId="31">
    <w:name w:val="目录 31"/>
    <w:basedOn w:val="afffd"/>
    <w:next w:val="afffd"/>
    <w:autoRedefine/>
    <w:semiHidden/>
    <w:rsid w:val="00D4734F"/>
    <w:pPr>
      <w:spacing w:line="240" w:lineRule="auto"/>
    </w:pPr>
    <w:rPr>
      <w:rFonts w:ascii="宋体" w:hAnsi="宋体"/>
      <w:iCs/>
    </w:rPr>
  </w:style>
  <w:style w:type="paragraph" w:customStyle="1" w:styleId="41">
    <w:name w:val="目录 41"/>
    <w:basedOn w:val="afffd"/>
    <w:next w:val="afffd"/>
    <w:autoRedefine/>
    <w:semiHidden/>
    <w:rsid w:val="00D4734F"/>
    <w:pPr>
      <w:adjustRightInd/>
      <w:spacing w:line="240" w:lineRule="auto"/>
      <w:jc w:val="left"/>
    </w:pPr>
  </w:style>
  <w:style w:type="paragraph" w:customStyle="1" w:styleId="51">
    <w:name w:val="目录 51"/>
    <w:basedOn w:val="afffd"/>
    <w:next w:val="afffd"/>
    <w:autoRedefine/>
    <w:semiHidden/>
    <w:rsid w:val="00D4734F"/>
    <w:pPr>
      <w:spacing w:line="240" w:lineRule="auto"/>
    </w:pPr>
    <w:rPr>
      <w:rFonts w:ascii="宋体" w:hAnsi="宋体"/>
    </w:rPr>
  </w:style>
  <w:style w:type="paragraph" w:customStyle="1" w:styleId="61">
    <w:name w:val="目录 61"/>
    <w:basedOn w:val="afffd"/>
    <w:next w:val="afffd"/>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f3">
    <w:name w:val="前言标题"/>
    <w:next w:val="afffd"/>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3">
    <w:name w:val="四级无标题条"/>
    <w:basedOn w:val="afffd"/>
    <w:rsid w:val="00D4734F"/>
    <w:pPr>
      <w:numPr>
        <w:ilvl w:val="5"/>
        <w:numId w:val="15"/>
      </w:numPr>
      <w:adjustRightInd/>
      <w:spacing w:line="240" w:lineRule="auto"/>
    </w:pPr>
    <w:rPr>
      <w:rFonts w:ascii="宋体" w:hAnsi="宋体"/>
      <w:szCs w:val="24"/>
    </w:rPr>
  </w:style>
  <w:style w:type="paragraph" w:styleId="affffffff8">
    <w:name w:val="table of figures"/>
    <w:basedOn w:val="afffd"/>
    <w:next w:val="afffd"/>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e"/>
    <w:rsid w:val="00D4734F"/>
    <w:pPr>
      <w:jc w:val="both"/>
    </w:pPr>
    <w:rPr>
      <w:rFonts w:ascii="宋体" w:hAnsi="宋体"/>
      <w:sz w:val="21"/>
    </w:rPr>
  </w:style>
  <w:style w:type="paragraph" w:customStyle="1" w:styleId="a4">
    <w:name w:val="五级无标题条"/>
    <w:basedOn w:val="afffd"/>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d"/>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d"/>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f5"/>
    <w:qFormat/>
    <w:rsid w:val="00BA263B"/>
    <w:pPr>
      <w:spacing w:beforeLines="0" w:before="0" w:afterLines="0" w:after="0"/>
      <w:outlineLvl w:val="9"/>
    </w:pPr>
    <w:rPr>
      <w:rFonts w:ascii="宋体" w:eastAsia="宋体"/>
    </w:rPr>
  </w:style>
  <w:style w:type="paragraph" w:customStyle="1" w:styleId="afffffffff0">
    <w:name w:val="标准文件_五级无标题"/>
    <w:basedOn w:val="afff9"/>
    <w:qFormat/>
    <w:rsid w:val="00BA263B"/>
    <w:pPr>
      <w:spacing w:beforeLines="0" w:before="0" w:afterLines="0" w:after="0"/>
      <w:outlineLvl w:val="9"/>
    </w:pPr>
    <w:rPr>
      <w:rFonts w:ascii="宋体" w:eastAsia="宋体"/>
    </w:rPr>
  </w:style>
  <w:style w:type="paragraph" w:customStyle="1" w:styleId="afffffffff1">
    <w:name w:val="标准文件_三级无标题"/>
    <w:basedOn w:val="afff7"/>
    <w:qFormat/>
    <w:rsid w:val="00BA263B"/>
    <w:pPr>
      <w:spacing w:beforeLines="0" w:before="0" w:afterLines="0" w:after="0"/>
      <w:outlineLvl w:val="9"/>
    </w:pPr>
    <w:rPr>
      <w:rFonts w:ascii="宋体" w:eastAsia="宋体"/>
    </w:rPr>
  </w:style>
  <w:style w:type="paragraph" w:customStyle="1" w:styleId="afffffffff2">
    <w:name w:val="标准文件_二级无标题"/>
    <w:basedOn w:val="afff6"/>
    <w:qFormat/>
    <w:rsid w:val="00BA263B"/>
    <w:pPr>
      <w:spacing w:beforeLines="0" w:before="0" w:afterLines="0" w:after="0"/>
      <w:outlineLvl w:val="9"/>
    </w:pPr>
    <w:rPr>
      <w:rFonts w:ascii="宋体" w:eastAsia="宋体"/>
    </w:rPr>
  </w:style>
  <w:style w:type="paragraph" w:customStyle="1" w:styleId="afffffffff3">
    <w:name w:val="标准_四级无标题"/>
    <w:basedOn w:val="afff8"/>
    <w:next w:val="affffe"/>
    <w:qFormat/>
    <w:rsid w:val="00D27582"/>
    <w:rPr>
      <w:rFonts w:eastAsia="宋体"/>
    </w:rPr>
  </w:style>
  <w:style w:type="paragraph" w:customStyle="1" w:styleId="afffffffff4">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e"/>
    <w:rsid w:val="00E34A98"/>
    <w:pPr>
      <w:numPr>
        <w:numId w:val="17"/>
      </w:numPr>
      <w:ind w:firstLineChars="0" w:firstLine="0"/>
    </w:pPr>
    <w:rPr>
      <w:rFonts w:cs="Arial"/>
      <w:szCs w:val="28"/>
    </w:rPr>
  </w:style>
  <w:style w:type="paragraph" w:customStyle="1" w:styleId="afffffffff5">
    <w:name w:val="标准文件_附录标题"/>
    <w:basedOn w:val="affb"/>
    <w:qFormat/>
    <w:rsid w:val="00C9435D"/>
    <w:pPr>
      <w:numPr>
        <w:numId w:val="0"/>
      </w:numPr>
      <w:spacing w:after="280"/>
      <w:outlineLvl w:val="9"/>
    </w:pPr>
  </w:style>
  <w:style w:type="paragraph" w:customStyle="1" w:styleId="afffffffff6">
    <w:name w:val="标准文件_二级项"/>
    <w:rsid w:val="00200333"/>
    <w:rPr>
      <w:rFonts w:ascii="宋体" w:hAnsi="Times New Roman"/>
      <w:sz w:val="21"/>
    </w:rPr>
  </w:style>
  <w:style w:type="paragraph" w:customStyle="1" w:styleId="af9">
    <w:name w:val="标准文件_三级项"/>
    <w:basedOn w:val="afffd"/>
    <w:rsid w:val="00E82554"/>
    <w:pPr>
      <w:numPr>
        <w:ilvl w:val="2"/>
        <w:numId w:val="30"/>
      </w:numPr>
      <w:spacing w:line="-300" w:lineRule="auto"/>
    </w:pPr>
    <w:rPr>
      <w:rFonts w:ascii="Times New Roman" w:hAnsi="Times New Roman"/>
    </w:rPr>
  </w:style>
  <w:style w:type="paragraph" w:customStyle="1" w:styleId="afff2">
    <w:name w:val="图表脚注说明"/>
    <w:basedOn w:val="afffd"/>
    <w:next w:val="affffe"/>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7">
    <w:name w:val="标准文件_索引字母"/>
    <w:next w:val="affffe"/>
    <w:qFormat/>
    <w:rsid w:val="00977D02"/>
    <w:pPr>
      <w:jc w:val="center"/>
    </w:pPr>
    <w:rPr>
      <w:rFonts w:ascii="宋体" w:eastAsia="Times New Roman" w:hAnsi="宋体"/>
      <w:b/>
      <w:kern w:val="2"/>
      <w:sz w:val="21"/>
    </w:rPr>
  </w:style>
  <w:style w:type="paragraph" w:customStyle="1" w:styleId="afffffffff8">
    <w:name w:val="标准文件_附录前"/>
    <w:next w:val="affffe"/>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e"/>
    <w:qFormat/>
    <w:rsid w:val="006D16C4"/>
    <w:pPr>
      <w:ind w:firstLineChars="0" w:firstLine="0"/>
      <w:jc w:val="center"/>
    </w:pPr>
    <w:rPr>
      <w:sz w:val="18"/>
    </w:rPr>
  </w:style>
  <w:style w:type="paragraph" w:customStyle="1" w:styleId="afffa">
    <w:name w:val="标准文件_注："/>
    <w:next w:val="affffe"/>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6"/>
      </w:numPr>
      <w:jc w:val="both"/>
    </w:pPr>
    <w:rPr>
      <w:rFonts w:ascii="宋体" w:hAnsi="Times New Roman"/>
      <w:sz w:val="18"/>
      <w:szCs w:val="18"/>
    </w:rPr>
  </w:style>
  <w:style w:type="paragraph" w:customStyle="1" w:styleId="aff0">
    <w:name w:val="标准文件_示例×："/>
    <w:basedOn w:val="afffd"/>
    <w:next w:val="afffffffffb"/>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e"/>
    <w:rsid w:val="00BA263B"/>
    <w:rPr>
      <w:rFonts w:ascii="宋体" w:hAnsi="Times New Roman"/>
      <w:noProof/>
      <w:sz w:val="21"/>
    </w:rPr>
  </w:style>
  <w:style w:type="paragraph" w:customStyle="1" w:styleId="afffffffffc">
    <w:name w:val="标准文件_表格续"/>
    <w:basedOn w:val="affffe"/>
    <w:next w:val="affffe"/>
    <w:qFormat/>
    <w:rsid w:val="003F6272"/>
    <w:pPr>
      <w:jc w:val="center"/>
    </w:pPr>
    <w:rPr>
      <w:rFonts w:ascii="黑体" w:eastAsia="黑体" w:hAnsi="黑体"/>
    </w:rPr>
  </w:style>
  <w:style w:type="paragraph" w:styleId="10">
    <w:name w:val="toc 1"/>
    <w:basedOn w:val="afffd"/>
    <w:next w:val="afffd"/>
    <w:autoRedefine/>
    <w:uiPriority w:val="39"/>
    <w:unhideWhenUsed/>
    <w:rsid w:val="00EB1E69"/>
    <w:rPr>
      <w:rFonts w:ascii="宋体"/>
    </w:rPr>
  </w:style>
  <w:style w:type="table" w:styleId="afffffffffd">
    <w:name w:val="Table Grid"/>
    <w:basedOn w:val="affff"/>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e"/>
    <w:uiPriority w:val="99"/>
    <w:semiHidden/>
    <w:rsid w:val="00445574"/>
    <w:rPr>
      <w:color w:val="808080"/>
    </w:rPr>
  </w:style>
  <w:style w:type="paragraph" w:customStyle="1" w:styleId="2">
    <w:name w:val="标准文件_二级项2"/>
    <w:basedOn w:val="affffe"/>
    <w:qFormat/>
    <w:rsid w:val="00200333"/>
    <w:pPr>
      <w:numPr>
        <w:ilvl w:val="1"/>
        <w:numId w:val="30"/>
      </w:numPr>
      <w:ind w:left="1271" w:firstLineChars="0" w:hanging="420"/>
    </w:pPr>
  </w:style>
  <w:style w:type="paragraph" w:customStyle="1" w:styleId="21">
    <w:name w:val="标准文件_三级项2"/>
    <w:basedOn w:val="affffe"/>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31"/>
      </w:numPr>
      <w:spacing w:line="300" w:lineRule="exact"/>
      <w:ind w:left="1271" w:firstLineChars="0" w:hanging="420"/>
    </w:pPr>
    <w:rPr>
      <w:rFonts w:ascii="Times New Roman"/>
    </w:rPr>
  </w:style>
  <w:style w:type="paragraph" w:customStyle="1" w:styleId="affffffffff">
    <w:name w:val="标准文件_提示"/>
    <w:basedOn w:val="affffe"/>
    <w:next w:val="affffe"/>
    <w:qFormat/>
    <w:rsid w:val="00365F86"/>
    <w:pPr>
      <w:ind w:firstLine="420"/>
    </w:pPr>
    <w:rPr>
      <w:rFonts w:ascii="黑体" w:eastAsia="黑体"/>
    </w:rPr>
  </w:style>
  <w:style w:type="character" w:customStyle="1" w:styleId="affffffffff0">
    <w:name w:val="标准文件_来源"/>
    <w:basedOn w:val="afffe"/>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d"/>
    <w:next w:val="afffd"/>
    <w:autoRedefine/>
    <w:uiPriority w:val="39"/>
    <w:unhideWhenUsed/>
    <w:rsid w:val="00EB1E69"/>
    <w:pPr>
      <w:spacing w:line="300" w:lineRule="exact"/>
      <w:ind w:left="420"/>
    </w:pPr>
    <w:rPr>
      <w:rFonts w:ascii="宋体"/>
    </w:rPr>
  </w:style>
  <w:style w:type="paragraph" w:styleId="40">
    <w:name w:val="toc 4"/>
    <w:basedOn w:val="afffd"/>
    <w:next w:val="afffd"/>
    <w:autoRedefine/>
    <w:uiPriority w:val="39"/>
    <w:unhideWhenUsed/>
    <w:rsid w:val="00EB1E69"/>
    <w:pPr>
      <w:tabs>
        <w:tab w:val="right" w:leader="dot" w:pos="9344"/>
      </w:tabs>
      <w:spacing w:line="300" w:lineRule="exact"/>
      <w:ind w:left="629"/>
    </w:pPr>
    <w:rPr>
      <w:rFonts w:ascii="宋体"/>
    </w:rPr>
  </w:style>
  <w:style w:type="paragraph" w:styleId="50">
    <w:name w:val="toc 5"/>
    <w:basedOn w:val="afffd"/>
    <w:next w:val="afffd"/>
    <w:autoRedefine/>
    <w:uiPriority w:val="39"/>
    <w:unhideWhenUsed/>
    <w:rsid w:val="00EB1E69"/>
    <w:pPr>
      <w:ind w:left="839"/>
    </w:pPr>
    <w:rPr>
      <w:rFonts w:ascii="宋体"/>
    </w:rPr>
  </w:style>
  <w:style w:type="paragraph" w:styleId="60">
    <w:name w:val="toc 6"/>
    <w:basedOn w:val="afffd"/>
    <w:next w:val="afffd"/>
    <w:autoRedefine/>
    <w:uiPriority w:val="39"/>
    <w:unhideWhenUsed/>
    <w:rsid w:val="00EB1E69"/>
    <w:pPr>
      <w:spacing w:line="300" w:lineRule="exact"/>
      <w:ind w:left="1049"/>
    </w:pPr>
    <w:rPr>
      <w:rFonts w:ascii="宋体"/>
    </w:rPr>
  </w:style>
  <w:style w:type="paragraph" w:styleId="70">
    <w:name w:val="toc 7"/>
    <w:basedOn w:val="afffd"/>
    <w:next w:val="afffd"/>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e"/>
    <w:next w:val="affffe"/>
    <w:qFormat/>
    <w:rsid w:val="009B6029"/>
    <w:pPr>
      <w:numPr>
        <w:numId w:val="32"/>
      </w:numPr>
      <w:spacing w:line="14" w:lineRule="exact"/>
      <w:ind w:firstLineChars="0" w:firstLine="0"/>
      <w:jc w:val="center"/>
    </w:pPr>
    <w:rPr>
      <w:rFonts w:eastAsia="黑体"/>
      <w:vanish/>
      <w:sz w:val="2"/>
    </w:rPr>
  </w:style>
  <w:style w:type="paragraph" w:styleId="23">
    <w:name w:val="toc 2"/>
    <w:basedOn w:val="afffd"/>
    <w:next w:val="afffd"/>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rsid w:val="005E3C18"/>
    <w:pPr>
      <w:numPr>
        <w:ilvl w:val="5"/>
        <w:numId w:val="36"/>
      </w:numPr>
      <w:spacing w:beforeLines="50" w:before="50" w:afterLines="50" w:after="50"/>
      <w:ind w:firstLineChars="0"/>
    </w:pPr>
    <w:rPr>
      <w:rFonts w:ascii="黑体" w:eastAsia="黑体"/>
    </w:rPr>
  </w:style>
  <w:style w:type="paragraph" w:customStyle="1" w:styleId="affffffffff7">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8">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9">
    <w:name w:val="标准文件_索引项"/>
    <w:basedOn w:val="affffe"/>
    <w:next w:val="affffe"/>
    <w:qFormat/>
    <w:rsid w:val="00E210B5"/>
    <w:pPr>
      <w:tabs>
        <w:tab w:val="right" w:leader="dot" w:pos="9356"/>
      </w:tabs>
      <w:ind w:left="210" w:firstLineChars="0" w:hanging="210"/>
      <w:jc w:val="left"/>
    </w:pPr>
  </w:style>
  <w:style w:type="paragraph" w:customStyle="1" w:styleId="affffffffffa">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e"/>
    <w:qFormat/>
    <w:rsid w:val="009674AD"/>
    <w:pPr>
      <w:ind w:firstLine="420"/>
    </w:pPr>
    <w:rPr>
      <w:sz w:val="18"/>
    </w:rPr>
  </w:style>
  <w:style w:type="paragraph" w:customStyle="1" w:styleId="afffffffffff">
    <w:name w:val="标准文件_引言一级无标题"/>
    <w:basedOn w:val="a7"/>
    <w:next w:val="affffe"/>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e"/>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next w:val="affffe"/>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e"/>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e"/>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5"/>
    <w:next w:val="affffe"/>
    <w:qFormat/>
    <w:rsid w:val="002643C3"/>
    <w:rPr>
      <w:rFonts w:hAnsi="黑体"/>
    </w:rPr>
  </w:style>
  <w:style w:type="paragraph" w:customStyle="1" w:styleId="afffffffffff5">
    <w:name w:val="标准文件_脚注内容"/>
    <w:basedOn w:val="affffe"/>
    <w:qFormat/>
    <w:rsid w:val="00DC3067"/>
    <w:pPr>
      <w:ind w:leftChars="200" w:left="400" w:hangingChars="200" w:hanging="200"/>
    </w:pPr>
    <w:rPr>
      <w:sz w:val="15"/>
    </w:rPr>
  </w:style>
  <w:style w:type="paragraph" w:customStyle="1" w:styleId="afffffffffff6">
    <w:name w:val="标准文件_术语条一"/>
    <w:basedOn w:val="afffffffff"/>
    <w:next w:val="affffe"/>
    <w:qFormat/>
    <w:rsid w:val="00AF0C18"/>
  </w:style>
  <w:style w:type="paragraph" w:customStyle="1" w:styleId="afffffffffff7">
    <w:name w:val="标准文件_术语条二"/>
    <w:basedOn w:val="afffffffff2"/>
    <w:next w:val="affffe"/>
    <w:qFormat/>
    <w:rsid w:val="00AF0C18"/>
  </w:style>
  <w:style w:type="paragraph" w:customStyle="1" w:styleId="afffffffffff8">
    <w:name w:val="标准文件_术语条三"/>
    <w:basedOn w:val="afffffffff1"/>
    <w:next w:val="affffe"/>
    <w:qFormat/>
    <w:rsid w:val="00AF0C18"/>
  </w:style>
  <w:style w:type="paragraph" w:customStyle="1" w:styleId="afffffffffff9">
    <w:name w:val="标准文件_术语条四"/>
    <w:basedOn w:val="afffffffff4"/>
    <w:next w:val="affffe"/>
    <w:qFormat/>
    <w:rsid w:val="00AF0C18"/>
  </w:style>
  <w:style w:type="paragraph" w:customStyle="1" w:styleId="afffffffffffa">
    <w:name w:val="标准文件_术语条五"/>
    <w:basedOn w:val="afffffffff0"/>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b">
    <w:name w:val="发布"/>
    <w:basedOn w:val="afffe"/>
    <w:rsid w:val="007B7453"/>
    <w:rPr>
      <w:rFonts w:ascii="黑体" w:eastAsia="黑体"/>
      <w:spacing w:val="85"/>
      <w:w w:val="100"/>
      <w:position w:val="3"/>
      <w:sz w:val="28"/>
      <w:szCs w:val="28"/>
    </w:rPr>
  </w:style>
  <w:style w:type="paragraph" w:customStyle="1" w:styleId="afffffffffffc">
    <w:name w:val="段"/>
    <w:link w:val="Char7"/>
    <w:qFormat/>
    <w:rsid w:val="006D62E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c"/>
    <w:qFormat/>
    <w:rsid w:val="006D62E9"/>
    <w:rPr>
      <w:rFonts w:ascii="宋体" w:hAnsi="Times New Roman"/>
      <w:noProof/>
      <w:sz w:val="21"/>
    </w:rPr>
  </w:style>
  <w:style w:type="paragraph" w:customStyle="1" w:styleId="af4">
    <w:name w:val="一级条标题"/>
    <w:next w:val="afffffffffffc"/>
    <w:qFormat/>
    <w:rsid w:val="006D62E9"/>
    <w:pPr>
      <w:numPr>
        <w:ilvl w:val="1"/>
        <w:numId w:val="42"/>
      </w:numPr>
      <w:spacing w:beforeLines="50" w:before="156" w:afterLines="50" w:after="156"/>
      <w:outlineLvl w:val="2"/>
    </w:pPr>
    <w:rPr>
      <w:rFonts w:ascii="黑体" w:eastAsia="黑体" w:hAnsi="Times New Roman"/>
      <w:sz w:val="21"/>
      <w:szCs w:val="21"/>
    </w:rPr>
  </w:style>
  <w:style w:type="paragraph" w:customStyle="1" w:styleId="af3">
    <w:name w:val="章标题"/>
    <w:next w:val="afffffffffffc"/>
    <w:qFormat/>
    <w:rsid w:val="006D62E9"/>
    <w:pPr>
      <w:numPr>
        <w:numId w:val="42"/>
      </w:numPr>
      <w:spacing w:beforeLines="100" w:before="312" w:afterLines="100" w:after="312"/>
      <w:jc w:val="both"/>
      <w:outlineLvl w:val="1"/>
    </w:pPr>
    <w:rPr>
      <w:rFonts w:ascii="黑体" w:eastAsia="黑体" w:hAnsi="Times New Roman"/>
      <w:sz w:val="21"/>
    </w:rPr>
  </w:style>
  <w:style w:type="paragraph" w:customStyle="1" w:styleId="af5">
    <w:name w:val="二级条标题"/>
    <w:basedOn w:val="af4"/>
    <w:next w:val="afffffffffffc"/>
    <w:qFormat/>
    <w:rsid w:val="006D62E9"/>
    <w:pPr>
      <w:numPr>
        <w:ilvl w:val="2"/>
      </w:numPr>
      <w:spacing w:before="50" w:after="50"/>
      <w:outlineLvl w:val="3"/>
    </w:pPr>
  </w:style>
  <w:style w:type="paragraph" w:customStyle="1" w:styleId="af6">
    <w:name w:val="四级条标题"/>
    <w:basedOn w:val="afffd"/>
    <w:next w:val="afffffffffffc"/>
    <w:qFormat/>
    <w:rsid w:val="006D62E9"/>
    <w:pPr>
      <w:widowControl/>
      <w:numPr>
        <w:ilvl w:val="4"/>
        <w:numId w:val="42"/>
      </w:numPr>
      <w:adjustRightInd/>
      <w:spacing w:beforeLines="50" w:before="50" w:afterLines="50" w:after="50" w:line="240" w:lineRule="auto"/>
      <w:jc w:val="left"/>
      <w:outlineLvl w:val="5"/>
    </w:pPr>
    <w:rPr>
      <w:rFonts w:ascii="黑体" w:eastAsia="黑体" w:hAnsi="Times New Roman"/>
      <w:kern w:val="0"/>
    </w:rPr>
  </w:style>
  <w:style w:type="paragraph" w:customStyle="1" w:styleId="af7">
    <w:name w:val="五级条标题"/>
    <w:basedOn w:val="af6"/>
    <w:next w:val="afffffffffffc"/>
    <w:qFormat/>
    <w:rsid w:val="006D62E9"/>
    <w:pPr>
      <w:numPr>
        <w:ilvl w:val="5"/>
      </w:numPr>
      <w:outlineLvl w:val="6"/>
    </w:pPr>
  </w:style>
  <w:style w:type="paragraph" w:customStyle="1" w:styleId="afffffffffffd">
    <w:name w:val="二级无"/>
    <w:basedOn w:val="af5"/>
    <w:rsid w:val="006D62E9"/>
    <w:pPr>
      <w:spacing w:beforeLines="0" w:before="0" w:afterLines="0" w:after="0"/>
      <w:ind w:left="0"/>
    </w:pPr>
    <w:rPr>
      <w:rFonts w:ascii="宋体" w:eastAsia="宋体"/>
    </w:rPr>
  </w:style>
  <w:style w:type="paragraph" w:customStyle="1" w:styleId="af1">
    <w:name w:val="注×：（正文）"/>
    <w:qFormat/>
    <w:rsid w:val="006D62E9"/>
    <w:pPr>
      <w:numPr>
        <w:numId w:val="41"/>
      </w:numPr>
      <w:jc w:val="both"/>
    </w:pPr>
    <w:rPr>
      <w:rFonts w:ascii="宋体" w:hAnsi="Times New Roman"/>
      <w:sz w:val="18"/>
      <w:szCs w:val="18"/>
    </w:rPr>
  </w:style>
  <w:style w:type="paragraph" w:customStyle="1" w:styleId="afffffffffffe">
    <w:name w:val="正文表标题"/>
    <w:next w:val="afffffffffffc"/>
    <w:qFormat/>
    <w:rsid w:val="006D62E9"/>
    <w:pPr>
      <w:tabs>
        <w:tab w:val="num" w:pos="360"/>
      </w:tabs>
      <w:spacing w:beforeLines="50" w:before="156" w:afterLines="50" w:after="156"/>
      <w:jc w:val="center"/>
    </w:pPr>
    <w:rPr>
      <w:rFonts w:ascii="黑体" w:eastAsia="黑体" w:hAnsi="Times New Roman"/>
      <w:sz w:val="21"/>
    </w:rPr>
  </w:style>
  <w:style w:type="paragraph" w:customStyle="1" w:styleId="aff7">
    <w:name w:val="附录表标号"/>
    <w:basedOn w:val="afffd"/>
    <w:next w:val="afffffffffffc"/>
    <w:qFormat/>
    <w:rsid w:val="006D62E9"/>
    <w:pPr>
      <w:numPr>
        <w:numId w:val="4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d"/>
    <w:next w:val="afffffffffffc"/>
    <w:qFormat/>
    <w:rsid w:val="006D62E9"/>
    <w:pPr>
      <w:numPr>
        <w:ilvl w:val="1"/>
        <w:numId w:val="43"/>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
    <w:name w:val="列项——（一级）"/>
    <w:qFormat/>
    <w:rsid w:val="006D62E9"/>
    <w:pPr>
      <w:widowControl w:val="0"/>
      <w:ind w:left="833" w:hanging="408"/>
      <w:jc w:val="both"/>
    </w:pPr>
    <w:rPr>
      <w:rFonts w:ascii="宋体" w:hAnsi="Times New Roman"/>
      <w:sz w:val="21"/>
    </w:rPr>
  </w:style>
  <w:style w:type="paragraph" w:customStyle="1" w:styleId="affffffffffff0">
    <w:name w:val="列项●（二级）"/>
    <w:qFormat/>
    <w:rsid w:val="006D62E9"/>
    <w:pPr>
      <w:tabs>
        <w:tab w:val="num" w:pos="760"/>
        <w:tab w:val="left" w:pos="840"/>
      </w:tabs>
      <w:ind w:left="1264" w:hanging="413"/>
      <w:jc w:val="both"/>
    </w:pPr>
    <w:rPr>
      <w:rFonts w:ascii="宋体" w:hAnsi="Times New Roman"/>
      <w:sz w:val="21"/>
    </w:rPr>
  </w:style>
  <w:style w:type="paragraph" w:customStyle="1" w:styleId="affffffffffff1">
    <w:name w:val="数字编号列项（二级）"/>
    <w:qFormat/>
    <w:rsid w:val="006D62E9"/>
    <w:pPr>
      <w:tabs>
        <w:tab w:val="num" w:pos="1260"/>
      </w:tabs>
      <w:ind w:left="1259" w:hanging="419"/>
      <w:jc w:val="both"/>
    </w:pPr>
    <w:rPr>
      <w:rFonts w:ascii="宋体" w:hAnsi="Times New Roman"/>
      <w:sz w:val="21"/>
    </w:rPr>
  </w:style>
  <w:style w:type="paragraph" w:customStyle="1" w:styleId="affffffffffff2">
    <w:name w:val="字母编号列项（一级）"/>
    <w:qFormat/>
    <w:rsid w:val="006D62E9"/>
    <w:pPr>
      <w:tabs>
        <w:tab w:val="num" w:pos="840"/>
      </w:tabs>
      <w:ind w:left="839" w:hanging="419"/>
      <w:jc w:val="both"/>
    </w:pPr>
    <w:rPr>
      <w:rFonts w:ascii="宋体" w:hAnsi="Times New Roman"/>
      <w:sz w:val="21"/>
    </w:rPr>
  </w:style>
  <w:style w:type="paragraph" w:customStyle="1" w:styleId="affffffffffff3">
    <w:name w:val="列项◆（三级）"/>
    <w:basedOn w:val="afffd"/>
    <w:qFormat/>
    <w:rsid w:val="006D62E9"/>
    <w:pPr>
      <w:tabs>
        <w:tab w:val="num" w:pos="1678"/>
      </w:tabs>
      <w:adjustRightInd/>
      <w:spacing w:line="240" w:lineRule="auto"/>
      <w:ind w:left="1678" w:hanging="414"/>
    </w:pPr>
    <w:rPr>
      <w:rFonts w:ascii="宋体" w:hAnsi="Times New Roman"/>
    </w:rPr>
  </w:style>
  <w:style w:type="paragraph" w:customStyle="1" w:styleId="affffffffffff4">
    <w:name w:val="标准书脚_奇数页"/>
    <w:qFormat/>
    <w:rsid w:val="006D62E9"/>
    <w:pPr>
      <w:spacing w:before="120"/>
      <w:ind w:right="198"/>
      <w:jc w:val="right"/>
    </w:pPr>
    <w:rPr>
      <w:rFonts w:ascii="宋体" w:hAnsi="Times New Roman"/>
      <w:sz w:val="18"/>
      <w:szCs w:val="18"/>
    </w:rPr>
  </w:style>
  <w:style w:type="paragraph" w:customStyle="1" w:styleId="affffffffffff5">
    <w:name w:val="标准书眉_奇数页"/>
    <w:next w:val="afffd"/>
    <w:qFormat/>
    <w:rsid w:val="006D62E9"/>
    <w:pPr>
      <w:tabs>
        <w:tab w:val="center" w:pos="4154"/>
        <w:tab w:val="right" w:pos="8306"/>
      </w:tabs>
      <w:spacing w:after="220"/>
      <w:jc w:val="right"/>
    </w:pPr>
    <w:rPr>
      <w:rFonts w:ascii="黑体" w:eastAsia="黑体" w:hAnsi="Times New Roman"/>
      <w:noProo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d">
    <w:name w:val="Normal"/>
    <w:qFormat/>
    <w:rsid w:val="0023482A"/>
    <w:pPr>
      <w:widowControl w:val="0"/>
      <w:adjustRightInd w:val="0"/>
      <w:spacing w:line="400" w:lineRule="exact"/>
      <w:jc w:val="both"/>
    </w:pPr>
    <w:rPr>
      <w:kern w:val="2"/>
      <w:sz w:val="21"/>
      <w:szCs w:val="21"/>
    </w:rPr>
  </w:style>
  <w:style w:type="paragraph" w:styleId="1">
    <w:name w:val="heading 1"/>
    <w:basedOn w:val="afffd"/>
    <w:next w:val="afffd"/>
    <w:link w:val="1Char"/>
    <w:qFormat/>
    <w:rsid w:val="00D4734F"/>
    <w:pPr>
      <w:keepNext/>
      <w:keepLines/>
      <w:spacing w:before="340" w:after="330" w:line="578" w:lineRule="auto"/>
      <w:outlineLvl w:val="0"/>
    </w:pPr>
    <w:rPr>
      <w:b/>
      <w:bCs/>
      <w:kern w:val="44"/>
      <w:sz w:val="44"/>
      <w:szCs w:val="44"/>
    </w:rPr>
  </w:style>
  <w:style w:type="paragraph" w:styleId="22">
    <w:name w:val="heading 2"/>
    <w:basedOn w:val="afffd"/>
    <w:next w:val="afffd"/>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Char"/>
    <w:qFormat/>
    <w:rsid w:val="00D4734F"/>
    <w:pPr>
      <w:keepNext/>
      <w:keepLines/>
      <w:spacing w:before="260" w:after="260" w:line="416" w:lineRule="auto"/>
      <w:outlineLvl w:val="2"/>
    </w:pPr>
    <w:rPr>
      <w:b/>
      <w:bCs/>
      <w:sz w:val="32"/>
      <w:szCs w:val="32"/>
    </w:rPr>
  </w:style>
  <w:style w:type="paragraph" w:styleId="4">
    <w:name w:val="heading 4"/>
    <w:basedOn w:val="afffd"/>
    <w:next w:val="afffd"/>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d"/>
    <w:next w:val="afffd"/>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d"/>
    <w:next w:val="afffd"/>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Char"/>
    <w:qFormat/>
    <w:rsid w:val="00D4734F"/>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1">
    <w:name w:val="header"/>
    <w:basedOn w:val="afffd"/>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1"/>
    <w:uiPriority w:val="99"/>
    <w:rsid w:val="00D86DB7"/>
    <w:rPr>
      <w:rFonts w:ascii="Times New Roman" w:eastAsia="宋体" w:hAnsi="Times New Roman" w:cs="Times New Roman"/>
      <w:sz w:val="18"/>
      <w:szCs w:val="18"/>
    </w:rPr>
  </w:style>
  <w:style w:type="paragraph" w:styleId="affff2">
    <w:name w:val="footer"/>
    <w:basedOn w:val="afffd"/>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2"/>
    <w:uiPriority w:val="99"/>
    <w:rsid w:val="00D86DB7"/>
    <w:rPr>
      <w:rFonts w:ascii="宋体" w:eastAsia="宋体" w:hAnsi="Times New Roman" w:cs="Times New Roman"/>
      <w:sz w:val="18"/>
      <w:szCs w:val="18"/>
    </w:rPr>
  </w:style>
  <w:style w:type="paragraph" w:styleId="affff3">
    <w:name w:val="Balloon Text"/>
    <w:basedOn w:val="afffd"/>
    <w:link w:val="Char1"/>
    <w:uiPriority w:val="99"/>
    <w:semiHidden/>
    <w:unhideWhenUsed/>
    <w:rsid w:val="00153C7E"/>
    <w:rPr>
      <w:sz w:val="18"/>
      <w:szCs w:val="18"/>
    </w:rPr>
  </w:style>
  <w:style w:type="character" w:customStyle="1" w:styleId="Char1">
    <w:name w:val="批注框文本 Char"/>
    <w:link w:val="affff3"/>
    <w:uiPriority w:val="99"/>
    <w:semiHidden/>
    <w:rsid w:val="00153C7E"/>
    <w:rPr>
      <w:sz w:val="18"/>
      <w:szCs w:val="18"/>
    </w:rPr>
  </w:style>
  <w:style w:type="paragraph" w:styleId="affff4">
    <w:name w:val="Quote"/>
    <w:basedOn w:val="afffd"/>
    <w:next w:val="afffd"/>
    <w:link w:val="Char2"/>
    <w:uiPriority w:val="29"/>
    <w:qFormat/>
    <w:rsid w:val="00D4734F"/>
    <w:rPr>
      <w:i/>
      <w:iCs/>
      <w:color w:val="000000"/>
    </w:rPr>
  </w:style>
  <w:style w:type="character" w:customStyle="1" w:styleId="Char2">
    <w:name w:val="引用 Char"/>
    <w:link w:val="affff4"/>
    <w:uiPriority w:val="29"/>
    <w:rsid w:val="00D4734F"/>
    <w:rPr>
      <w:i/>
      <w:iCs/>
      <w:color w:val="000000"/>
    </w:rPr>
  </w:style>
  <w:style w:type="character" w:styleId="affff5">
    <w:name w:val="Strong"/>
    <w:uiPriority w:val="22"/>
    <w:qFormat/>
    <w:rsid w:val="00D4734F"/>
    <w:rPr>
      <w:b/>
      <w:bCs/>
    </w:rPr>
  </w:style>
  <w:style w:type="character" w:styleId="affff6">
    <w:name w:val="Emphasis"/>
    <w:uiPriority w:val="20"/>
    <w:qFormat/>
    <w:rsid w:val="00D4734F"/>
    <w:rPr>
      <w:i/>
      <w:iCs/>
    </w:rPr>
  </w:style>
  <w:style w:type="paragraph" w:styleId="affff7">
    <w:name w:val="Title"/>
    <w:basedOn w:val="afffd"/>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7"/>
    <w:rsid w:val="00D4734F"/>
    <w:rPr>
      <w:rFonts w:ascii="Arial" w:eastAsia="宋体" w:hAnsi="Arial" w:cs="Arial"/>
      <w:b/>
      <w:bCs/>
      <w:sz w:val="32"/>
      <w:szCs w:val="32"/>
    </w:rPr>
  </w:style>
  <w:style w:type="paragraph" w:customStyle="1" w:styleId="affff8">
    <w:name w:val="标准标志"/>
    <w:next w:val="afffd"/>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d"/>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C94DF2"/>
    <w:pPr>
      <w:ind w:left="227"/>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d"/>
    <w:rsid w:val="00D4734F"/>
    <w:pPr>
      <w:spacing w:line="0" w:lineRule="atLeast"/>
    </w:pPr>
    <w:rPr>
      <w:rFonts w:ascii="黑体" w:eastAsia="黑体" w:hAnsi="宋体"/>
    </w:rPr>
  </w:style>
  <w:style w:type="paragraph" w:customStyle="1" w:styleId="affffd">
    <w:name w:val="标准文件_标准正文"/>
    <w:basedOn w:val="afffd"/>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d"/>
    <w:rsid w:val="00D4734F"/>
    <w:pPr>
      <w:jc w:val="center"/>
    </w:pPr>
    <w:rPr>
      <w:rFonts w:ascii="黑体" w:eastAsia="黑体"/>
      <w:kern w:val="0"/>
      <w:sz w:val="44"/>
    </w:rPr>
  </w:style>
  <w:style w:type="paragraph" w:customStyle="1" w:styleId="afffff1">
    <w:name w:val="标准文件_标准代替"/>
    <w:basedOn w:val="afffd"/>
    <w:next w:val="afffd"/>
    <w:rsid w:val="00D4734F"/>
    <w:pPr>
      <w:spacing w:line="310" w:lineRule="exact"/>
      <w:jc w:val="right"/>
    </w:pPr>
    <w:rPr>
      <w:rFonts w:ascii="宋体" w:hAnsi="宋体"/>
      <w:kern w:val="0"/>
    </w:rPr>
  </w:style>
  <w:style w:type="paragraph" w:customStyle="1" w:styleId="afffff2">
    <w:name w:val="标准文件_标准名称标题"/>
    <w:basedOn w:val="afffd"/>
    <w:next w:val="afffd"/>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d"/>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d"/>
    <w:rsid w:val="00D4734F"/>
    <w:pPr>
      <w:jc w:val="left"/>
    </w:pPr>
  </w:style>
  <w:style w:type="paragraph" w:customStyle="1" w:styleId="afffff5">
    <w:name w:val="标准文件_参考文献标题"/>
    <w:basedOn w:val="afffd"/>
    <w:next w:val="afffd"/>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e"/>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d">
    <w:name w:val="标准文件_方框数字列项"/>
    <w:basedOn w:val="affffe"/>
    <w:rsid w:val="00E90391"/>
    <w:pPr>
      <w:numPr>
        <w:numId w:val="3"/>
      </w:numPr>
      <w:ind w:firstLineChars="0" w:firstLine="0"/>
    </w:pPr>
  </w:style>
  <w:style w:type="paragraph" w:customStyle="1" w:styleId="afffff7">
    <w:name w:val="标准文件_封面标准编号"/>
    <w:basedOn w:val="afffd"/>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d"/>
    <w:rsid w:val="00D4734F"/>
    <w:rPr>
      <w:rFonts w:ascii="黑体" w:eastAsia="黑体"/>
      <w:b/>
      <w:kern w:val="0"/>
      <w:sz w:val="28"/>
    </w:rPr>
  </w:style>
  <w:style w:type="paragraph" w:customStyle="1" w:styleId="afffff9">
    <w:name w:val="标准文件_封面标准名称"/>
    <w:basedOn w:val="afffd"/>
    <w:rsid w:val="00D4734F"/>
    <w:pPr>
      <w:spacing w:line="240" w:lineRule="auto"/>
      <w:jc w:val="center"/>
    </w:pPr>
    <w:rPr>
      <w:rFonts w:ascii="黑体" w:eastAsia="黑体"/>
      <w:kern w:val="0"/>
      <w:sz w:val="52"/>
    </w:rPr>
  </w:style>
  <w:style w:type="paragraph" w:customStyle="1" w:styleId="afffffa">
    <w:name w:val="标准文件_封面标准英文名称"/>
    <w:basedOn w:val="afffd"/>
    <w:rsid w:val="00D4734F"/>
    <w:pPr>
      <w:spacing w:line="240" w:lineRule="auto"/>
      <w:jc w:val="center"/>
    </w:pPr>
    <w:rPr>
      <w:rFonts w:ascii="黑体" w:eastAsia="黑体"/>
      <w:b/>
      <w:sz w:val="28"/>
    </w:rPr>
  </w:style>
  <w:style w:type="paragraph" w:customStyle="1" w:styleId="afffffb">
    <w:name w:val="标准文件_封面发布日期"/>
    <w:basedOn w:val="afffd"/>
    <w:rsid w:val="00D4734F"/>
    <w:pPr>
      <w:spacing w:line="310" w:lineRule="exact"/>
    </w:pPr>
    <w:rPr>
      <w:rFonts w:ascii="黑体" w:eastAsia="黑体"/>
      <w:kern w:val="0"/>
      <w:sz w:val="28"/>
    </w:rPr>
  </w:style>
  <w:style w:type="paragraph" w:customStyle="1" w:styleId="afffffc">
    <w:name w:val="标准文件_封面密级"/>
    <w:basedOn w:val="afffd"/>
    <w:rsid w:val="00D4734F"/>
    <w:rPr>
      <w:rFonts w:eastAsia="黑体"/>
      <w:sz w:val="32"/>
    </w:rPr>
  </w:style>
  <w:style w:type="paragraph" w:customStyle="1" w:styleId="afffffd">
    <w:name w:val="标准文件_封面实施日期"/>
    <w:basedOn w:val="afffd"/>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e"/>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d"/>
    <w:link w:val="Char5"/>
    <w:rsid w:val="00D4734F"/>
    <w:pPr>
      <w:spacing w:after="120"/>
    </w:pPr>
  </w:style>
  <w:style w:type="character" w:customStyle="1" w:styleId="Char5">
    <w:name w:val="正文文本 Char"/>
    <w:link w:val="affffff0"/>
    <w:rsid w:val="00D4734F"/>
    <w:rPr>
      <w:rFonts w:ascii="Times New Roman" w:eastAsia="宋体" w:hAnsi="Times New Roman" w:cs="Times New Roman"/>
      <w:szCs w:val="20"/>
    </w:rPr>
  </w:style>
  <w:style w:type="paragraph" w:customStyle="1" w:styleId="affffff1">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e"/>
    <w:next w:val="affffe"/>
    <w:rsid w:val="00D4734F"/>
    <w:pPr>
      <w:ind w:leftChars="200" w:left="488" w:hangingChars="290" w:hanging="289"/>
    </w:pPr>
  </w:style>
  <w:style w:type="paragraph" w:customStyle="1" w:styleId="a6">
    <w:name w:val="标准文件_前言、引言标题"/>
    <w:next w:val="afffd"/>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e"/>
    <w:rsid w:val="00C643F9"/>
    <w:pPr>
      <w:spacing w:line="460" w:lineRule="exact"/>
    </w:pPr>
  </w:style>
  <w:style w:type="paragraph" w:customStyle="1" w:styleId="affffff4">
    <w:name w:val="标准文件_目录标题"/>
    <w:basedOn w:val="afffd"/>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2"/>
    <w:rsid w:val="00CB517D"/>
    <w:pPr>
      <w:numPr>
        <w:numId w:val="7"/>
      </w:numPr>
      <w:ind w:left="0" w:firstLine="200"/>
    </w:pPr>
  </w:style>
  <w:style w:type="paragraph" w:customStyle="1" w:styleId="afff7">
    <w:name w:val="标准文件_三级条标题"/>
    <w:basedOn w:val="afff6"/>
    <w:next w:val="affffe"/>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d"/>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e"/>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d"/>
    <w:next w:val="afffd"/>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7"/>
    <w:semiHidden/>
    <w:rsid w:val="00D4734F"/>
    <w:rPr>
      <w:rFonts w:ascii="宋体" w:eastAsia="宋体" w:hAnsi="Times New Roman" w:cs="Times New Roman"/>
      <w:sz w:val="18"/>
      <w:szCs w:val="18"/>
    </w:rPr>
  </w:style>
  <w:style w:type="paragraph" w:customStyle="1" w:styleId="affffff8">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d"/>
    <w:next w:val="affffe"/>
    <w:rsid w:val="0096381A"/>
    <w:pPr>
      <w:numPr>
        <w:numId w:val="22"/>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e"/>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e"/>
    <w:rsid w:val="0055013B"/>
    <w:pPr>
      <w:numPr>
        <w:ilvl w:val="2"/>
      </w:numPr>
      <w:spacing w:beforeLines="50" w:before="50" w:afterLines="50" w:after="50"/>
      <w:outlineLvl w:val="1"/>
    </w:pPr>
  </w:style>
  <w:style w:type="paragraph" w:customStyle="1" w:styleId="affffffb">
    <w:name w:val="标准文件_一致程度"/>
    <w:basedOn w:val="afffd"/>
    <w:rsid w:val="00D4734F"/>
    <w:pPr>
      <w:spacing w:line="440" w:lineRule="exact"/>
      <w:jc w:val="center"/>
    </w:pPr>
    <w:rPr>
      <w:sz w:val="28"/>
    </w:rPr>
  </w:style>
  <w:style w:type="paragraph" w:customStyle="1" w:styleId="affffffc">
    <w:name w:val="标准文件_引言标题"/>
    <w:next w:val="afffd"/>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d"/>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d"/>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d"/>
    <w:next w:val="affffd"/>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b">
    <w:name w:val="标准文件_正文英文表标题"/>
    <w:next w:val="affffe"/>
    <w:rsid w:val="00D4734F"/>
    <w:pPr>
      <w:numPr>
        <w:numId w:val="12"/>
      </w:numPr>
      <w:jc w:val="center"/>
    </w:pPr>
    <w:rPr>
      <w:rFonts w:ascii="黑体" w:eastAsia="黑体" w:hAnsi="Times New Roman"/>
      <w:sz w:val="21"/>
    </w:rPr>
  </w:style>
  <w:style w:type="paragraph" w:customStyle="1" w:styleId="aff1">
    <w:name w:val="标准文件_正文英文图标题"/>
    <w:next w:val="affffe"/>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D4734F"/>
    <w:pPr>
      <w:numPr>
        <w:ilvl w:val="3"/>
        <w:numId w:val="15"/>
      </w:numPr>
      <w:adjustRightInd/>
      <w:spacing w:line="240" w:lineRule="auto"/>
    </w:pPr>
    <w:rPr>
      <w:rFonts w:ascii="宋体" w:hAnsi="宋体"/>
      <w:szCs w:val="24"/>
    </w:rPr>
  </w:style>
  <w:style w:type="paragraph" w:customStyle="1" w:styleId="afffffff0">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d"/>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d"/>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e"/>
    <w:rsid w:val="00D4734F"/>
    <w:pPr>
      <w:outlineLvl w:val="4"/>
    </w:pPr>
  </w:style>
  <w:style w:type="paragraph" w:customStyle="1" w:styleId="afffffffb">
    <w:name w:val="附录四级无标题条"/>
    <w:basedOn w:val="afffffffa"/>
    <w:next w:val="affffe"/>
    <w:rsid w:val="00D4734F"/>
    <w:pPr>
      <w:outlineLvl w:val="5"/>
    </w:pPr>
  </w:style>
  <w:style w:type="paragraph" w:customStyle="1" w:styleId="afffffffc">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d">
    <w:name w:val="附录五级无标题条"/>
    <w:basedOn w:val="afffffffb"/>
    <w:next w:val="affffe"/>
    <w:rsid w:val="00D4734F"/>
    <w:pPr>
      <w:outlineLvl w:val="6"/>
    </w:pPr>
  </w:style>
  <w:style w:type="paragraph" w:customStyle="1" w:styleId="afffffffe">
    <w:name w:val="附录性质"/>
    <w:basedOn w:val="afffd"/>
    <w:rsid w:val="00D4734F"/>
    <w:pPr>
      <w:widowControl/>
      <w:adjustRightInd/>
      <w:jc w:val="center"/>
    </w:pPr>
    <w:rPr>
      <w:rFonts w:ascii="黑体" w:eastAsia="黑体"/>
    </w:rPr>
  </w:style>
  <w:style w:type="paragraph" w:customStyle="1" w:styleId="affffffff">
    <w:name w:val="附录一级无标题条"/>
    <w:basedOn w:val="affffff1"/>
    <w:next w:val="affffe"/>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c">
    <w:name w:val="列项——"/>
    <w:rsid w:val="00D4734F"/>
    <w:pPr>
      <w:widowControl w:val="0"/>
      <w:numPr>
        <w:numId w:val="14"/>
      </w:numPr>
      <w:jc w:val="both"/>
    </w:pPr>
    <w:rPr>
      <w:rFonts w:ascii="宋体" w:hAnsi="宋体"/>
      <w:sz w:val="21"/>
    </w:rPr>
  </w:style>
  <w:style w:type="paragraph" w:customStyle="1" w:styleId="affffffff3">
    <w:name w:val="列项·"/>
    <w:basedOn w:val="affffe"/>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d"/>
    <w:next w:val="afffd"/>
    <w:autoRedefine/>
    <w:semiHidden/>
    <w:rsid w:val="00D4734F"/>
    <w:pPr>
      <w:adjustRightInd/>
      <w:spacing w:line="240" w:lineRule="auto"/>
      <w:jc w:val="left"/>
    </w:pPr>
    <w:rPr>
      <w:bCs/>
      <w:iCs/>
    </w:rPr>
  </w:style>
  <w:style w:type="paragraph" w:customStyle="1" w:styleId="31">
    <w:name w:val="目录 31"/>
    <w:basedOn w:val="afffd"/>
    <w:next w:val="afffd"/>
    <w:autoRedefine/>
    <w:semiHidden/>
    <w:rsid w:val="00D4734F"/>
    <w:pPr>
      <w:spacing w:line="240" w:lineRule="auto"/>
    </w:pPr>
    <w:rPr>
      <w:rFonts w:ascii="宋体" w:hAnsi="宋体"/>
      <w:iCs/>
    </w:rPr>
  </w:style>
  <w:style w:type="paragraph" w:customStyle="1" w:styleId="41">
    <w:name w:val="目录 41"/>
    <w:basedOn w:val="afffd"/>
    <w:next w:val="afffd"/>
    <w:autoRedefine/>
    <w:semiHidden/>
    <w:rsid w:val="00D4734F"/>
    <w:pPr>
      <w:adjustRightInd/>
      <w:spacing w:line="240" w:lineRule="auto"/>
      <w:jc w:val="left"/>
    </w:pPr>
  </w:style>
  <w:style w:type="paragraph" w:customStyle="1" w:styleId="51">
    <w:name w:val="目录 51"/>
    <w:basedOn w:val="afffd"/>
    <w:next w:val="afffd"/>
    <w:autoRedefine/>
    <w:semiHidden/>
    <w:rsid w:val="00D4734F"/>
    <w:pPr>
      <w:spacing w:line="240" w:lineRule="auto"/>
    </w:pPr>
    <w:rPr>
      <w:rFonts w:ascii="宋体" w:hAnsi="宋体"/>
    </w:rPr>
  </w:style>
  <w:style w:type="paragraph" w:customStyle="1" w:styleId="61">
    <w:name w:val="目录 61"/>
    <w:basedOn w:val="afffd"/>
    <w:next w:val="afffd"/>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f3">
    <w:name w:val="前言标题"/>
    <w:next w:val="afffd"/>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3">
    <w:name w:val="四级无标题条"/>
    <w:basedOn w:val="afffd"/>
    <w:rsid w:val="00D4734F"/>
    <w:pPr>
      <w:numPr>
        <w:ilvl w:val="5"/>
        <w:numId w:val="15"/>
      </w:numPr>
      <w:adjustRightInd/>
      <w:spacing w:line="240" w:lineRule="auto"/>
    </w:pPr>
    <w:rPr>
      <w:rFonts w:ascii="宋体" w:hAnsi="宋体"/>
      <w:szCs w:val="24"/>
    </w:rPr>
  </w:style>
  <w:style w:type="paragraph" w:styleId="affffffff8">
    <w:name w:val="table of figures"/>
    <w:basedOn w:val="afffd"/>
    <w:next w:val="afffd"/>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e"/>
    <w:rsid w:val="00D4734F"/>
    <w:pPr>
      <w:jc w:val="both"/>
    </w:pPr>
    <w:rPr>
      <w:rFonts w:ascii="宋体" w:hAnsi="宋体"/>
      <w:sz w:val="21"/>
    </w:rPr>
  </w:style>
  <w:style w:type="paragraph" w:customStyle="1" w:styleId="a4">
    <w:name w:val="五级无标题条"/>
    <w:basedOn w:val="afffd"/>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d"/>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d"/>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f5"/>
    <w:qFormat/>
    <w:rsid w:val="00BA263B"/>
    <w:pPr>
      <w:spacing w:beforeLines="0" w:before="0" w:afterLines="0" w:after="0"/>
      <w:outlineLvl w:val="9"/>
    </w:pPr>
    <w:rPr>
      <w:rFonts w:ascii="宋体" w:eastAsia="宋体"/>
    </w:rPr>
  </w:style>
  <w:style w:type="paragraph" w:customStyle="1" w:styleId="afffffffff0">
    <w:name w:val="标准文件_五级无标题"/>
    <w:basedOn w:val="afff9"/>
    <w:qFormat/>
    <w:rsid w:val="00BA263B"/>
    <w:pPr>
      <w:spacing w:beforeLines="0" w:before="0" w:afterLines="0" w:after="0"/>
      <w:outlineLvl w:val="9"/>
    </w:pPr>
    <w:rPr>
      <w:rFonts w:ascii="宋体" w:eastAsia="宋体"/>
    </w:rPr>
  </w:style>
  <w:style w:type="paragraph" w:customStyle="1" w:styleId="afffffffff1">
    <w:name w:val="标准文件_三级无标题"/>
    <w:basedOn w:val="afff7"/>
    <w:qFormat/>
    <w:rsid w:val="00BA263B"/>
    <w:pPr>
      <w:spacing w:beforeLines="0" w:before="0" w:afterLines="0" w:after="0"/>
      <w:outlineLvl w:val="9"/>
    </w:pPr>
    <w:rPr>
      <w:rFonts w:ascii="宋体" w:eastAsia="宋体"/>
    </w:rPr>
  </w:style>
  <w:style w:type="paragraph" w:customStyle="1" w:styleId="afffffffff2">
    <w:name w:val="标准文件_二级无标题"/>
    <w:basedOn w:val="afff6"/>
    <w:qFormat/>
    <w:rsid w:val="00BA263B"/>
    <w:pPr>
      <w:spacing w:beforeLines="0" w:before="0" w:afterLines="0" w:after="0"/>
      <w:outlineLvl w:val="9"/>
    </w:pPr>
    <w:rPr>
      <w:rFonts w:ascii="宋体" w:eastAsia="宋体"/>
    </w:rPr>
  </w:style>
  <w:style w:type="paragraph" w:customStyle="1" w:styleId="afffffffff3">
    <w:name w:val="标准_四级无标题"/>
    <w:basedOn w:val="afff8"/>
    <w:next w:val="affffe"/>
    <w:qFormat/>
    <w:rsid w:val="00D27582"/>
    <w:rPr>
      <w:rFonts w:eastAsia="宋体"/>
    </w:rPr>
  </w:style>
  <w:style w:type="paragraph" w:customStyle="1" w:styleId="afffffffff4">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e"/>
    <w:rsid w:val="00E34A98"/>
    <w:pPr>
      <w:numPr>
        <w:numId w:val="17"/>
      </w:numPr>
      <w:ind w:firstLineChars="0" w:firstLine="0"/>
    </w:pPr>
    <w:rPr>
      <w:rFonts w:cs="Arial"/>
      <w:szCs w:val="28"/>
    </w:rPr>
  </w:style>
  <w:style w:type="paragraph" w:customStyle="1" w:styleId="afffffffff5">
    <w:name w:val="标准文件_附录标题"/>
    <w:basedOn w:val="affb"/>
    <w:qFormat/>
    <w:rsid w:val="00C9435D"/>
    <w:pPr>
      <w:numPr>
        <w:numId w:val="0"/>
      </w:numPr>
      <w:spacing w:after="280"/>
      <w:outlineLvl w:val="9"/>
    </w:pPr>
  </w:style>
  <w:style w:type="paragraph" w:customStyle="1" w:styleId="afffffffff6">
    <w:name w:val="标准文件_二级项"/>
    <w:rsid w:val="00200333"/>
    <w:rPr>
      <w:rFonts w:ascii="宋体" w:hAnsi="Times New Roman"/>
      <w:sz w:val="21"/>
    </w:rPr>
  </w:style>
  <w:style w:type="paragraph" w:customStyle="1" w:styleId="af9">
    <w:name w:val="标准文件_三级项"/>
    <w:basedOn w:val="afffd"/>
    <w:rsid w:val="00E82554"/>
    <w:pPr>
      <w:numPr>
        <w:ilvl w:val="2"/>
        <w:numId w:val="30"/>
      </w:numPr>
      <w:spacing w:line="-300" w:lineRule="auto"/>
    </w:pPr>
    <w:rPr>
      <w:rFonts w:ascii="Times New Roman" w:hAnsi="Times New Roman"/>
    </w:rPr>
  </w:style>
  <w:style w:type="paragraph" w:customStyle="1" w:styleId="afff2">
    <w:name w:val="图表脚注说明"/>
    <w:basedOn w:val="afffd"/>
    <w:next w:val="affffe"/>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7">
    <w:name w:val="标准文件_索引字母"/>
    <w:next w:val="affffe"/>
    <w:qFormat/>
    <w:rsid w:val="00977D02"/>
    <w:pPr>
      <w:jc w:val="center"/>
    </w:pPr>
    <w:rPr>
      <w:rFonts w:ascii="宋体" w:eastAsia="Times New Roman" w:hAnsi="宋体"/>
      <w:b/>
      <w:kern w:val="2"/>
      <w:sz w:val="21"/>
    </w:rPr>
  </w:style>
  <w:style w:type="paragraph" w:customStyle="1" w:styleId="afffffffff8">
    <w:name w:val="标准文件_附录前"/>
    <w:next w:val="affffe"/>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e"/>
    <w:qFormat/>
    <w:rsid w:val="006D16C4"/>
    <w:pPr>
      <w:ind w:firstLineChars="0" w:firstLine="0"/>
      <w:jc w:val="center"/>
    </w:pPr>
    <w:rPr>
      <w:sz w:val="18"/>
    </w:rPr>
  </w:style>
  <w:style w:type="paragraph" w:customStyle="1" w:styleId="afffa">
    <w:name w:val="标准文件_注："/>
    <w:next w:val="affffe"/>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6"/>
      </w:numPr>
      <w:jc w:val="both"/>
    </w:pPr>
    <w:rPr>
      <w:rFonts w:ascii="宋体" w:hAnsi="Times New Roman"/>
      <w:sz w:val="18"/>
      <w:szCs w:val="18"/>
    </w:rPr>
  </w:style>
  <w:style w:type="paragraph" w:customStyle="1" w:styleId="aff0">
    <w:name w:val="标准文件_示例×："/>
    <w:basedOn w:val="afffd"/>
    <w:next w:val="afffffffffb"/>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e"/>
    <w:rsid w:val="00BA263B"/>
    <w:rPr>
      <w:rFonts w:ascii="宋体" w:hAnsi="Times New Roman"/>
      <w:noProof/>
      <w:sz w:val="21"/>
    </w:rPr>
  </w:style>
  <w:style w:type="paragraph" w:customStyle="1" w:styleId="afffffffffc">
    <w:name w:val="标准文件_表格续"/>
    <w:basedOn w:val="affffe"/>
    <w:next w:val="affffe"/>
    <w:qFormat/>
    <w:rsid w:val="003F6272"/>
    <w:pPr>
      <w:jc w:val="center"/>
    </w:pPr>
    <w:rPr>
      <w:rFonts w:ascii="黑体" w:eastAsia="黑体" w:hAnsi="黑体"/>
    </w:rPr>
  </w:style>
  <w:style w:type="paragraph" w:styleId="10">
    <w:name w:val="toc 1"/>
    <w:basedOn w:val="afffd"/>
    <w:next w:val="afffd"/>
    <w:autoRedefine/>
    <w:uiPriority w:val="39"/>
    <w:unhideWhenUsed/>
    <w:rsid w:val="00EB1E69"/>
    <w:rPr>
      <w:rFonts w:ascii="宋体"/>
    </w:rPr>
  </w:style>
  <w:style w:type="table" w:styleId="afffffffffd">
    <w:name w:val="Table Grid"/>
    <w:basedOn w:val="affff"/>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e"/>
    <w:uiPriority w:val="99"/>
    <w:semiHidden/>
    <w:rsid w:val="00445574"/>
    <w:rPr>
      <w:color w:val="808080"/>
    </w:rPr>
  </w:style>
  <w:style w:type="paragraph" w:customStyle="1" w:styleId="2">
    <w:name w:val="标准文件_二级项2"/>
    <w:basedOn w:val="affffe"/>
    <w:qFormat/>
    <w:rsid w:val="00200333"/>
    <w:pPr>
      <w:numPr>
        <w:ilvl w:val="1"/>
        <w:numId w:val="30"/>
      </w:numPr>
      <w:ind w:left="1271" w:firstLineChars="0" w:hanging="420"/>
    </w:pPr>
  </w:style>
  <w:style w:type="paragraph" w:customStyle="1" w:styleId="21">
    <w:name w:val="标准文件_三级项2"/>
    <w:basedOn w:val="affffe"/>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31"/>
      </w:numPr>
      <w:spacing w:line="300" w:lineRule="exact"/>
      <w:ind w:left="1271" w:firstLineChars="0" w:hanging="420"/>
    </w:pPr>
    <w:rPr>
      <w:rFonts w:ascii="Times New Roman"/>
    </w:rPr>
  </w:style>
  <w:style w:type="paragraph" w:customStyle="1" w:styleId="affffffffff">
    <w:name w:val="标准文件_提示"/>
    <w:basedOn w:val="affffe"/>
    <w:next w:val="affffe"/>
    <w:qFormat/>
    <w:rsid w:val="00365F86"/>
    <w:pPr>
      <w:ind w:firstLine="420"/>
    </w:pPr>
    <w:rPr>
      <w:rFonts w:ascii="黑体" w:eastAsia="黑体"/>
    </w:rPr>
  </w:style>
  <w:style w:type="character" w:customStyle="1" w:styleId="affffffffff0">
    <w:name w:val="标准文件_来源"/>
    <w:basedOn w:val="afffe"/>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d"/>
    <w:next w:val="afffd"/>
    <w:autoRedefine/>
    <w:uiPriority w:val="39"/>
    <w:unhideWhenUsed/>
    <w:rsid w:val="00EB1E69"/>
    <w:pPr>
      <w:spacing w:line="300" w:lineRule="exact"/>
      <w:ind w:left="420"/>
    </w:pPr>
    <w:rPr>
      <w:rFonts w:ascii="宋体"/>
    </w:rPr>
  </w:style>
  <w:style w:type="paragraph" w:styleId="40">
    <w:name w:val="toc 4"/>
    <w:basedOn w:val="afffd"/>
    <w:next w:val="afffd"/>
    <w:autoRedefine/>
    <w:uiPriority w:val="39"/>
    <w:unhideWhenUsed/>
    <w:rsid w:val="00EB1E69"/>
    <w:pPr>
      <w:tabs>
        <w:tab w:val="right" w:leader="dot" w:pos="9344"/>
      </w:tabs>
      <w:spacing w:line="300" w:lineRule="exact"/>
      <w:ind w:left="629"/>
    </w:pPr>
    <w:rPr>
      <w:rFonts w:ascii="宋体"/>
    </w:rPr>
  </w:style>
  <w:style w:type="paragraph" w:styleId="50">
    <w:name w:val="toc 5"/>
    <w:basedOn w:val="afffd"/>
    <w:next w:val="afffd"/>
    <w:autoRedefine/>
    <w:uiPriority w:val="39"/>
    <w:unhideWhenUsed/>
    <w:rsid w:val="00EB1E69"/>
    <w:pPr>
      <w:ind w:left="839"/>
    </w:pPr>
    <w:rPr>
      <w:rFonts w:ascii="宋体"/>
    </w:rPr>
  </w:style>
  <w:style w:type="paragraph" w:styleId="60">
    <w:name w:val="toc 6"/>
    <w:basedOn w:val="afffd"/>
    <w:next w:val="afffd"/>
    <w:autoRedefine/>
    <w:uiPriority w:val="39"/>
    <w:unhideWhenUsed/>
    <w:rsid w:val="00EB1E69"/>
    <w:pPr>
      <w:spacing w:line="300" w:lineRule="exact"/>
      <w:ind w:left="1049"/>
    </w:pPr>
    <w:rPr>
      <w:rFonts w:ascii="宋体"/>
    </w:rPr>
  </w:style>
  <w:style w:type="paragraph" w:styleId="70">
    <w:name w:val="toc 7"/>
    <w:basedOn w:val="afffd"/>
    <w:next w:val="afffd"/>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e"/>
    <w:next w:val="affffe"/>
    <w:qFormat/>
    <w:rsid w:val="009B6029"/>
    <w:pPr>
      <w:numPr>
        <w:numId w:val="32"/>
      </w:numPr>
      <w:spacing w:line="14" w:lineRule="exact"/>
      <w:ind w:firstLineChars="0" w:firstLine="0"/>
      <w:jc w:val="center"/>
    </w:pPr>
    <w:rPr>
      <w:rFonts w:eastAsia="黑体"/>
      <w:vanish/>
      <w:sz w:val="2"/>
    </w:rPr>
  </w:style>
  <w:style w:type="paragraph" w:styleId="23">
    <w:name w:val="toc 2"/>
    <w:basedOn w:val="afffd"/>
    <w:next w:val="afffd"/>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rsid w:val="005E3C18"/>
    <w:pPr>
      <w:numPr>
        <w:ilvl w:val="5"/>
        <w:numId w:val="36"/>
      </w:numPr>
      <w:spacing w:beforeLines="50" w:before="50" w:afterLines="50" w:after="50"/>
      <w:ind w:firstLineChars="0"/>
    </w:pPr>
    <w:rPr>
      <w:rFonts w:ascii="黑体" w:eastAsia="黑体"/>
    </w:rPr>
  </w:style>
  <w:style w:type="paragraph" w:customStyle="1" w:styleId="affffffffff7">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8">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9">
    <w:name w:val="标准文件_索引项"/>
    <w:basedOn w:val="affffe"/>
    <w:next w:val="affffe"/>
    <w:qFormat/>
    <w:rsid w:val="00E210B5"/>
    <w:pPr>
      <w:tabs>
        <w:tab w:val="right" w:leader="dot" w:pos="9356"/>
      </w:tabs>
      <w:ind w:left="210" w:firstLineChars="0" w:hanging="210"/>
      <w:jc w:val="left"/>
    </w:pPr>
  </w:style>
  <w:style w:type="paragraph" w:customStyle="1" w:styleId="affffffffffa">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e"/>
    <w:qFormat/>
    <w:rsid w:val="009674AD"/>
    <w:pPr>
      <w:ind w:firstLine="420"/>
    </w:pPr>
    <w:rPr>
      <w:sz w:val="18"/>
    </w:rPr>
  </w:style>
  <w:style w:type="paragraph" w:customStyle="1" w:styleId="afffffffffff">
    <w:name w:val="标准文件_引言一级无标题"/>
    <w:basedOn w:val="a7"/>
    <w:next w:val="affffe"/>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e"/>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next w:val="affffe"/>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e"/>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e"/>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5"/>
    <w:next w:val="affffe"/>
    <w:qFormat/>
    <w:rsid w:val="002643C3"/>
    <w:rPr>
      <w:rFonts w:hAnsi="黑体"/>
    </w:rPr>
  </w:style>
  <w:style w:type="paragraph" w:customStyle="1" w:styleId="afffffffffff5">
    <w:name w:val="标准文件_脚注内容"/>
    <w:basedOn w:val="affffe"/>
    <w:qFormat/>
    <w:rsid w:val="00DC3067"/>
    <w:pPr>
      <w:ind w:leftChars="200" w:left="400" w:hangingChars="200" w:hanging="200"/>
    </w:pPr>
    <w:rPr>
      <w:sz w:val="15"/>
    </w:rPr>
  </w:style>
  <w:style w:type="paragraph" w:customStyle="1" w:styleId="afffffffffff6">
    <w:name w:val="标准文件_术语条一"/>
    <w:basedOn w:val="afffffffff"/>
    <w:next w:val="affffe"/>
    <w:qFormat/>
    <w:rsid w:val="00AF0C18"/>
  </w:style>
  <w:style w:type="paragraph" w:customStyle="1" w:styleId="afffffffffff7">
    <w:name w:val="标准文件_术语条二"/>
    <w:basedOn w:val="afffffffff2"/>
    <w:next w:val="affffe"/>
    <w:qFormat/>
    <w:rsid w:val="00AF0C18"/>
  </w:style>
  <w:style w:type="paragraph" w:customStyle="1" w:styleId="afffffffffff8">
    <w:name w:val="标准文件_术语条三"/>
    <w:basedOn w:val="afffffffff1"/>
    <w:next w:val="affffe"/>
    <w:qFormat/>
    <w:rsid w:val="00AF0C18"/>
  </w:style>
  <w:style w:type="paragraph" w:customStyle="1" w:styleId="afffffffffff9">
    <w:name w:val="标准文件_术语条四"/>
    <w:basedOn w:val="afffffffff4"/>
    <w:next w:val="affffe"/>
    <w:qFormat/>
    <w:rsid w:val="00AF0C18"/>
  </w:style>
  <w:style w:type="paragraph" w:customStyle="1" w:styleId="afffffffffffa">
    <w:name w:val="标准文件_术语条五"/>
    <w:basedOn w:val="afffffffff0"/>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b">
    <w:name w:val="发布"/>
    <w:basedOn w:val="afffe"/>
    <w:rsid w:val="007B7453"/>
    <w:rPr>
      <w:rFonts w:ascii="黑体" w:eastAsia="黑体"/>
      <w:spacing w:val="85"/>
      <w:w w:val="100"/>
      <w:position w:val="3"/>
      <w:sz w:val="28"/>
      <w:szCs w:val="28"/>
    </w:rPr>
  </w:style>
  <w:style w:type="paragraph" w:customStyle="1" w:styleId="afffffffffffc">
    <w:name w:val="段"/>
    <w:link w:val="Char7"/>
    <w:qFormat/>
    <w:rsid w:val="006D62E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c"/>
    <w:qFormat/>
    <w:rsid w:val="006D62E9"/>
    <w:rPr>
      <w:rFonts w:ascii="宋体" w:hAnsi="Times New Roman"/>
      <w:noProof/>
      <w:sz w:val="21"/>
    </w:rPr>
  </w:style>
  <w:style w:type="paragraph" w:customStyle="1" w:styleId="af4">
    <w:name w:val="一级条标题"/>
    <w:next w:val="afffffffffffc"/>
    <w:qFormat/>
    <w:rsid w:val="006D62E9"/>
    <w:pPr>
      <w:numPr>
        <w:ilvl w:val="1"/>
        <w:numId w:val="42"/>
      </w:numPr>
      <w:spacing w:beforeLines="50" w:before="156" w:afterLines="50" w:after="156"/>
      <w:outlineLvl w:val="2"/>
    </w:pPr>
    <w:rPr>
      <w:rFonts w:ascii="黑体" w:eastAsia="黑体" w:hAnsi="Times New Roman"/>
      <w:sz w:val="21"/>
      <w:szCs w:val="21"/>
    </w:rPr>
  </w:style>
  <w:style w:type="paragraph" w:customStyle="1" w:styleId="af3">
    <w:name w:val="章标题"/>
    <w:next w:val="afffffffffffc"/>
    <w:qFormat/>
    <w:rsid w:val="006D62E9"/>
    <w:pPr>
      <w:numPr>
        <w:numId w:val="42"/>
      </w:numPr>
      <w:spacing w:beforeLines="100" w:before="312" w:afterLines="100" w:after="312"/>
      <w:jc w:val="both"/>
      <w:outlineLvl w:val="1"/>
    </w:pPr>
    <w:rPr>
      <w:rFonts w:ascii="黑体" w:eastAsia="黑体" w:hAnsi="Times New Roman"/>
      <w:sz w:val="21"/>
    </w:rPr>
  </w:style>
  <w:style w:type="paragraph" w:customStyle="1" w:styleId="af5">
    <w:name w:val="二级条标题"/>
    <w:basedOn w:val="af4"/>
    <w:next w:val="afffffffffffc"/>
    <w:qFormat/>
    <w:rsid w:val="006D62E9"/>
    <w:pPr>
      <w:numPr>
        <w:ilvl w:val="2"/>
      </w:numPr>
      <w:spacing w:before="50" w:after="50"/>
      <w:outlineLvl w:val="3"/>
    </w:pPr>
  </w:style>
  <w:style w:type="paragraph" w:customStyle="1" w:styleId="af6">
    <w:name w:val="四级条标题"/>
    <w:basedOn w:val="afffd"/>
    <w:next w:val="afffffffffffc"/>
    <w:qFormat/>
    <w:rsid w:val="006D62E9"/>
    <w:pPr>
      <w:widowControl/>
      <w:numPr>
        <w:ilvl w:val="4"/>
        <w:numId w:val="42"/>
      </w:numPr>
      <w:adjustRightInd/>
      <w:spacing w:beforeLines="50" w:before="50" w:afterLines="50" w:after="50" w:line="240" w:lineRule="auto"/>
      <w:jc w:val="left"/>
      <w:outlineLvl w:val="5"/>
    </w:pPr>
    <w:rPr>
      <w:rFonts w:ascii="黑体" w:eastAsia="黑体" w:hAnsi="Times New Roman"/>
      <w:kern w:val="0"/>
    </w:rPr>
  </w:style>
  <w:style w:type="paragraph" w:customStyle="1" w:styleId="af7">
    <w:name w:val="五级条标题"/>
    <w:basedOn w:val="af6"/>
    <w:next w:val="afffffffffffc"/>
    <w:qFormat/>
    <w:rsid w:val="006D62E9"/>
    <w:pPr>
      <w:numPr>
        <w:ilvl w:val="5"/>
      </w:numPr>
      <w:outlineLvl w:val="6"/>
    </w:pPr>
  </w:style>
  <w:style w:type="paragraph" w:customStyle="1" w:styleId="afffffffffffd">
    <w:name w:val="二级无"/>
    <w:basedOn w:val="af5"/>
    <w:rsid w:val="006D62E9"/>
    <w:pPr>
      <w:spacing w:beforeLines="0" w:before="0" w:afterLines="0" w:after="0"/>
      <w:ind w:left="0"/>
    </w:pPr>
    <w:rPr>
      <w:rFonts w:ascii="宋体" w:eastAsia="宋体"/>
    </w:rPr>
  </w:style>
  <w:style w:type="paragraph" w:customStyle="1" w:styleId="af1">
    <w:name w:val="注×：（正文）"/>
    <w:qFormat/>
    <w:rsid w:val="006D62E9"/>
    <w:pPr>
      <w:numPr>
        <w:numId w:val="41"/>
      </w:numPr>
      <w:jc w:val="both"/>
    </w:pPr>
    <w:rPr>
      <w:rFonts w:ascii="宋体" w:hAnsi="Times New Roman"/>
      <w:sz w:val="18"/>
      <w:szCs w:val="18"/>
    </w:rPr>
  </w:style>
  <w:style w:type="paragraph" w:customStyle="1" w:styleId="afffffffffffe">
    <w:name w:val="正文表标题"/>
    <w:next w:val="afffffffffffc"/>
    <w:qFormat/>
    <w:rsid w:val="006D62E9"/>
    <w:pPr>
      <w:tabs>
        <w:tab w:val="num" w:pos="360"/>
      </w:tabs>
      <w:spacing w:beforeLines="50" w:before="156" w:afterLines="50" w:after="156"/>
      <w:jc w:val="center"/>
    </w:pPr>
    <w:rPr>
      <w:rFonts w:ascii="黑体" w:eastAsia="黑体" w:hAnsi="Times New Roman"/>
      <w:sz w:val="21"/>
    </w:rPr>
  </w:style>
  <w:style w:type="paragraph" w:customStyle="1" w:styleId="aff7">
    <w:name w:val="附录表标号"/>
    <w:basedOn w:val="afffd"/>
    <w:next w:val="afffffffffffc"/>
    <w:qFormat/>
    <w:rsid w:val="006D62E9"/>
    <w:pPr>
      <w:numPr>
        <w:numId w:val="4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d"/>
    <w:next w:val="afffffffffffc"/>
    <w:qFormat/>
    <w:rsid w:val="006D62E9"/>
    <w:pPr>
      <w:numPr>
        <w:ilvl w:val="1"/>
        <w:numId w:val="43"/>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
    <w:name w:val="列项——（一级）"/>
    <w:qFormat/>
    <w:rsid w:val="006D62E9"/>
    <w:pPr>
      <w:widowControl w:val="0"/>
      <w:ind w:left="833" w:hanging="408"/>
      <w:jc w:val="both"/>
    </w:pPr>
    <w:rPr>
      <w:rFonts w:ascii="宋体" w:hAnsi="Times New Roman"/>
      <w:sz w:val="21"/>
    </w:rPr>
  </w:style>
  <w:style w:type="paragraph" w:customStyle="1" w:styleId="affffffffffff0">
    <w:name w:val="列项●（二级）"/>
    <w:qFormat/>
    <w:rsid w:val="006D62E9"/>
    <w:pPr>
      <w:tabs>
        <w:tab w:val="num" w:pos="760"/>
        <w:tab w:val="left" w:pos="840"/>
      </w:tabs>
      <w:ind w:left="1264" w:hanging="413"/>
      <w:jc w:val="both"/>
    </w:pPr>
    <w:rPr>
      <w:rFonts w:ascii="宋体" w:hAnsi="Times New Roman"/>
      <w:sz w:val="21"/>
    </w:rPr>
  </w:style>
  <w:style w:type="paragraph" w:customStyle="1" w:styleId="affffffffffff1">
    <w:name w:val="数字编号列项（二级）"/>
    <w:qFormat/>
    <w:rsid w:val="006D62E9"/>
    <w:pPr>
      <w:tabs>
        <w:tab w:val="num" w:pos="1260"/>
      </w:tabs>
      <w:ind w:left="1259" w:hanging="419"/>
      <w:jc w:val="both"/>
    </w:pPr>
    <w:rPr>
      <w:rFonts w:ascii="宋体" w:hAnsi="Times New Roman"/>
      <w:sz w:val="21"/>
    </w:rPr>
  </w:style>
  <w:style w:type="paragraph" w:customStyle="1" w:styleId="affffffffffff2">
    <w:name w:val="字母编号列项（一级）"/>
    <w:qFormat/>
    <w:rsid w:val="006D62E9"/>
    <w:pPr>
      <w:tabs>
        <w:tab w:val="num" w:pos="840"/>
      </w:tabs>
      <w:ind w:left="839" w:hanging="419"/>
      <w:jc w:val="both"/>
    </w:pPr>
    <w:rPr>
      <w:rFonts w:ascii="宋体" w:hAnsi="Times New Roman"/>
      <w:sz w:val="21"/>
    </w:rPr>
  </w:style>
  <w:style w:type="paragraph" w:customStyle="1" w:styleId="affffffffffff3">
    <w:name w:val="列项◆（三级）"/>
    <w:basedOn w:val="afffd"/>
    <w:qFormat/>
    <w:rsid w:val="006D62E9"/>
    <w:pPr>
      <w:tabs>
        <w:tab w:val="num" w:pos="1678"/>
      </w:tabs>
      <w:adjustRightInd/>
      <w:spacing w:line="240" w:lineRule="auto"/>
      <w:ind w:left="1678" w:hanging="414"/>
    </w:pPr>
    <w:rPr>
      <w:rFonts w:ascii="宋体" w:hAnsi="Times New Roman"/>
    </w:rPr>
  </w:style>
  <w:style w:type="paragraph" w:customStyle="1" w:styleId="affffffffffff4">
    <w:name w:val="标准书脚_奇数页"/>
    <w:qFormat/>
    <w:rsid w:val="006D62E9"/>
    <w:pPr>
      <w:spacing w:before="120"/>
      <w:ind w:right="198"/>
      <w:jc w:val="right"/>
    </w:pPr>
    <w:rPr>
      <w:rFonts w:ascii="宋体" w:hAnsi="Times New Roman"/>
      <w:sz w:val="18"/>
      <w:szCs w:val="18"/>
    </w:rPr>
  </w:style>
  <w:style w:type="paragraph" w:customStyle="1" w:styleId="affffffffffff5">
    <w:name w:val="标准书眉_奇数页"/>
    <w:next w:val="afffd"/>
    <w:qFormat/>
    <w:rsid w:val="006D62E9"/>
    <w:pPr>
      <w:tabs>
        <w:tab w:val="center" w:pos="4154"/>
        <w:tab w:val="right" w:pos="8306"/>
      </w:tabs>
      <w:spacing w:after="220"/>
      <w:jc w:val="right"/>
    </w:pPr>
    <w:rPr>
      <w:rFonts w:ascii="黑体" w:eastAsia="黑体" w:hAnsi="Times New Roman"/>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09573782A3485F86864D9FED522622"/>
        <w:category>
          <w:name w:val="常规"/>
          <w:gallery w:val="placeholder"/>
        </w:category>
        <w:types>
          <w:type w:val="bbPlcHdr"/>
        </w:types>
        <w:behaviors>
          <w:behavior w:val="content"/>
        </w:behaviors>
        <w:guid w:val="{77B89D2E-462F-444B-9767-763CE5E40B20}"/>
      </w:docPartPr>
      <w:docPartBody>
        <w:p w:rsidR="00D6625F" w:rsidRDefault="00224D62">
          <w:pPr>
            <w:pStyle w:val="E609573782A3485F86864D9FED522622"/>
          </w:pPr>
          <w:r w:rsidRPr="00751A05">
            <w:rPr>
              <w:rStyle w:val="a3"/>
              <w:rFonts w:hint="eastAsia"/>
            </w:rPr>
            <w:t>单击或点击此处输入文字。</w:t>
          </w:r>
        </w:p>
      </w:docPartBody>
    </w:docPart>
    <w:docPart>
      <w:docPartPr>
        <w:name w:val="108D902ED30E41DA937B7C350F9F0E30"/>
        <w:category>
          <w:name w:val="常规"/>
          <w:gallery w:val="placeholder"/>
        </w:category>
        <w:types>
          <w:type w:val="bbPlcHdr"/>
        </w:types>
        <w:behaviors>
          <w:behavior w:val="content"/>
        </w:behaviors>
        <w:guid w:val="{A773FECD-ECC9-4278-8C56-87B4486AED78}"/>
      </w:docPartPr>
      <w:docPartBody>
        <w:p w:rsidR="00D6625F" w:rsidRDefault="00224D62">
          <w:pPr>
            <w:pStyle w:val="108D902ED30E41DA937B7C350F9F0E30"/>
          </w:pPr>
          <w:r w:rsidRPr="00FB6243">
            <w:rPr>
              <w:rStyle w:val="a3"/>
              <w:rFonts w:hint="eastAsia"/>
            </w:rPr>
            <w:t>选择一项。</w:t>
          </w:r>
        </w:p>
      </w:docPartBody>
    </w:docPart>
    <w:docPart>
      <w:docPartPr>
        <w:name w:val="CDB2433E952049D99363705BD5298E54"/>
        <w:category>
          <w:name w:val="常规"/>
          <w:gallery w:val="placeholder"/>
        </w:category>
        <w:types>
          <w:type w:val="bbPlcHdr"/>
        </w:types>
        <w:behaviors>
          <w:behavior w:val="content"/>
        </w:behaviors>
        <w:guid w:val="{F49B396B-BF66-4913-96D8-315BFC42517D}"/>
      </w:docPartPr>
      <w:docPartBody>
        <w:p w:rsidR="00D6625F" w:rsidRDefault="00224D62">
          <w:pPr>
            <w:pStyle w:val="CDB2433E952049D99363705BD5298E5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62"/>
    <w:rsid w:val="00224D62"/>
    <w:rsid w:val="00735CCA"/>
    <w:rsid w:val="0079591B"/>
    <w:rsid w:val="008566DF"/>
    <w:rsid w:val="00A34C0F"/>
    <w:rsid w:val="00D6625F"/>
    <w:rsid w:val="00E637B1"/>
    <w:rsid w:val="00F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09573782A3485F86864D9FED522622">
    <w:name w:val="E609573782A3485F86864D9FED522622"/>
    <w:pPr>
      <w:widowControl w:val="0"/>
      <w:jc w:val="both"/>
    </w:pPr>
  </w:style>
  <w:style w:type="paragraph" w:customStyle="1" w:styleId="108D902ED30E41DA937B7C350F9F0E30">
    <w:name w:val="108D902ED30E41DA937B7C350F9F0E30"/>
    <w:pPr>
      <w:widowControl w:val="0"/>
      <w:jc w:val="both"/>
    </w:pPr>
  </w:style>
  <w:style w:type="paragraph" w:customStyle="1" w:styleId="CDB2433E952049D99363705BD5298E54">
    <w:name w:val="CDB2433E952049D99363705BD5298E5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09573782A3485F86864D9FED522622">
    <w:name w:val="E609573782A3485F86864D9FED522622"/>
    <w:pPr>
      <w:widowControl w:val="0"/>
      <w:jc w:val="both"/>
    </w:pPr>
  </w:style>
  <w:style w:type="paragraph" w:customStyle="1" w:styleId="108D902ED30E41DA937B7C350F9F0E30">
    <w:name w:val="108D902ED30E41DA937B7C350F9F0E30"/>
    <w:pPr>
      <w:widowControl w:val="0"/>
      <w:jc w:val="both"/>
    </w:pPr>
  </w:style>
  <w:style w:type="paragraph" w:customStyle="1" w:styleId="CDB2433E952049D99363705BD5298E54">
    <w:name w:val="CDB2433E952049D99363705BD5298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CEF2-E2C3-4C29-8361-43836C4D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110</TotalTime>
  <Pages>11</Pages>
  <Words>1088</Words>
  <Characters>6206</Characters>
  <Application>Microsoft Office Word</Application>
  <DocSecurity>0</DocSecurity>
  <Lines>51</Lines>
  <Paragraphs>14</Paragraphs>
  <ScaleCrop>false</ScaleCrop>
  <Company>PCMI</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pengxiahua</dc:creator>
  <dc:description>&lt;config cover="true" show_menu="true" version="1.0.0" doctype="SDKXY"&gt;_x000d_
&lt;/config&gt;</dc:description>
  <cp:lastModifiedBy>pengxiahua</cp:lastModifiedBy>
  <cp:revision>24</cp:revision>
  <cp:lastPrinted>2020-11-16T00:59:00Z</cp:lastPrinted>
  <dcterms:created xsi:type="dcterms:W3CDTF">2020-11-11T07:03:00Z</dcterms:created>
  <dcterms:modified xsi:type="dcterms:W3CDTF">2020-11-17T03:29:00Z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