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85" w:rsidRDefault="00AA4D85" w:rsidP="00AA4D85">
      <w:pPr>
        <w:pStyle w:val="ad"/>
        <w:framePr w:wrap="around"/>
      </w:pPr>
      <w:r>
        <w:rPr>
          <w:rFonts w:ascii="Times New Roman"/>
        </w:rPr>
        <w:t>ICS</w:t>
      </w:r>
      <w:r>
        <w:rPr>
          <w:rFonts w:hAnsi="黑体" w:hint="eastAsia"/>
        </w:rPr>
        <w:t xml:space="preserve"> 27.010</w:t>
      </w:r>
      <w:r>
        <w:t xml:space="preserve"> </w:t>
      </w:r>
    </w:p>
    <w:p w:rsidR="00AA4D85" w:rsidRDefault="00AA4D85" w:rsidP="00AA4D85">
      <w:pPr>
        <w:pStyle w:val="ad"/>
        <w:framePr w:wrap="around"/>
      </w:pPr>
      <w:r>
        <w:rPr>
          <w:rFonts w:hint="eastAsia"/>
        </w:rPr>
        <w:t>F01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AA4D85" w:rsidTr="00534D3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AA4D85" w:rsidRDefault="00577E4B" w:rsidP="00534D38">
            <w:pPr>
              <w:pStyle w:val="ad"/>
              <w:framePr w:wrap="around"/>
            </w:pPr>
            <w:r>
              <w:rPr>
                <w:noProof/>
              </w:rPr>
              <w:pict>
                <v:rect id="BAH" o:spid="_x0000_s1026" style="position:absolute;margin-left:-5.25pt;margin-top:0;width:68.25pt;height:15.6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" stroked="f"/>
              </w:pict>
            </w:r>
            <w:r w:rsidR="00C30F48"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0" w:name="BAH"/>
            <w:r w:rsidR="00AA4D85">
              <w:instrText xml:space="preserve"> FORMTEXT </w:instrText>
            </w:r>
            <w:r w:rsidR="00C30F48">
              <w:fldChar w:fldCharType="separate"/>
            </w:r>
            <w:r w:rsidR="00AA4D85">
              <w:t>     </w:t>
            </w:r>
            <w:r w:rsidR="00C30F48">
              <w:fldChar w:fldCharType="end"/>
            </w:r>
            <w:bookmarkEnd w:id="0"/>
          </w:p>
        </w:tc>
      </w:tr>
    </w:tbl>
    <w:p w:rsidR="00AA4D85" w:rsidRDefault="00AA4D85" w:rsidP="00AA4D85">
      <w:pPr>
        <w:pStyle w:val="ae"/>
        <w:framePr w:wrap="around"/>
      </w:pPr>
      <w:r>
        <w:t>DB</w:t>
      </w:r>
      <w:r w:rsidR="00C30F48">
        <w:fldChar w:fldCharType="begin">
          <w:ffData>
            <w:name w:val="c3"/>
            <w:enabled/>
            <w:calcOnExit w:val="0"/>
            <w:textInput>
              <w:maxLength w:val="2"/>
            </w:textInput>
          </w:ffData>
        </w:fldChar>
      </w:r>
      <w:bookmarkStart w:id="1" w:name="c3"/>
      <w:r>
        <w:instrText xml:space="preserve"> FORMTEXT </w:instrText>
      </w:r>
      <w:r w:rsidR="00C30F48">
        <w:fldChar w:fldCharType="separate"/>
      </w:r>
      <w:r>
        <w:rPr>
          <w:rFonts w:hint="eastAsia"/>
        </w:rPr>
        <w:t>43</w:t>
      </w:r>
      <w:r w:rsidR="00C30F48">
        <w:fldChar w:fldCharType="end"/>
      </w:r>
      <w:bookmarkEnd w:id="1"/>
    </w:p>
    <w:p w:rsidR="00AA4D85" w:rsidRDefault="00C30F48" w:rsidP="00AA4D85">
      <w:pPr>
        <w:pStyle w:val="af0"/>
        <w:framePr w:wrap="around"/>
      </w:pPr>
      <w:r>
        <w:fldChar w:fldCharType="begin">
          <w:ffData>
            <w:name w:val="c4"/>
            <w:enabled/>
            <w:calcOnExit w:val="0"/>
            <w:textInput/>
          </w:ffData>
        </w:fldChar>
      </w:r>
      <w:bookmarkStart w:id="2" w:name="c4"/>
      <w:r w:rsidR="00AA4D85">
        <w:instrText xml:space="preserve"> FORMTEXT </w:instrText>
      </w:r>
      <w:r>
        <w:fldChar w:fldCharType="separate"/>
      </w:r>
      <w:r w:rsidR="00AA4D85">
        <w:rPr>
          <w:rFonts w:hint="eastAsia"/>
        </w:rPr>
        <w:t>湖南省</w:t>
      </w:r>
      <w:r>
        <w:fldChar w:fldCharType="end"/>
      </w:r>
      <w:bookmarkEnd w:id="2"/>
      <w:r w:rsidR="00AA4D85">
        <w:rPr>
          <w:rFonts w:hint="eastAsia"/>
        </w:rPr>
        <w:t>地方标准</w:t>
      </w:r>
    </w:p>
    <w:p w:rsidR="00AA4D85" w:rsidRDefault="00AA4D85" w:rsidP="00AA4D85">
      <w:pPr>
        <w:pStyle w:val="2"/>
        <w:framePr w:wrap="around"/>
        <w:rPr>
          <w:rFonts w:hAnsi="黑体"/>
        </w:rPr>
      </w:pPr>
      <w:r>
        <w:rPr>
          <w:rFonts w:ascii="Times New Roman"/>
        </w:rPr>
        <w:t xml:space="preserve">DB </w:t>
      </w:r>
      <w:r w:rsidR="00C30F48"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3" w:name="StdNo0"/>
      <w:r>
        <w:rPr>
          <w:rFonts w:hAnsi="黑体"/>
        </w:rPr>
        <w:instrText xml:space="preserve"> FORMTEXT </w:instrText>
      </w:r>
      <w:r w:rsidR="00C30F48">
        <w:rPr>
          <w:rFonts w:hAnsi="黑体"/>
        </w:rPr>
      </w:r>
      <w:r w:rsidR="00C30F48">
        <w:rPr>
          <w:rFonts w:hAnsi="黑体"/>
        </w:rPr>
        <w:fldChar w:fldCharType="separate"/>
      </w:r>
      <w:r>
        <w:rPr>
          <w:rFonts w:hAnsi="黑体" w:hint="eastAsia"/>
        </w:rPr>
        <w:t>43</w:t>
      </w:r>
      <w:r w:rsidR="00C30F48">
        <w:rPr>
          <w:rFonts w:hAnsi="黑体"/>
        </w:rPr>
        <w:fldChar w:fldCharType="end"/>
      </w:r>
      <w:bookmarkEnd w:id="3"/>
      <w:r>
        <w:rPr>
          <w:rFonts w:hAnsi="黑体"/>
        </w:rPr>
        <w:t>/</w:t>
      </w:r>
      <w:r w:rsidR="00C30F48"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bookmarkStart w:id="4" w:name="StdNo1"/>
      <w:r>
        <w:rPr>
          <w:rFonts w:hAnsi="黑体"/>
        </w:rPr>
        <w:instrText xml:space="preserve"> FORMTEXT </w:instrText>
      </w:r>
      <w:r w:rsidR="00C30F48">
        <w:rPr>
          <w:rFonts w:hAnsi="黑体"/>
        </w:rPr>
      </w:r>
      <w:r w:rsidR="00C30F48">
        <w:rPr>
          <w:rFonts w:hAnsi="黑体"/>
        </w:rPr>
        <w:fldChar w:fldCharType="separate"/>
      </w:r>
      <w:r>
        <w:rPr>
          <w:rFonts w:hAnsi="黑体" w:hint="eastAsia"/>
        </w:rPr>
        <w:t xml:space="preserve">T </w:t>
      </w:r>
      <w:r>
        <w:rPr>
          <w:rFonts w:hAnsi="黑体"/>
        </w:rPr>
        <w:t>XXXX</w:t>
      </w:r>
      <w:r w:rsidR="00C30F48">
        <w:rPr>
          <w:rFonts w:hAnsi="黑体"/>
        </w:rPr>
        <w:fldChar w:fldCharType="end"/>
      </w:r>
      <w:bookmarkEnd w:id="4"/>
      <w:r>
        <w:rPr>
          <w:rFonts w:hAnsi="黑体"/>
        </w:rPr>
        <w:t>—</w:t>
      </w:r>
      <w:r>
        <w:rPr>
          <w:rFonts w:hAnsi="黑体" w:hint="eastAsia"/>
        </w:rPr>
        <w:t>2020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A4D85" w:rsidTr="00534D3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A4D85" w:rsidRDefault="00577E4B" w:rsidP="00534D38">
            <w:pPr>
              <w:pStyle w:val="af1"/>
              <w:framePr w:wrap="around"/>
            </w:pPr>
            <w:r>
              <w:rPr>
                <w:noProof/>
              </w:rPr>
              <w:pict>
                <v:rect id="DT" o:spid="_x0000_s1031" style="position:absolute;left:0;text-align:left;margin-left:372.8pt;margin-top:2.7pt;width:90pt;height:18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" stroked="f"/>
              </w:pict>
            </w:r>
            <w:r w:rsidR="00C30F48"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bookmarkStart w:id="5" w:name="DT"/>
            <w:r w:rsidR="00AA4D85">
              <w:instrText xml:space="preserve"> FORMTEXT </w:instrText>
            </w:r>
            <w:r w:rsidR="00C30F48">
              <w:fldChar w:fldCharType="separate"/>
            </w:r>
            <w:r w:rsidR="00AA4D85">
              <w:t>     </w:t>
            </w:r>
            <w:r w:rsidR="00C30F48">
              <w:fldChar w:fldCharType="end"/>
            </w:r>
            <w:bookmarkEnd w:id="5"/>
          </w:p>
        </w:tc>
      </w:tr>
    </w:tbl>
    <w:p w:rsidR="00AA4D85" w:rsidRDefault="00AA4D85" w:rsidP="00AA4D85">
      <w:pPr>
        <w:pStyle w:val="2"/>
        <w:framePr w:wrap="around"/>
        <w:rPr>
          <w:rFonts w:hAnsi="黑体"/>
        </w:rPr>
      </w:pPr>
    </w:p>
    <w:p w:rsidR="00AA4D85" w:rsidRDefault="00AA4D85" w:rsidP="00AA4D85">
      <w:pPr>
        <w:pStyle w:val="2"/>
        <w:framePr w:wrap="around"/>
        <w:rPr>
          <w:rFonts w:hAnsi="黑体"/>
        </w:rPr>
      </w:pPr>
    </w:p>
    <w:p w:rsidR="00AA4D85" w:rsidRDefault="00C30F48" w:rsidP="00AA4D85">
      <w:pPr>
        <w:pStyle w:val="af2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湖南省持续性暴雨事件"/>
            </w:textInput>
          </w:ffData>
        </w:fldChar>
      </w:r>
      <w:bookmarkStart w:id="6" w:name="StdName"/>
      <w:r w:rsidR="00962543">
        <w:instrText xml:space="preserve"> FORMTEXT </w:instrText>
      </w:r>
      <w:r>
        <w:fldChar w:fldCharType="separate"/>
      </w:r>
      <w:r w:rsidR="00962543">
        <w:rPr>
          <w:rFonts w:hint="eastAsia"/>
          <w:noProof/>
        </w:rPr>
        <w:t>湖南省持续性暴雨事件</w:t>
      </w:r>
      <w:r>
        <w:fldChar w:fldCharType="end"/>
      </w:r>
      <w:bookmarkEnd w:id="6"/>
    </w:p>
    <w:p w:rsidR="00AA4D85" w:rsidRDefault="00C30F48" w:rsidP="00AA4D85">
      <w:pPr>
        <w:pStyle w:val="af3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persistent rainstorm event"/>
            </w:textInput>
          </w:ffData>
        </w:fldChar>
      </w:r>
      <w:bookmarkStart w:id="7" w:name="StdEnglishName"/>
      <w:r w:rsidR="001A6CC4">
        <w:instrText xml:space="preserve"> FORMTEXT </w:instrText>
      </w:r>
      <w:r>
        <w:fldChar w:fldCharType="separate"/>
      </w:r>
      <w:r w:rsidR="001A6CC4">
        <w:rPr>
          <w:noProof/>
        </w:rPr>
        <w:t>persistent rainstorm event</w:t>
      </w:r>
      <w:r>
        <w:fldChar w:fldCharType="end"/>
      </w:r>
      <w:bookmarkEnd w:id="7"/>
      <w:r w:rsidR="006D62A4">
        <w:t xml:space="preserve"> in Hunan</w:t>
      </w:r>
    </w:p>
    <w:p w:rsidR="00AA4D85" w:rsidRDefault="00C30F48" w:rsidP="00AA4D85">
      <w:pPr>
        <w:pStyle w:val="af4"/>
        <w:framePr w:wrap="around"/>
      </w:pPr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bookmarkStart w:id="8" w:name="YZBS"/>
      <w:r w:rsidR="00AA4D85">
        <w:instrText xml:space="preserve"> FORMTEXT </w:instrText>
      </w:r>
      <w:r>
        <w:fldChar w:fldCharType="separate"/>
      </w:r>
      <w:r w:rsidR="00AA4D85">
        <w:t> </w:t>
      </w:r>
      <w:r w:rsidR="00AA4D85">
        <w:rPr>
          <w:rFonts w:hint="eastAsia"/>
        </w:rPr>
        <w:t>征求意见稿</w:t>
      </w:r>
      <w:r w:rsidR="00AA4D85">
        <w:t> </w:t>
      </w:r>
      <w:r>
        <w:fldChar w:fldCharType="end"/>
      </w:r>
      <w:bookmarkEnd w:id="8"/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AA4D85" w:rsidTr="00534D38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AA4D85" w:rsidRDefault="00577E4B" w:rsidP="00534D38">
            <w:pPr>
              <w:pStyle w:val="af5"/>
              <w:framePr w:wrap="around"/>
            </w:pPr>
            <w:r>
              <w:rPr>
                <w:noProof/>
              </w:rPr>
              <w:pict>
                <v:rect id="RQ" o:spid="_x0000_s1030" style="position:absolute;left:0;text-align:left;margin-left:173.3pt;margin-top:45.15pt;width:150pt;height:20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29" style="position:absolute;left:0;text-align:left;margin-left:193.3pt;margin-top:20.15pt;width:100pt;height:24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" stroked="f"/>
              </w:pict>
            </w:r>
          </w:p>
        </w:tc>
      </w:tr>
      <w:tr w:rsidR="00AA4D85" w:rsidTr="00534D38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AA4D85" w:rsidRDefault="00C30F48" w:rsidP="00534D38">
            <w:pPr>
              <w:pStyle w:val="af6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bookmarkStart w:id="9" w:name="WCRQ"/>
            <w:r w:rsidR="00AA4D85">
              <w:instrText xml:space="preserve"> FORMTEXT </w:instrText>
            </w:r>
            <w:r>
              <w:fldChar w:fldCharType="separate"/>
            </w:r>
            <w:r w:rsidR="00AA4D85">
              <w:t>     </w:t>
            </w:r>
            <w:r>
              <w:fldChar w:fldCharType="end"/>
            </w:r>
            <w:bookmarkEnd w:id="9"/>
          </w:p>
          <w:p w:rsidR="00AA4D85" w:rsidRDefault="00AA4D85" w:rsidP="00534D38">
            <w:pPr>
              <w:tabs>
                <w:tab w:val="left" w:pos="1538"/>
              </w:tabs>
              <w:jc w:val="left"/>
              <w:rPr>
                <w:rFonts w:eastAsia="宋体"/>
              </w:rPr>
            </w:pPr>
            <w:r>
              <w:rPr>
                <w:rFonts w:hint="eastAsia"/>
              </w:rPr>
              <w:tab/>
            </w:r>
          </w:p>
        </w:tc>
      </w:tr>
    </w:tbl>
    <w:p w:rsidR="00AA4D85" w:rsidRDefault="00AA4D85" w:rsidP="00AA4D85">
      <w:pPr>
        <w:pStyle w:val="af7"/>
        <w:framePr w:wrap="around"/>
      </w:pPr>
      <w:r>
        <w:rPr>
          <w:rFonts w:ascii="黑体" w:hint="eastAsia"/>
        </w:rPr>
        <w:t>2020</w:t>
      </w:r>
      <w:r>
        <w:rPr>
          <w:rFonts w:ascii="黑体"/>
        </w:rPr>
        <w:t>-</w:t>
      </w:r>
      <w:r>
        <w:t xml:space="preserve"> </w:t>
      </w:r>
      <w:r w:rsidR="00C30F48"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 w:rsidR="00C30F48">
        <w:rPr>
          <w:rFonts w:ascii="黑体"/>
        </w:rPr>
      </w:r>
      <w:r w:rsidR="00C30F48">
        <w:rPr>
          <w:rFonts w:ascii="黑体"/>
        </w:rPr>
        <w:fldChar w:fldCharType="separate"/>
      </w:r>
      <w:r>
        <w:rPr>
          <w:rFonts w:ascii="黑体"/>
        </w:rPr>
        <w:t>XX</w:t>
      </w:r>
      <w:r w:rsidR="00C30F48"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r w:rsidR="00C30F48"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0" w:name="FD"/>
      <w:r>
        <w:rPr>
          <w:rFonts w:ascii="黑体"/>
        </w:rPr>
        <w:instrText xml:space="preserve"> FORMTEXT </w:instrText>
      </w:r>
      <w:r w:rsidR="00C30F48">
        <w:rPr>
          <w:rFonts w:ascii="黑体"/>
        </w:rPr>
      </w:r>
      <w:r w:rsidR="00C30F48">
        <w:rPr>
          <w:rFonts w:ascii="黑体"/>
        </w:rPr>
        <w:fldChar w:fldCharType="separate"/>
      </w:r>
      <w:r>
        <w:rPr>
          <w:rFonts w:ascii="黑体"/>
        </w:rPr>
        <w:t>XX</w:t>
      </w:r>
      <w:r w:rsidR="00C30F48">
        <w:rPr>
          <w:rFonts w:ascii="黑体"/>
        </w:rPr>
        <w:fldChar w:fldCharType="end"/>
      </w:r>
      <w:bookmarkEnd w:id="10"/>
      <w:r>
        <w:rPr>
          <w:rFonts w:hint="eastAsia"/>
        </w:rPr>
        <w:t>发布</w:t>
      </w:r>
      <w:r w:rsidR="00577E4B">
        <w:rPr>
          <w:noProof/>
        </w:rPr>
        <w:pict>
          <v:line id="直线 6" o:spid="_x0000_s1028" style="position:absolute;z-index:251663360;visibility:visible;mso-position-horizontal-relative:text;mso-position-vertical-relative:page" from="-.05pt,728.5pt" to="481.85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">
            <w10:wrap anchory="page"/>
            <w10:anchorlock/>
          </v:line>
        </w:pict>
      </w:r>
    </w:p>
    <w:p w:rsidR="00AA4D85" w:rsidRDefault="00AA4D85" w:rsidP="00AA4D85">
      <w:pPr>
        <w:pStyle w:val="af9"/>
        <w:framePr w:wrap="around"/>
      </w:pPr>
      <w:r>
        <w:rPr>
          <w:rFonts w:hint="eastAsia"/>
        </w:rPr>
        <w:t>2020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 w:rsidR="00C30F48"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1" w:name="SM"/>
      <w:r>
        <w:rPr>
          <w:rFonts w:ascii="黑体"/>
        </w:rPr>
        <w:instrText xml:space="preserve"> FORMTEXT </w:instrText>
      </w:r>
      <w:r w:rsidR="00C30F48">
        <w:rPr>
          <w:rFonts w:ascii="黑体"/>
        </w:rPr>
      </w:r>
      <w:r w:rsidR="00C30F48">
        <w:rPr>
          <w:rFonts w:ascii="黑体"/>
        </w:rPr>
        <w:fldChar w:fldCharType="separate"/>
      </w:r>
      <w:r>
        <w:rPr>
          <w:rFonts w:ascii="黑体"/>
        </w:rPr>
        <w:t>XX</w:t>
      </w:r>
      <w:r w:rsidR="00C30F48">
        <w:rPr>
          <w:rFonts w:ascii="黑体"/>
        </w:rPr>
        <w:fldChar w:fldCharType="end"/>
      </w:r>
      <w:bookmarkEnd w:id="11"/>
      <w:r>
        <w:t xml:space="preserve"> </w:t>
      </w:r>
      <w:r>
        <w:rPr>
          <w:rFonts w:ascii="黑体"/>
        </w:rPr>
        <w:t>-</w:t>
      </w:r>
      <w:r>
        <w:t xml:space="preserve"> </w:t>
      </w:r>
      <w:r w:rsidR="00C30F48"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2" w:name="SD"/>
      <w:r>
        <w:rPr>
          <w:rFonts w:ascii="黑体"/>
        </w:rPr>
        <w:instrText xml:space="preserve"> FORMTEXT </w:instrText>
      </w:r>
      <w:r w:rsidR="00C30F48">
        <w:rPr>
          <w:rFonts w:ascii="黑体"/>
        </w:rPr>
      </w:r>
      <w:r w:rsidR="00C30F48">
        <w:rPr>
          <w:rFonts w:ascii="黑体"/>
        </w:rPr>
        <w:fldChar w:fldCharType="separate"/>
      </w:r>
      <w:r>
        <w:rPr>
          <w:rFonts w:ascii="黑体"/>
        </w:rPr>
        <w:t>XX</w:t>
      </w:r>
      <w:r w:rsidR="00C30F48">
        <w:rPr>
          <w:rFonts w:ascii="黑体"/>
        </w:rPr>
        <w:fldChar w:fldCharType="end"/>
      </w:r>
      <w:bookmarkEnd w:id="12"/>
      <w:r>
        <w:rPr>
          <w:rFonts w:hint="eastAsia"/>
        </w:rPr>
        <w:t>实施</w:t>
      </w:r>
    </w:p>
    <w:p w:rsidR="00AA4D85" w:rsidRDefault="00AA4D85" w:rsidP="00AA4D85">
      <w:pPr>
        <w:pStyle w:val="afb"/>
        <w:framePr w:wrap="around"/>
      </w:pPr>
      <w:r>
        <w:rPr>
          <w:rFonts w:hint="eastAsia"/>
        </w:rPr>
        <w:t>湖南省市场监督管理局</w:t>
      </w:r>
      <w:r>
        <w:rPr>
          <w:rFonts w:hAnsi="黑体"/>
        </w:rPr>
        <w:t>  </w:t>
      </w:r>
      <w:r>
        <w:rPr>
          <w:rStyle w:val="afe"/>
          <w:rFonts w:hint="eastAsia"/>
        </w:rPr>
        <w:t>发布</w:t>
      </w:r>
    </w:p>
    <w:p w:rsidR="00AA4D85" w:rsidRDefault="00577E4B" w:rsidP="00AA4D85">
      <w:pPr>
        <w:pStyle w:val="afd"/>
        <w:sectPr w:rsidR="00AA4D85">
          <w:pgSz w:w="11906" w:h="16838"/>
          <w:pgMar w:top="567" w:right="850" w:bottom="1134" w:left="1418" w:header="0" w:footer="0" w:gutter="0"/>
          <w:pgNumType w:fmt="upperRoman" w:start="1"/>
          <w:cols w:space="720"/>
          <w:docGrid w:type="lines" w:linePitch="312"/>
        </w:sectPr>
      </w:pPr>
      <w:r>
        <w:rPr>
          <w:noProof/>
        </w:rPr>
        <w:pict>
          <v:line id="直线 7" o:spid="_x0000_s1027" style="position:absolute;left:0;text-align:left;z-index:251664384;visibility:visible" from="-.05pt,184.25pt" to="481.8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"/>
        </w:pict>
      </w:r>
    </w:p>
    <w:p w:rsidR="00AA4D85" w:rsidRDefault="00AA4D85" w:rsidP="00AA4D85">
      <w:pPr>
        <w:pStyle w:val="aff"/>
      </w:pPr>
      <w:bookmarkStart w:id="13" w:name="_Toc49179534"/>
      <w:bookmarkStart w:id="14" w:name="_Toc49179788"/>
      <w:bookmarkStart w:id="15" w:name="_Toc49180060"/>
      <w:bookmarkStart w:id="16" w:name="_Toc517851475"/>
      <w:bookmarkStart w:id="17" w:name="_Toc5286494"/>
      <w:bookmarkStart w:id="18" w:name="_Toc518284647"/>
      <w:bookmarkStart w:id="19" w:name="_Toc518375145"/>
      <w:bookmarkStart w:id="20" w:name="_Toc4141907"/>
      <w:bookmarkStart w:id="21" w:name="_Toc5284557"/>
      <w:bookmarkStart w:id="22" w:name="_Toc471806258"/>
      <w:bookmarkStart w:id="23" w:name="_Toc471806351"/>
      <w:bookmarkStart w:id="24" w:name="_Toc477442294"/>
      <w:bookmarkStart w:id="25" w:name="_Toc479256275"/>
      <w:bookmarkStart w:id="26" w:name="_Toc480449388"/>
      <w:bookmarkStart w:id="27" w:name="_Toc484527657"/>
      <w:bookmarkStart w:id="28" w:name="_Toc488071480"/>
      <w:bookmarkStart w:id="29" w:name="_Toc490142847"/>
      <w:bookmarkStart w:id="30" w:name="_Toc491854615"/>
      <w:bookmarkStart w:id="31" w:name="_Toc493065487"/>
      <w:bookmarkStart w:id="32" w:name="_Toc493169910"/>
      <w:bookmarkStart w:id="33" w:name="_Toc493227811"/>
      <w:bookmarkStart w:id="34" w:name="_Toc496000342"/>
      <w:bookmarkStart w:id="35" w:name="_Toc496188260"/>
      <w:bookmarkStart w:id="36" w:name="_Toc497461906"/>
      <w:bookmarkStart w:id="37" w:name="_Toc497720239"/>
      <w:bookmarkStart w:id="38" w:name="_Toc497730591"/>
      <w:bookmarkStart w:id="39" w:name="_Toc503258866"/>
      <w:bookmarkStart w:id="40" w:name="_Toc511396194"/>
      <w:bookmarkStart w:id="41" w:name="_Toc517794510"/>
      <w:r>
        <w:rPr>
          <w:rFonts w:hint="eastAsia"/>
        </w:rPr>
        <w:lastRenderedPageBreak/>
        <w:t>目</w:t>
      </w:r>
      <w:bookmarkStart w:id="42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13"/>
      <w:bookmarkEnd w:id="14"/>
      <w:bookmarkEnd w:id="15"/>
      <w:bookmarkEnd w:id="42"/>
    </w:p>
    <w:sdt>
      <w:sdtPr>
        <w:rPr>
          <w:lang w:val="zh-CN"/>
        </w:rPr>
        <w:id w:val="-825814411"/>
        <w:docPartObj>
          <w:docPartGallery w:val="Table of Contents"/>
          <w:docPartUnique/>
        </w:docPartObj>
      </w:sdtPr>
      <w:sdtEndPr>
        <w:rPr>
          <w:rStyle w:val="ac"/>
          <w:noProof/>
          <w:color w:val="0000FF"/>
          <w:u w:val="single"/>
          <w:lang w:val="en-US"/>
        </w:rPr>
      </w:sdtEndPr>
      <w:sdtContent>
        <w:p w:rsidR="00455B1A" w:rsidRPr="00455B1A" w:rsidRDefault="00C30F48" w:rsidP="00455B1A">
          <w:pPr>
            <w:pStyle w:val="affa"/>
            <w:spacing w:before="78" w:after="78"/>
            <w:rPr>
              <w:rStyle w:val="ac"/>
              <w:noProof/>
            </w:rPr>
          </w:pPr>
          <w:r w:rsidRPr="00896976">
            <w:rPr>
              <w:rStyle w:val="ac"/>
              <w:noProof/>
            </w:rPr>
            <w:fldChar w:fldCharType="begin"/>
          </w:r>
          <w:r w:rsidR="00896976" w:rsidRPr="00896976">
            <w:rPr>
              <w:rStyle w:val="ac"/>
              <w:noProof/>
            </w:rPr>
            <w:instrText xml:space="preserve"> TOC \o "1-2" \h \z \u </w:instrText>
          </w:r>
          <w:r w:rsidRPr="00896976">
            <w:rPr>
              <w:rStyle w:val="ac"/>
              <w:noProof/>
            </w:rPr>
            <w:fldChar w:fldCharType="separate"/>
          </w:r>
          <w:hyperlink w:anchor="_Toc49180061" w:history="1">
            <w:r w:rsidR="00455B1A" w:rsidRPr="00DA386C">
              <w:rPr>
                <w:rStyle w:val="ac"/>
                <w:noProof/>
              </w:rPr>
              <w:t>前</w:t>
            </w:r>
            <w:r w:rsidR="00455B1A" w:rsidRPr="00455B1A">
              <w:rPr>
                <w:rStyle w:val="ac"/>
                <w:noProof/>
              </w:rPr>
              <w:t>  </w:t>
            </w:r>
            <w:r w:rsidR="00455B1A" w:rsidRPr="00DA386C">
              <w:rPr>
                <w:rStyle w:val="ac"/>
                <w:noProof/>
              </w:rPr>
              <w:t>言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_Toc49180061 \h </w:instrText>
            </w:r>
            <w:r w:rsidRPr="00455B1A">
              <w:rPr>
                <w:rStyle w:val="ac"/>
                <w:noProof/>
                <w:webHidden/>
              </w:rPr>
            </w:r>
            <w:r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II</w:t>
            </w:r>
            <w:r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3" w:history="1">
            <w:r w:rsidR="00455B1A" w:rsidRPr="00DA386C">
              <w:rPr>
                <w:rStyle w:val="ac"/>
                <w:noProof/>
              </w:rPr>
              <w:t>1 范围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_Toc49180063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3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4" w:history="1">
            <w:r w:rsidR="00455B1A" w:rsidRPr="00DA386C">
              <w:rPr>
                <w:rStyle w:val="ac"/>
                <w:noProof/>
              </w:rPr>
              <w:t>2 规范性引用文件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_Toc49180064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3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5" w:history="1">
            <w:r w:rsidR="00455B1A" w:rsidRPr="00DA386C">
              <w:rPr>
                <w:rStyle w:val="ac"/>
                <w:noProof/>
              </w:rPr>
              <w:t>3 术语与定义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_Toc49180065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3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6" w:history="1">
            <w:r w:rsidR="00455B1A" w:rsidRPr="00DA386C">
              <w:rPr>
                <w:rStyle w:val="ac"/>
                <w:noProof/>
              </w:rPr>
              <w:t>4 单站持续性暴雨事件识别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_Toc49180066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3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7" w:history="1">
            <w:r w:rsidR="00455B1A" w:rsidRPr="00DA386C">
              <w:rPr>
                <w:rStyle w:val="ac"/>
                <w:noProof/>
              </w:rPr>
              <w:t>5 区域持续性暴雨事件识别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_Toc49180067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4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8" w:history="1">
            <w:r w:rsidR="00455B1A" w:rsidRPr="00DA386C">
              <w:rPr>
                <w:rStyle w:val="ac"/>
                <w:noProof/>
              </w:rPr>
              <w:t>附 录 A （资料性附录）湖南省区域持续性暴雨事件基本信息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_Toc49180068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6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455B1A" w:rsidRPr="00455B1A" w:rsidRDefault="00577E4B" w:rsidP="00455B1A">
          <w:pPr>
            <w:pStyle w:val="affa"/>
            <w:spacing w:before="78" w:after="78"/>
            <w:rPr>
              <w:rStyle w:val="ac"/>
              <w:noProof/>
            </w:rPr>
          </w:pPr>
          <w:hyperlink w:anchor="_Toc49180069" w:history="1">
            <w:r w:rsidR="00455B1A" w:rsidRPr="00DA386C">
              <w:rPr>
                <w:rStyle w:val="ac"/>
                <w:noProof/>
              </w:rPr>
              <w:t>参考文献</w:t>
            </w:r>
            <w:r w:rsidR="00455B1A" w:rsidRPr="00455B1A">
              <w:rPr>
                <w:rStyle w:val="ac"/>
                <w:noProof/>
                <w:webHidden/>
              </w:rPr>
              <w:tab/>
            </w:r>
            <w:r w:rsidR="00C30F48" w:rsidRPr="00455B1A">
              <w:rPr>
                <w:rStyle w:val="ac"/>
                <w:noProof/>
                <w:webHidden/>
              </w:rPr>
              <w:fldChar w:fldCharType="begin"/>
            </w:r>
            <w:r w:rsidR="00455B1A" w:rsidRPr="00455B1A">
              <w:rPr>
                <w:rStyle w:val="ac"/>
                <w:noProof/>
                <w:webHidden/>
              </w:rPr>
              <w:instrText xml:space="preserve"> PAGEREF _Toc49180069 \h </w:instrText>
            </w:r>
            <w:r w:rsidR="00C30F48" w:rsidRPr="00455B1A">
              <w:rPr>
                <w:rStyle w:val="ac"/>
                <w:noProof/>
                <w:webHidden/>
              </w:rPr>
            </w:r>
            <w:r w:rsidR="00C30F48" w:rsidRPr="00455B1A">
              <w:rPr>
                <w:rStyle w:val="ac"/>
                <w:noProof/>
                <w:webHidden/>
              </w:rPr>
              <w:fldChar w:fldCharType="separate"/>
            </w:r>
            <w:r w:rsidR="006331BA">
              <w:rPr>
                <w:rStyle w:val="ac"/>
                <w:noProof/>
                <w:webHidden/>
              </w:rPr>
              <w:t>9</w:t>
            </w:r>
            <w:r w:rsidR="00C30F48" w:rsidRPr="00455B1A">
              <w:rPr>
                <w:rStyle w:val="ac"/>
                <w:noProof/>
                <w:webHidden/>
              </w:rPr>
              <w:fldChar w:fldCharType="end"/>
            </w:r>
          </w:hyperlink>
        </w:p>
        <w:p w:rsidR="00896976" w:rsidRDefault="00C30F48" w:rsidP="00455B1A">
          <w:pPr>
            <w:pStyle w:val="affa"/>
            <w:spacing w:before="78" w:after="78"/>
            <w:rPr>
              <w:rStyle w:val="ac"/>
              <w:noProof/>
            </w:rPr>
          </w:pPr>
          <w:r w:rsidRPr="00896976">
            <w:rPr>
              <w:rStyle w:val="ac"/>
              <w:noProof/>
            </w:rPr>
            <w:fldChar w:fldCharType="end"/>
          </w:r>
        </w:p>
      </w:sdtContent>
    </w:sdt>
    <w:p w:rsidR="00455B1A" w:rsidRPr="00455B1A" w:rsidRDefault="00455B1A" w:rsidP="00455B1A"/>
    <w:p w:rsidR="00455B1A" w:rsidRPr="00455B1A" w:rsidRDefault="00455B1A" w:rsidP="00455B1A"/>
    <w:p w:rsidR="00455B1A" w:rsidRDefault="00455B1A" w:rsidP="00455B1A">
      <w:pPr>
        <w:rPr>
          <w:rStyle w:val="ac"/>
          <w:rFonts w:ascii="宋体"/>
          <w:szCs w:val="21"/>
        </w:rPr>
      </w:pPr>
    </w:p>
    <w:p w:rsidR="00455B1A" w:rsidRPr="00455B1A" w:rsidRDefault="00455B1A" w:rsidP="00455B1A">
      <w:pPr>
        <w:tabs>
          <w:tab w:val="left" w:pos="1200"/>
        </w:tabs>
      </w:pPr>
      <w:r>
        <w:tab/>
      </w:r>
    </w:p>
    <w:p w:rsidR="00AA4D85" w:rsidRDefault="00AA4D85" w:rsidP="00AA4D85">
      <w:pPr>
        <w:pStyle w:val="aff0"/>
      </w:pPr>
      <w:bookmarkStart w:id="43" w:name="_Toc34464899"/>
      <w:bookmarkStart w:id="44" w:name="_Toc49180061"/>
      <w:r>
        <w:rPr>
          <w:rFonts w:hint="eastAsia"/>
        </w:rPr>
        <w:lastRenderedPageBreak/>
        <w:t>前</w:t>
      </w:r>
      <w:bookmarkStart w:id="45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3"/>
      <w:bookmarkEnd w:id="44"/>
      <w:bookmarkEnd w:id="45"/>
    </w:p>
    <w:p w:rsidR="00AA4D85" w:rsidRDefault="00AA4D85" w:rsidP="00AA4D85">
      <w:pPr>
        <w:pStyle w:val="afd"/>
      </w:pPr>
      <w:r>
        <w:rPr>
          <w:rFonts w:hint="eastAsia"/>
        </w:rPr>
        <w:t>本标准按照GB/T 1.1-2009规则起草。</w:t>
      </w:r>
    </w:p>
    <w:p w:rsidR="00AA4D85" w:rsidRDefault="00AA4D85" w:rsidP="00AA4D85">
      <w:pPr>
        <w:pStyle w:val="afd"/>
      </w:pPr>
      <w:r>
        <w:rPr>
          <w:rFonts w:hint="eastAsia"/>
        </w:rPr>
        <w:t>本标准由湖南省</w:t>
      </w:r>
      <w:r w:rsidR="00962543">
        <w:rPr>
          <w:rFonts w:hint="eastAsia"/>
        </w:rPr>
        <w:t>气象局</w:t>
      </w:r>
      <w:r>
        <w:rPr>
          <w:rFonts w:hint="eastAsia"/>
        </w:rPr>
        <w:t>提出并归口。</w:t>
      </w:r>
    </w:p>
    <w:p w:rsidR="00AA4D85" w:rsidRDefault="00AA4D85" w:rsidP="00AA4D85">
      <w:pPr>
        <w:pStyle w:val="afd"/>
      </w:pPr>
      <w:r>
        <w:rPr>
          <w:rFonts w:hint="eastAsia"/>
        </w:rPr>
        <w:t>本标准起草单位：</w:t>
      </w:r>
      <w:r w:rsidR="00962543">
        <w:rPr>
          <w:rFonts w:hint="eastAsia"/>
        </w:rPr>
        <w:t>湖南省气象科学研究所。</w:t>
      </w:r>
    </w:p>
    <w:p w:rsidR="00AA4D85" w:rsidRDefault="00AA4D85" w:rsidP="00AA4D85">
      <w:pPr>
        <w:pStyle w:val="afd"/>
      </w:pPr>
      <w:r>
        <w:rPr>
          <w:rFonts w:hint="eastAsia"/>
        </w:rPr>
        <w:t>本标准主要起草人：</w:t>
      </w:r>
      <w:r w:rsidR="00281F02">
        <w:rPr>
          <w:rFonts w:hint="eastAsia"/>
        </w:rPr>
        <w:t>彭莉莉、罗伯良、戴泽军、张超、黄卓禹、李易芝、邓剑波、谢傲</w:t>
      </w:r>
    </w:p>
    <w:p w:rsidR="00AA4D85" w:rsidRDefault="00AA4D85" w:rsidP="00AA4D85">
      <w:pPr>
        <w:pStyle w:val="afd"/>
        <w:sectPr w:rsidR="00AA4D85">
          <w:headerReference w:type="default" r:id="rId8"/>
          <w:footerReference w:type="default" r:id="rId9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AA4D85" w:rsidRDefault="00962543" w:rsidP="00AA4D85">
      <w:pPr>
        <w:pStyle w:val="aff"/>
      </w:pPr>
      <w:bookmarkStart w:id="46" w:name="_Toc488071481"/>
      <w:bookmarkStart w:id="47" w:name="_Toc49179536"/>
      <w:bookmarkStart w:id="48" w:name="_Toc49179790"/>
      <w:bookmarkStart w:id="49" w:name="_Toc49180062"/>
      <w:r>
        <w:rPr>
          <w:rFonts w:hint="eastAsia"/>
        </w:rPr>
        <w:lastRenderedPageBreak/>
        <w:t>湖南省持续性暴雨事件</w:t>
      </w:r>
      <w:bookmarkEnd w:id="46"/>
      <w:bookmarkEnd w:id="47"/>
      <w:bookmarkEnd w:id="48"/>
      <w:bookmarkEnd w:id="49"/>
    </w:p>
    <w:p w:rsidR="00AA4D85" w:rsidRDefault="00AA4D85" w:rsidP="001E5DCC">
      <w:pPr>
        <w:pStyle w:val="a"/>
        <w:spacing w:before="312" w:after="312"/>
        <w:ind w:left="0"/>
      </w:pPr>
      <w:bookmarkStart w:id="50" w:name="_Toc503258867"/>
      <w:bookmarkStart w:id="51" w:name="_Toc479256276"/>
      <w:bookmarkStart w:id="52" w:name="_Toc480449389"/>
      <w:bookmarkStart w:id="53" w:name="_Toc517851476"/>
      <w:bookmarkStart w:id="54" w:name="_Toc511396195"/>
      <w:bookmarkStart w:id="55" w:name="_Toc471806259"/>
      <w:bookmarkStart w:id="56" w:name="_Toc471806114"/>
      <w:bookmarkStart w:id="57" w:name="_Toc490142848"/>
      <w:bookmarkStart w:id="58" w:name="_Toc493227812"/>
      <w:bookmarkStart w:id="59" w:name="_Toc471806352"/>
      <w:bookmarkStart w:id="60" w:name="_Toc493169911"/>
      <w:bookmarkStart w:id="61" w:name="_Toc477442295"/>
      <w:bookmarkStart w:id="62" w:name="_Toc496188261"/>
      <w:bookmarkStart w:id="63" w:name="_Toc484527658"/>
      <w:bookmarkStart w:id="64" w:name="_Toc497461907"/>
      <w:bookmarkStart w:id="65" w:name="_Toc497730592"/>
      <w:bookmarkStart w:id="66" w:name="_Toc497720240"/>
      <w:bookmarkStart w:id="67" w:name="_Toc496000343"/>
      <w:bookmarkStart w:id="68" w:name="_Toc493065488"/>
      <w:bookmarkStart w:id="69" w:name="_Toc517794511"/>
      <w:bookmarkStart w:id="70" w:name="_Toc488071482"/>
      <w:bookmarkStart w:id="71" w:name="_Toc491854616"/>
      <w:bookmarkStart w:id="72" w:name="_Toc5286495"/>
      <w:bookmarkStart w:id="73" w:name="_Toc5284558"/>
      <w:bookmarkStart w:id="74" w:name="_Toc34464900"/>
      <w:bookmarkStart w:id="75" w:name="_Toc4141908"/>
      <w:bookmarkStart w:id="76" w:name="_Toc518284648"/>
      <w:bookmarkStart w:id="77" w:name="_Toc518375146"/>
      <w:bookmarkStart w:id="78" w:name="_Toc49180063"/>
      <w:r>
        <w:rPr>
          <w:rFonts w:hint="eastAsia"/>
        </w:rPr>
        <w:t>范围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962543" w:rsidRDefault="00962543" w:rsidP="00962543">
      <w:pPr>
        <w:pStyle w:val="afd"/>
      </w:pPr>
      <w:bookmarkStart w:id="79" w:name="_Toc485297618"/>
      <w:bookmarkStart w:id="80" w:name="_Toc485297643"/>
      <w:bookmarkStart w:id="81" w:name="_Toc485297693"/>
      <w:r w:rsidRPr="00524CEB">
        <w:rPr>
          <w:rFonts w:hint="eastAsia"/>
        </w:rPr>
        <w:t>本标准规定</w:t>
      </w:r>
      <w:r w:rsidR="000A52A0">
        <w:rPr>
          <w:rFonts w:hint="eastAsia"/>
        </w:rPr>
        <w:t>了</w:t>
      </w:r>
      <w:r w:rsidRPr="00524CEB">
        <w:rPr>
          <w:rFonts w:hint="eastAsia"/>
        </w:rPr>
        <w:t>湖南</w:t>
      </w:r>
      <w:r w:rsidR="000A52A0">
        <w:rPr>
          <w:rFonts w:hint="eastAsia"/>
        </w:rPr>
        <w:t>省</w:t>
      </w:r>
      <w:r w:rsidRPr="00524CEB">
        <w:rPr>
          <w:rFonts w:hint="eastAsia"/>
        </w:rPr>
        <w:t>持续性暴雨</w:t>
      </w:r>
      <w:r w:rsidR="006331BA">
        <w:rPr>
          <w:rFonts w:hint="eastAsia"/>
        </w:rPr>
        <w:t>事件</w:t>
      </w:r>
      <w:r w:rsidRPr="00524CEB">
        <w:rPr>
          <w:rFonts w:hint="eastAsia"/>
        </w:rPr>
        <w:t>的定义和湖南</w:t>
      </w:r>
      <w:r w:rsidR="000A52A0">
        <w:rPr>
          <w:rFonts w:hint="eastAsia"/>
        </w:rPr>
        <w:t>省</w:t>
      </w:r>
      <w:r w:rsidRPr="00524CEB">
        <w:rPr>
          <w:rFonts w:hint="eastAsia"/>
        </w:rPr>
        <w:t>持续性暴雨事件的识别方法。</w:t>
      </w:r>
    </w:p>
    <w:p w:rsidR="00AA4D85" w:rsidRDefault="00962543" w:rsidP="00962543">
      <w:pPr>
        <w:pStyle w:val="afd"/>
      </w:pPr>
      <w:r>
        <w:rPr>
          <w:rFonts w:hint="eastAsia"/>
        </w:rPr>
        <w:t>本标准</w:t>
      </w:r>
      <w:r w:rsidRPr="00524CEB">
        <w:rPr>
          <w:rFonts w:hint="eastAsia"/>
        </w:rPr>
        <w:t>适用于湖南持续性暴雨事件的监测、影响评估和</w:t>
      </w:r>
      <w:r w:rsidR="000A52A0">
        <w:rPr>
          <w:rFonts w:hint="eastAsia"/>
        </w:rPr>
        <w:t>服务</w:t>
      </w:r>
      <w:r w:rsidRPr="00524CEB">
        <w:rPr>
          <w:rFonts w:hint="eastAsia"/>
        </w:rPr>
        <w:t>等工作。</w:t>
      </w:r>
      <w:bookmarkEnd w:id="79"/>
      <w:bookmarkEnd w:id="80"/>
      <w:bookmarkEnd w:id="81"/>
    </w:p>
    <w:p w:rsidR="00AA4D85" w:rsidRDefault="00AA4D85" w:rsidP="001E5DCC">
      <w:pPr>
        <w:pStyle w:val="a"/>
        <w:spacing w:before="312" w:after="312"/>
        <w:ind w:left="0"/>
      </w:pPr>
      <w:bookmarkStart w:id="82" w:name="_Toc471806115"/>
      <w:bookmarkStart w:id="83" w:name="_Toc471806260"/>
      <w:bookmarkStart w:id="84" w:name="_Toc471806353"/>
      <w:bookmarkStart w:id="85" w:name="_Toc477442296"/>
      <w:bookmarkStart w:id="86" w:name="_Toc479256277"/>
      <w:bookmarkStart w:id="87" w:name="_Toc480449390"/>
      <w:bookmarkStart w:id="88" w:name="_Toc484527659"/>
      <w:bookmarkStart w:id="89" w:name="_Toc488071483"/>
      <w:bookmarkStart w:id="90" w:name="_Toc490142849"/>
      <w:bookmarkStart w:id="91" w:name="_Toc491854617"/>
      <w:bookmarkStart w:id="92" w:name="_Toc493065489"/>
      <w:bookmarkStart w:id="93" w:name="_Toc493169912"/>
      <w:bookmarkStart w:id="94" w:name="_Toc493227813"/>
      <w:bookmarkStart w:id="95" w:name="_Toc496000344"/>
      <w:bookmarkStart w:id="96" w:name="_Toc496188262"/>
      <w:bookmarkStart w:id="97" w:name="_Toc497461908"/>
      <w:bookmarkStart w:id="98" w:name="_Toc497720241"/>
      <w:bookmarkStart w:id="99" w:name="_Toc497730593"/>
      <w:bookmarkStart w:id="100" w:name="_Toc503258868"/>
      <w:bookmarkStart w:id="101" w:name="_Toc511396196"/>
      <w:bookmarkStart w:id="102" w:name="_Toc517794512"/>
      <w:bookmarkStart w:id="103" w:name="_Toc517851477"/>
      <w:bookmarkStart w:id="104" w:name="_Toc518284649"/>
      <w:bookmarkStart w:id="105" w:name="_Toc518375147"/>
      <w:bookmarkStart w:id="106" w:name="_Toc4141909"/>
      <w:bookmarkStart w:id="107" w:name="_Toc5284559"/>
      <w:bookmarkStart w:id="108" w:name="_Toc5286496"/>
      <w:bookmarkStart w:id="109" w:name="_Toc34464901"/>
      <w:bookmarkStart w:id="110" w:name="_Toc49180064"/>
      <w:r>
        <w:rPr>
          <w:rFonts w:hint="eastAsia"/>
        </w:rPr>
        <w:t>规范性引用文件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AA4D85" w:rsidRDefault="00AA4D85" w:rsidP="00AA4D85">
      <w:pPr>
        <w:pStyle w:val="afd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AA4D85" w:rsidRDefault="00962543" w:rsidP="00AA4D85">
      <w:pPr>
        <w:pStyle w:val="afd"/>
        <w:ind w:leftChars="200" w:left="420" w:firstLineChars="0" w:firstLine="0"/>
      </w:pPr>
      <w:r>
        <w:t>QX/T 442-228</w:t>
      </w:r>
      <w:r w:rsidR="00AA4D85">
        <w:rPr>
          <w:rFonts w:hint="eastAsia"/>
        </w:rPr>
        <w:t xml:space="preserve"> </w:t>
      </w:r>
      <w:r>
        <w:rPr>
          <w:rFonts w:hint="eastAsia"/>
        </w:rPr>
        <w:t>持续性暴雨事件</w:t>
      </w:r>
    </w:p>
    <w:p w:rsidR="00AA4D85" w:rsidRDefault="00AA4D85" w:rsidP="00AA4D85">
      <w:pPr>
        <w:pStyle w:val="afd"/>
      </w:pPr>
      <w:bookmarkStart w:id="111" w:name="_Toc471806261"/>
      <w:bookmarkStart w:id="112" w:name="_Toc471806354"/>
      <w:bookmarkStart w:id="113" w:name="_Toc477442297"/>
      <w:bookmarkStart w:id="114" w:name="_Toc479256278"/>
      <w:bookmarkStart w:id="115" w:name="_Toc480449391"/>
      <w:bookmarkStart w:id="116" w:name="_Toc484527660"/>
      <w:bookmarkStart w:id="117" w:name="_Toc488071484"/>
      <w:bookmarkStart w:id="118" w:name="_Toc490142850"/>
      <w:bookmarkStart w:id="119" w:name="_Toc491854618"/>
      <w:bookmarkStart w:id="120" w:name="_Toc493065490"/>
      <w:bookmarkStart w:id="121" w:name="_Toc493169913"/>
      <w:bookmarkStart w:id="122" w:name="_Toc493227814"/>
      <w:bookmarkStart w:id="123" w:name="_Toc496000345"/>
      <w:bookmarkStart w:id="124" w:name="_Toc496188263"/>
      <w:bookmarkStart w:id="125" w:name="_Toc497461909"/>
      <w:bookmarkStart w:id="126" w:name="_Toc497720242"/>
      <w:bookmarkStart w:id="127" w:name="_Toc497730594"/>
      <w:bookmarkStart w:id="128" w:name="_Toc503258869"/>
      <w:bookmarkStart w:id="129" w:name="_Toc511396197"/>
      <w:bookmarkStart w:id="130" w:name="_Toc517794513"/>
      <w:bookmarkStart w:id="131" w:name="_Toc517851478"/>
      <w:bookmarkStart w:id="132" w:name="_Toc518284650"/>
      <w:bookmarkStart w:id="133" w:name="_Toc518375148"/>
      <w:bookmarkStart w:id="134" w:name="_Toc4141910"/>
      <w:bookmarkStart w:id="135" w:name="_Toc5284560"/>
      <w:r>
        <w:rPr>
          <w:rFonts w:hint="eastAsia"/>
        </w:rPr>
        <w:t>GB/T 2</w:t>
      </w:r>
      <w:r w:rsidR="00962543">
        <w:rPr>
          <w:rFonts w:hint="eastAsia"/>
        </w:rPr>
        <w:t>8592-2012</w:t>
      </w:r>
      <w:r>
        <w:rPr>
          <w:rFonts w:hint="eastAsia"/>
        </w:rPr>
        <w:t xml:space="preserve"> </w:t>
      </w:r>
      <w:r w:rsidR="00962543">
        <w:rPr>
          <w:rFonts w:hint="eastAsia"/>
        </w:rPr>
        <w:t>降水量等级</w:t>
      </w:r>
    </w:p>
    <w:p w:rsidR="00737BF6" w:rsidRPr="00737BF6" w:rsidRDefault="00737BF6" w:rsidP="00AA4D85">
      <w:pPr>
        <w:pStyle w:val="afd"/>
      </w:pPr>
      <w:r>
        <w:rPr>
          <w:rFonts w:hint="eastAsia"/>
        </w:rPr>
        <w:t>G</w:t>
      </w:r>
      <w:r>
        <w:t>B</w:t>
      </w:r>
      <w:r>
        <w:rPr>
          <w:rFonts w:hint="eastAsia"/>
        </w:rPr>
        <w:t>31221-2014</w:t>
      </w:r>
      <w:r>
        <w:t xml:space="preserve">  </w:t>
      </w:r>
      <w:r w:rsidRPr="00775F85">
        <w:t>气象探测环境保护规范地面气象观测站</w:t>
      </w:r>
    </w:p>
    <w:p w:rsidR="00AA4D85" w:rsidRDefault="00AA4D85" w:rsidP="00AA4D85">
      <w:pPr>
        <w:pStyle w:val="afd"/>
      </w:pPr>
      <w:r>
        <w:rPr>
          <w:rFonts w:hint="eastAsia"/>
        </w:rPr>
        <w:t xml:space="preserve">GB/T </w:t>
      </w:r>
      <w:r w:rsidR="00962543">
        <w:rPr>
          <w:rFonts w:hint="eastAsia"/>
        </w:rPr>
        <w:t>33680-2017</w:t>
      </w:r>
      <w:r>
        <w:rPr>
          <w:rFonts w:hint="eastAsia"/>
        </w:rPr>
        <w:t xml:space="preserve"> </w:t>
      </w:r>
      <w:r w:rsidR="00962543">
        <w:rPr>
          <w:rFonts w:hint="eastAsia"/>
        </w:rPr>
        <w:t>暴雨灾害等级</w:t>
      </w:r>
    </w:p>
    <w:p w:rsidR="00962543" w:rsidRPr="002579E4" w:rsidRDefault="00AA4D85" w:rsidP="001E5DCC">
      <w:pPr>
        <w:pStyle w:val="a"/>
        <w:spacing w:before="312" w:after="312"/>
        <w:ind w:left="0" w:firstLine="210"/>
      </w:pPr>
      <w:bookmarkStart w:id="136" w:name="_Toc5286497"/>
      <w:bookmarkStart w:id="137" w:name="_Toc34464902"/>
      <w:bookmarkStart w:id="138" w:name="_Toc49180065"/>
      <w:r>
        <w:rPr>
          <w:rFonts w:hint="eastAsia"/>
        </w:rPr>
        <w:t>术语与定义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962543" w:rsidRDefault="00962543" w:rsidP="001E5DCC">
      <w:pPr>
        <w:pStyle w:val="a0"/>
        <w:spacing w:before="156" w:after="156"/>
      </w:pPr>
      <w:bookmarkStart w:id="139" w:name="_Toc485297623"/>
      <w:bookmarkEnd w:id="139"/>
    </w:p>
    <w:p w:rsidR="00962543" w:rsidRPr="002579E4" w:rsidRDefault="00962543" w:rsidP="00962543">
      <w:pPr>
        <w:pStyle w:val="afd"/>
      </w:pPr>
      <w:bookmarkStart w:id="140" w:name="_Toc485297624"/>
      <w:r w:rsidRPr="002579E4">
        <w:rPr>
          <w:rFonts w:hint="eastAsia"/>
        </w:rPr>
        <w:t xml:space="preserve">暴雨 </w:t>
      </w:r>
      <w:r>
        <w:rPr>
          <w:rFonts w:hint="eastAsia"/>
        </w:rPr>
        <w:t>rainstorm</w:t>
      </w:r>
      <w:bookmarkEnd w:id="140"/>
    </w:p>
    <w:p w:rsidR="00962543" w:rsidRDefault="00962543" w:rsidP="00962543">
      <w:pPr>
        <w:pStyle w:val="afd"/>
      </w:pPr>
      <w:bookmarkStart w:id="141" w:name="_Toc485297625"/>
      <w:bookmarkStart w:id="142" w:name="_Toc485297648"/>
      <w:bookmarkStart w:id="143" w:name="_Toc485297698"/>
      <w:r>
        <w:rPr>
          <w:rFonts w:hint="eastAsia"/>
        </w:rPr>
        <w:t>日</w:t>
      </w:r>
      <w:r w:rsidRPr="00A32547">
        <w:rPr>
          <w:rFonts w:hint="eastAsia"/>
        </w:rPr>
        <w:t>降雨</w:t>
      </w:r>
      <w:r>
        <w:rPr>
          <w:rFonts w:hint="eastAsia"/>
        </w:rPr>
        <w:t>量大于等于</w:t>
      </w:r>
      <w:r w:rsidRPr="00A32547">
        <w:rPr>
          <w:rFonts w:hint="eastAsia"/>
        </w:rPr>
        <w:t>50mm的降水事件。</w:t>
      </w:r>
      <w:bookmarkEnd w:id="141"/>
      <w:bookmarkEnd w:id="142"/>
      <w:bookmarkEnd w:id="143"/>
    </w:p>
    <w:p w:rsidR="00962543" w:rsidRPr="00E402BC" w:rsidRDefault="00962543" w:rsidP="00962543">
      <w:pPr>
        <w:pStyle w:val="afd"/>
      </w:pPr>
      <w:r>
        <w:rPr>
          <w:rFonts w:hint="eastAsia"/>
        </w:rPr>
        <w:t>注：日雨量以当日08时至次日08时或前一日20时至当日20时的24h累积降雨量统计。</w:t>
      </w:r>
    </w:p>
    <w:p w:rsidR="00962543" w:rsidRDefault="00962543" w:rsidP="001E5DCC">
      <w:pPr>
        <w:pStyle w:val="a0"/>
        <w:spacing w:before="156" w:after="156"/>
      </w:pPr>
      <w:bookmarkStart w:id="144" w:name="_Toc485297626"/>
      <w:bookmarkEnd w:id="144"/>
    </w:p>
    <w:p w:rsidR="00962543" w:rsidRPr="002579E4" w:rsidRDefault="00962543" w:rsidP="00962543">
      <w:pPr>
        <w:pStyle w:val="afd"/>
      </w:pPr>
      <w:bookmarkStart w:id="145" w:name="_Toc485297627"/>
      <w:bookmarkStart w:id="146" w:name="_Toc485297649"/>
      <w:bookmarkStart w:id="147" w:name="_Toc485297699"/>
      <w:r>
        <w:rPr>
          <w:rFonts w:hint="eastAsia"/>
        </w:rPr>
        <w:t>单站</w:t>
      </w:r>
      <w:r w:rsidRPr="002579E4">
        <w:rPr>
          <w:rFonts w:hint="eastAsia"/>
        </w:rPr>
        <w:t>持续性暴雨</w:t>
      </w:r>
      <w:r w:rsidR="008A5D15">
        <w:rPr>
          <w:rFonts w:hint="eastAsia"/>
        </w:rPr>
        <w:t>事件</w:t>
      </w:r>
      <w:r w:rsidRPr="002579E4">
        <w:rPr>
          <w:rFonts w:hint="eastAsia"/>
        </w:rPr>
        <w:t xml:space="preserve"> </w:t>
      </w:r>
      <w:r>
        <w:rPr>
          <w:rFonts w:hint="eastAsia"/>
        </w:rPr>
        <w:t xml:space="preserve">individual </w:t>
      </w:r>
      <w:r w:rsidR="008A5D15">
        <w:rPr>
          <w:rFonts w:hint="eastAsia"/>
        </w:rPr>
        <w:t>station</w:t>
      </w:r>
      <w:r w:rsidR="008A5D15">
        <w:t xml:space="preserve"> </w:t>
      </w:r>
      <w:r w:rsidRPr="002579E4">
        <w:rPr>
          <w:rFonts w:hint="eastAsia"/>
        </w:rPr>
        <w:t xml:space="preserve">persistent </w:t>
      </w:r>
      <w:r>
        <w:rPr>
          <w:rFonts w:hint="eastAsia"/>
        </w:rPr>
        <w:t>rainstorm</w:t>
      </w:r>
      <w:bookmarkEnd w:id="145"/>
      <w:bookmarkEnd w:id="146"/>
      <w:bookmarkEnd w:id="147"/>
      <w:r w:rsidR="008A5D15">
        <w:t xml:space="preserve"> </w:t>
      </w:r>
      <w:r w:rsidR="008A5D15">
        <w:rPr>
          <w:rFonts w:hint="eastAsia"/>
        </w:rPr>
        <w:t>event</w:t>
      </w:r>
    </w:p>
    <w:p w:rsidR="00962543" w:rsidRDefault="00962543" w:rsidP="00962543">
      <w:pPr>
        <w:pStyle w:val="afd"/>
      </w:pPr>
      <w:bookmarkStart w:id="148" w:name="_Toc485297628"/>
      <w:bookmarkStart w:id="149" w:name="_Toc485297650"/>
      <w:bookmarkStart w:id="150" w:name="_Toc485297700"/>
      <w:r>
        <w:rPr>
          <w:rFonts w:hint="eastAsia"/>
        </w:rPr>
        <w:t>某观测站发生</w:t>
      </w:r>
      <w:r w:rsidRPr="00A32547">
        <w:rPr>
          <w:rFonts w:hint="eastAsia"/>
        </w:rPr>
        <w:t>连续</w:t>
      </w:r>
      <w:r>
        <w:rPr>
          <w:rFonts w:hint="eastAsia"/>
        </w:rPr>
        <w:t>两</w:t>
      </w:r>
      <w:r w:rsidRPr="00A32547">
        <w:rPr>
          <w:rFonts w:hint="eastAsia"/>
        </w:rPr>
        <w:t>日</w:t>
      </w:r>
      <w:r>
        <w:rPr>
          <w:rFonts w:hint="eastAsia"/>
        </w:rPr>
        <w:t>及</w:t>
      </w:r>
      <w:r w:rsidRPr="00A32547">
        <w:rPr>
          <w:rFonts w:hint="eastAsia"/>
        </w:rPr>
        <w:t>以上的暴雨事件。</w:t>
      </w:r>
      <w:bookmarkEnd w:id="148"/>
      <w:bookmarkEnd w:id="149"/>
      <w:bookmarkEnd w:id="150"/>
    </w:p>
    <w:p w:rsidR="00962543" w:rsidRPr="007444F9" w:rsidRDefault="00962543" w:rsidP="001E5DCC">
      <w:pPr>
        <w:pStyle w:val="a0"/>
        <w:spacing w:before="156" w:after="156"/>
      </w:pPr>
    </w:p>
    <w:p w:rsidR="00962543" w:rsidRPr="00507F6C" w:rsidRDefault="00962543" w:rsidP="00962543">
      <w:pPr>
        <w:pStyle w:val="afd"/>
      </w:pPr>
      <w:r w:rsidRPr="00507F6C">
        <w:rPr>
          <w:rFonts w:hint="eastAsia"/>
        </w:rPr>
        <w:t>区域性暴雨</w:t>
      </w:r>
      <w:r>
        <w:rPr>
          <w:rFonts w:hint="eastAsia"/>
        </w:rPr>
        <w:t>事件</w:t>
      </w:r>
      <w:r w:rsidRPr="00507F6C">
        <w:rPr>
          <w:rFonts w:hint="eastAsia"/>
        </w:rPr>
        <w:t xml:space="preserve"> regional </w:t>
      </w:r>
      <w:r>
        <w:rPr>
          <w:rFonts w:hint="eastAsia"/>
        </w:rPr>
        <w:t>rainstorm</w:t>
      </w:r>
      <w:r w:rsidR="008A5D15">
        <w:t xml:space="preserve"> </w:t>
      </w:r>
      <w:r w:rsidR="008A5D15">
        <w:rPr>
          <w:rFonts w:hint="eastAsia"/>
        </w:rPr>
        <w:t>event</w:t>
      </w:r>
    </w:p>
    <w:p w:rsidR="00962543" w:rsidRDefault="00962543" w:rsidP="00962543">
      <w:pPr>
        <w:pStyle w:val="afd"/>
      </w:pPr>
      <w:r>
        <w:rPr>
          <w:rFonts w:hint="eastAsia"/>
        </w:rPr>
        <w:t>湖南省内至少有10%的国家气象台站发生</w:t>
      </w:r>
      <w:r w:rsidRPr="001B3FB9">
        <w:rPr>
          <w:rFonts w:hint="eastAsia"/>
        </w:rPr>
        <w:t>暴雨事件。</w:t>
      </w:r>
      <w:r>
        <w:rPr>
          <w:rFonts w:hint="eastAsia"/>
        </w:rPr>
        <w:t xml:space="preserve"> </w:t>
      </w:r>
    </w:p>
    <w:p w:rsidR="006C7D49" w:rsidRPr="00A32547" w:rsidRDefault="006C7D49" w:rsidP="00962543">
      <w:pPr>
        <w:pStyle w:val="afd"/>
      </w:pPr>
      <w:r>
        <w:rPr>
          <w:rFonts w:hint="eastAsia"/>
        </w:rPr>
        <w:t>注1：国家</w:t>
      </w:r>
      <w:proofErr w:type="gramStart"/>
      <w:r>
        <w:rPr>
          <w:rFonts w:hint="eastAsia"/>
        </w:rPr>
        <w:t>气象台站</w:t>
      </w:r>
      <w:r w:rsidR="00387250">
        <w:rPr>
          <w:rFonts w:hint="eastAsia"/>
        </w:rPr>
        <w:t>指</w:t>
      </w:r>
      <w:proofErr w:type="gramEnd"/>
      <w:r>
        <w:rPr>
          <w:rFonts w:hint="eastAsia"/>
        </w:rPr>
        <w:t>G</w:t>
      </w:r>
      <w:r>
        <w:t>B</w:t>
      </w:r>
      <w:r>
        <w:rPr>
          <w:rFonts w:hint="eastAsia"/>
        </w:rPr>
        <w:t>31221-2014中定义的国家基准气候站、国家基本气象站、国家一般气象站。</w:t>
      </w:r>
    </w:p>
    <w:p w:rsidR="00962543" w:rsidRDefault="00962543" w:rsidP="001E5DCC">
      <w:pPr>
        <w:pStyle w:val="a0"/>
        <w:spacing w:before="156" w:after="156"/>
      </w:pPr>
    </w:p>
    <w:p w:rsidR="00962543" w:rsidRDefault="00962543" w:rsidP="00962543">
      <w:pPr>
        <w:pStyle w:val="afd"/>
      </w:pPr>
      <w:r>
        <w:rPr>
          <w:rFonts w:hint="eastAsia"/>
        </w:rPr>
        <w:t xml:space="preserve">区域持续性暴雨事件 </w:t>
      </w:r>
      <w:r w:rsidRPr="00507F6C">
        <w:rPr>
          <w:rFonts w:hint="eastAsia"/>
        </w:rPr>
        <w:t>regional</w:t>
      </w:r>
      <w:r>
        <w:rPr>
          <w:rFonts w:hint="eastAsia"/>
        </w:rPr>
        <w:t xml:space="preserve"> </w:t>
      </w:r>
      <w:r w:rsidRPr="00507F6C">
        <w:rPr>
          <w:rFonts w:hint="eastAsia"/>
        </w:rPr>
        <w:t>persistent</w:t>
      </w:r>
      <w:r>
        <w:t xml:space="preserve"> </w:t>
      </w:r>
      <w:r>
        <w:rPr>
          <w:rFonts w:hint="eastAsia"/>
        </w:rPr>
        <w:t>rainstorm</w:t>
      </w:r>
      <w:r w:rsidR="008A5D15">
        <w:t xml:space="preserve"> </w:t>
      </w:r>
      <w:r w:rsidR="008A5D15">
        <w:rPr>
          <w:rFonts w:hint="eastAsia"/>
        </w:rPr>
        <w:t>event</w:t>
      </w:r>
    </w:p>
    <w:p w:rsidR="00962543" w:rsidRDefault="00962543" w:rsidP="00962543">
      <w:pPr>
        <w:pStyle w:val="afd"/>
      </w:pPr>
      <w:r>
        <w:rPr>
          <w:rFonts w:hint="eastAsia"/>
        </w:rPr>
        <w:t>湖南省内连续两日及以上</w:t>
      </w:r>
      <w:r w:rsidR="00201EC0">
        <w:rPr>
          <w:rFonts w:hint="eastAsia"/>
        </w:rPr>
        <w:t>发生</w:t>
      </w:r>
      <w:r>
        <w:rPr>
          <w:rFonts w:hint="eastAsia"/>
        </w:rPr>
        <w:t>区域性暴雨事件</w:t>
      </w:r>
      <w:r w:rsidR="00534D38">
        <w:rPr>
          <w:rFonts w:hint="eastAsia"/>
        </w:rPr>
        <w:t>，且</w:t>
      </w:r>
      <w:r w:rsidR="00EA6082">
        <w:rPr>
          <w:rFonts w:hint="eastAsia"/>
        </w:rPr>
        <w:t>在</w:t>
      </w:r>
      <w:r w:rsidR="00BD7878">
        <w:rPr>
          <w:rFonts w:hint="eastAsia"/>
        </w:rPr>
        <w:t>持续时段内</w:t>
      </w:r>
      <w:r w:rsidR="00EA6082">
        <w:rPr>
          <w:rFonts w:hint="eastAsia"/>
        </w:rPr>
        <w:t>，</w:t>
      </w:r>
      <w:r w:rsidR="007E0C79">
        <w:rPr>
          <w:rFonts w:hint="eastAsia"/>
        </w:rPr>
        <w:t>后一日</w:t>
      </w:r>
      <w:r w:rsidR="00EA6082">
        <w:rPr>
          <w:rFonts w:hint="eastAsia"/>
        </w:rPr>
        <w:t>发生暴雨的站点至少有1个</w:t>
      </w:r>
      <w:r w:rsidR="007E0C79">
        <w:rPr>
          <w:rFonts w:hint="eastAsia"/>
        </w:rPr>
        <w:t>与前一日</w:t>
      </w:r>
      <w:r w:rsidR="00EA6082">
        <w:rPr>
          <w:rFonts w:hint="eastAsia"/>
        </w:rPr>
        <w:t>的暴雨站点</w:t>
      </w:r>
      <w:r w:rsidR="00BD7878">
        <w:rPr>
          <w:rFonts w:hint="eastAsia"/>
        </w:rPr>
        <w:t>重合。</w:t>
      </w:r>
    </w:p>
    <w:p w:rsidR="00962543" w:rsidRPr="002579E4" w:rsidRDefault="00962543" w:rsidP="001E5DCC">
      <w:pPr>
        <w:pStyle w:val="a"/>
        <w:spacing w:before="312" w:after="312"/>
        <w:ind w:left="0" w:firstLine="210"/>
      </w:pPr>
      <w:bookmarkStart w:id="151" w:name="_Toc49180066"/>
      <w:r>
        <w:rPr>
          <w:rFonts w:hint="eastAsia"/>
        </w:rPr>
        <w:t>单站持续性暴雨事件识别</w:t>
      </w:r>
      <w:bookmarkEnd w:id="151"/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lastRenderedPageBreak/>
        <w:t>开始日</w:t>
      </w:r>
    </w:p>
    <w:p w:rsidR="00962543" w:rsidRDefault="00962543" w:rsidP="00962543">
      <w:pPr>
        <w:pStyle w:val="afd"/>
      </w:pPr>
      <w:r>
        <w:rPr>
          <w:rFonts w:hint="eastAsia"/>
        </w:rPr>
        <w:t>某观测站持续性暴雨事件发生的首日。</w:t>
      </w:r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t>结束日</w:t>
      </w:r>
    </w:p>
    <w:p w:rsidR="00962543" w:rsidRPr="00EC02DF" w:rsidRDefault="00962543" w:rsidP="00C236E3">
      <w:pPr>
        <w:pStyle w:val="afd"/>
        <w:ind w:firstLineChars="0"/>
      </w:pPr>
      <w:r>
        <w:rPr>
          <w:rFonts w:hint="eastAsia"/>
        </w:rPr>
        <w:t>单站持续性暴雨事</w:t>
      </w:r>
      <w:r w:rsidRPr="00EC02DF">
        <w:rPr>
          <w:rFonts w:hint="eastAsia"/>
        </w:rPr>
        <w:t>件维持两天以后，如果有连续两日降水强度达不到暴雨级别，则判定事件结束，该两日的前一日判定为单站持续性暴雨事件的结束日。</w:t>
      </w:r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t>持续</w:t>
      </w:r>
      <w:r w:rsidRPr="00C236E3">
        <w:rPr>
          <w:rFonts w:hint="eastAsia"/>
        </w:rPr>
        <w:t>天数</w:t>
      </w:r>
    </w:p>
    <w:p w:rsidR="00962543" w:rsidRDefault="00962543" w:rsidP="00EC2016">
      <w:pPr>
        <w:pStyle w:val="afd"/>
        <w:ind w:firstLineChars="0"/>
      </w:pPr>
      <w:r>
        <w:rPr>
          <w:rFonts w:hint="eastAsia"/>
        </w:rPr>
        <w:t>单站持续性暴雨事件开始日到结束日之间维持的天数，单位为天（d）。</w:t>
      </w:r>
    </w:p>
    <w:p w:rsidR="00EC2016" w:rsidRPr="007444F9" w:rsidRDefault="00EC2016" w:rsidP="001E5DCC">
      <w:pPr>
        <w:pStyle w:val="a0"/>
        <w:spacing w:before="156" w:after="156"/>
      </w:pPr>
      <w:r>
        <w:rPr>
          <w:rFonts w:hint="eastAsia"/>
        </w:rPr>
        <w:t>累积降水量</w:t>
      </w:r>
    </w:p>
    <w:p w:rsidR="00EC2016" w:rsidRDefault="00EC2016" w:rsidP="00EC2016">
      <w:pPr>
        <w:pStyle w:val="afd"/>
        <w:ind w:firstLineChars="0"/>
      </w:pPr>
      <w:r>
        <w:rPr>
          <w:rFonts w:hint="eastAsia"/>
        </w:rPr>
        <w:t>单站持续性暴雨事件持续时段内逐日降水量的总和。</w:t>
      </w:r>
    </w:p>
    <w:p w:rsidR="00EC2016" w:rsidRPr="007444F9" w:rsidRDefault="00EC2016" w:rsidP="001E5DCC">
      <w:pPr>
        <w:pStyle w:val="a0"/>
        <w:spacing w:before="156" w:after="156"/>
      </w:pPr>
      <w:r>
        <w:rPr>
          <w:rFonts w:hint="eastAsia"/>
        </w:rPr>
        <w:t>平均强度</w:t>
      </w:r>
    </w:p>
    <w:p w:rsidR="00EC2016" w:rsidRPr="00EC2016" w:rsidRDefault="00EC2016" w:rsidP="00EC2016">
      <w:pPr>
        <w:pStyle w:val="afd"/>
        <w:ind w:firstLineChars="0"/>
      </w:pPr>
      <w:r>
        <w:rPr>
          <w:rFonts w:hint="eastAsia"/>
        </w:rPr>
        <w:t>单站持续性暴雨事件累积降水量与持续天数的比值。</w:t>
      </w:r>
    </w:p>
    <w:p w:rsidR="00962543" w:rsidRPr="00FB7C98" w:rsidRDefault="00962543" w:rsidP="001E5DCC">
      <w:pPr>
        <w:pStyle w:val="a"/>
        <w:spacing w:before="312" w:after="312"/>
        <w:ind w:left="0" w:firstLine="210"/>
        <w:rPr>
          <w:szCs w:val="20"/>
        </w:rPr>
      </w:pPr>
      <w:bookmarkStart w:id="152" w:name="_Toc49180067"/>
      <w:r w:rsidRPr="00FB7C98">
        <w:rPr>
          <w:rFonts w:hint="eastAsia"/>
          <w:szCs w:val="20"/>
        </w:rPr>
        <w:t>区域持续性暴雨事件识别</w:t>
      </w:r>
      <w:bookmarkEnd w:id="152"/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t>开始日</w:t>
      </w:r>
    </w:p>
    <w:p w:rsidR="00962543" w:rsidRPr="00FB7C98" w:rsidRDefault="00962543" w:rsidP="00962543">
      <w:pPr>
        <w:pStyle w:val="afd"/>
        <w:rPr>
          <w:szCs w:val="20"/>
        </w:rPr>
      </w:pPr>
      <w:r>
        <w:rPr>
          <w:rFonts w:hint="eastAsia"/>
        </w:rPr>
        <w:t>区域</w:t>
      </w:r>
      <w:r w:rsidR="00762547">
        <w:rPr>
          <w:rFonts w:hint="eastAsia"/>
        </w:rPr>
        <w:t>持续性</w:t>
      </w:r>
      <w:r>
        <w:rPr>
          <w:rFonts w:hint="eastAsia"/>
        </w:rPr>
        <w:t>暴雨事件发生的首日。</w:t>
      </w:r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t>结束日</w:t>
      </w:r>
    </w:p>
    <w:p w:rsidR="00962543" w:rsidRPr="00577E4B" w:rsidRDefault="00962543" w:rsidP="00962543">
      <w:pPr>
        <w:pStyle w:val="afd"/>
        <w:rPr>
          <w:szCs w:val="20"/>
        </w:rPr>
      </w:pPr>
      <w:r>
        <w:rPr>
          <w:rFonts w:hint="eastAsia"/>
        </w:rPr>
        <w:t>区域持续性暴雨事件开始</w:t>
      </w:r>
      <w:r w:rsidRPr="00577E4B">
        <w:rPr>
          <w:rFonts w:hint="eastAsia"/>
        </w:rPr>
        <w:t>后，</w:t>
      </w:r>
      <w:r w:rsidR="00026C60" w:rsidRPr="00577E4B">
        <w:rPr>
          <w:rFonts w:hint="eastAsia"/>
        </w:rPr>
        <w:t>该事件中不满足区域性暴雨事件</w:t>
      </w:r>
      <w:r w:rsidR="00577E4B" w:rsidRPr="00577E4B">
        <w:rPr>
          <w:rFonts w:hint="eastAsia"/>
        </w:rPr>
        <w:t>判定条件</w:t>
      </w:r>
      <w:r w:rsidR="00026C60" w:rsidRPr="00577E4B">
        <w:rPr>
          <w:rFonts w:hint="eastAsia"/>
        </w:rPr>
        <w:t>的前一日为区域持续性暴雨事件结束日</w:t>
      </w:r>
      <w:r w:rsidR="00577E4B">
        <w:rPr>
          <w:rFonts w:hint="eastAsia"/>
        </w:rPr>
        <w:t>。</w:t>
      </w:r>
    </w:p>
    <w:p w:rsidR="00962543" w:rsidRPr="007444F9" w:rsidRDefault="00962543" w:rsidP="001E5DCC">
      <w:pPr>
        <w:pStyle w:val="a0"/>
        <w:spacing w:before="156" w:after="156"/>
      </w:pPr>
      <w:r>
        <w:rPr>
          <w:rFonts w:hint="eastAsia"/>
        </w:rPr>
        <w:t>持续</w:t>
      </w:r>
      <w:r w:rsidR="00201EC0">
        <w:rPr>
          <w:rFonts w:hint="eastAsia"/>
        </w:rPr>
        <w:t>天数</w:t>
      </w:r>
    </w:p>
    <w:p w:rsidR="00EC2016" w:rsidRPr="00FB7C98" w:rsidRDefault="00962543" w:rsidP="00EC2016">
      <w:pPr>
        <w:pStyle w:val="afd"/>
        <w:rPr>
          <w:szCs w:val="20"/>
        </w:rPr>
      </w:pPr>
      <w:r>
        <w:rPr>
          <w:rFonts w:hint="eastAsia"/>
        </w:rPr>
        <w:t>区域持续性暴雨事件开始日到结束日之间维持的天数，单位为天（d）。</w:t>
      </w:r>
    </w:p>
    <w:p w:rsidR="00EC2016" w:rsidRPr="007444F9" w:rsidRDefault="00EC2016" w:rsidP="001E5DCC">
      <w:pPr>
        <w:pStyle w:val="a0"/>
        <w:spacing w:before="156" w:after="156"/>
      </w:pPr>
      <w:r>
        <w:rPr>
          <w:rFonts w:hint="eastAsia"/>
        </w:rPr>
        <w:t>累积降水量</w:t>
      </w:r>
    </w:p>
    <w:p w:rsidR="00EC2016" w:rsidRDefault="00EC2016" w:rsidP="006331BA">
      <w:pPr>
        <w:pStyle w:val="afd"/>
        <w:ind w:firstLineChars="135" w:firstLine="283"/>
        <w:rPr>
          <w:szCs w:val="20"/>
        </w:rPr>
      </w:pPr>
      <w:r>
        <w:rPr>
          <w:rFonts w:hint="eastAsia"/>
          <w:szCs w:val="20"/>
        </w:rPr>
        <w:t>5.4.1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最小累积降水量</w:t>
      </w:r>
    </w:p>
    <w:p w:rsidR="00EC2016" w:rsidRDefault="00010D9B" w:rsidP="00EC2016">
      <w:pPr>
        <w:pStyle w:val="afd"/>
      </w:pPr>
      <w:r>
        <w:rPr>
          <w:rFonts w:hint="eastAsia"/>
        </w:rPr>
        <w:t>某</w:t>
      </w:r>
      <w:r w:rsidR="00EC2016">
        <w:rPr>
          <w:rFonts w:hint="eastAsia"/>
        </w:rPr>
        <w:t>区域持续性暴雨事件</w:t>
      </w:r>
      <w:r w:rsidR="0023539A">
        <w:rPr>
          <w:rFonts w:hint="eastAsia"/>
        </w:rPr>
        <w:t>共有</w:t>
      </w:r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观测站</w:t>
      </w:r>
      <w:r w:rsidR="0023539A">
        <w:rPr>
          <w:rFonts w:hint="eastAsia"/>
        </w:rPr>
        <w:t>发生暴雨事件</w:t>
      </w:r>
      <w:r>
        <w:rPr>
          <w:rFonts w:hint="eastAsia"/>
        </w:rPr>
        <w:t>，在区域持续性暴雨事件的持续时段内，</w:t>
      </w:r>
      <w:r w:rsidR="00661AA9">
        <w:rPr>
          <w:rFonts w:hint="eastAsia"/>
        </w:rPr>
        <w:t>这n</w:t>
      </w:r>
      <w:proofErr w:type="gramStart"/>
      <w:r w:rsidR="00661AA9">
        <w:rPr>
          <w:rFonts w:hint="eastAsia"/>
        </w:rPr>
        <w:t>个</w:t>
      </w:r>
      <w:proofErr w:type="gramEnd"/>
      <w:r w:rsidR="00661AA9">
        <w:rPr>
          <w:rFonts w:hint="eastAsia"/>
        </w:rPr>
        <w:t>观测站</w:t>
      </w:r>
      <w:r w:rsidR="0023539A">
        <w:rPr>
          <w:rFonts w:hint="eastAsia"/>
        </w:rPr>
        <w:t>中，</w:t>
      </w:r>
      <w:r w:rsidR="004F3807" w:rsidRPr="000C4E26">
        <w:rPr>
          <w:rFonts w:hint="eastAsia"/>
        </w:rPr>
        <w:t>单站累积降水量的最小值</w:t>
      </w:r>
      <w:r w:rsidR="007E03D7">
        <w:rPr>
          <w:rFonts w:hint="eastAsia"/>
        </w:rPr>
        <w:t>。</w:t>
      </w:r>
    </w:p>
    <w:p w:rsidR="00540B3C" w:rsidRDefault="00540B3C" w:rsidP="006331BA">
      <w:pPr>
        <w:pStyle w:val="afd"/>
        <w:ind w:firstLineChars="135" w:firstLine="283"/>
        <w:rPr>
          <w:szCs w:val="20"/>
        </w:rPr>
      </w:pPr>
      <w:r>
        <w:rPr>
          <w:rFonts w:hint="eastAsia"/>
          <w:szCs w:val="20"/>
        </w:rPr>
        <w:t>5.4.2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最大累积降水量</w:t>
      </w:r>
    </w:p>
    <w:p w:rsidR="00540B3C" w:rsidRDefault="00540B3C" w:rsidP="00540B3C">
      <w:pPr>
        <w:pStyle w:val="afd"/>
      </w:pPr>
      <w:r>
        <w:rPr>
          <w:rFonts w:hint="eastAsia"/>
        </w:rPr>
        <w:t>某区域持续性暴雨事件共有n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观测站发生暴雨事件，在区域持续性暴雨事件的持续时段内，这n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观测站中</w:t>
      </w:r>
      <w:r w:rsidR="000D6F36">
        <w:rPr>
          <w:rFonts w:hint="eastAsia"/>
        </w:rPr>
        <w:t>，</w:t>
      </w:r>
      <w:r w:rsidR="000C4E26" w:rsidRPr="000C4E26">
        <w:rPr>
          <w:rFonts w:hint="eastAsia"/>
        </w:rPr>
        <w:t>单站累积降水量的最</w:t>
      </w:r>
      <w:r w:rsidR="000C4E26">
        <w:rPr>
          <w:rFonts w:hint="eastAsia"/>
        </w:rPr>
        <w:t>大</w:t>
      </w:r>
      <w:r w:rsidR="000C4E26" w:rsidRPr="000C4E26">
        <w:rPr>
          <w:rFonts w:hint="eastAsia"/>
        </w:rPr>
        <w:t>值</w:t>
      </w:r>
      <w:r w:rsidR="000D6F36">
        <w:rPr>
          <w:rFonts w:hint="eastAsia"/>
        </w:rPr>
        <w:t>。</w:t>
      </w:r>
    </w:p>
    <w:p w:rsidR="00B777BD" w:rsidRDefault="00B777BD" w:rsidP="006331BA">
      <w:pPr>
        <w:pStyle w:val="afd"/>
        <w:ind w:firstLineChars="135" w:firstLine="283"/>
        <w:rPr>
          <w:szCs w:val="20"/>
        </w:rPr>
      </w:pPr>
      <w:r>
        <w:rPr>
          <w:rFonts w:hint="eastAsia"/>
          <w:szCs w:val="20"/>
        </w:rPr>
        <w:t>5.4.3</w:t>
      </w:r>
      <w:r>
        <w:rPr>
          <w:szCs w:val="20"/>
        </w:rPr>
        <w:t xml:space="preserve"> </w:t>
      </w:r>
      <w:r w:rsidR="00C00557">
        <w:rPr>
          <w:rFonts w:hint="eastAsia"/>
          <w:szCs w:val="20"/>
        </w:rPr>
        <w:t>平均</w:t>
      </w:r>
      <w:r>
        <w:rPr>
          <w:rFonts w:hint="eastAsia"/>
          <w:szCs w:val="20"/>
        </w:rPr>
        <w:t>累积降水量</w:t>
      </w:r>
    </w:p>
    <w:p w:rsidR="00EC2016" w:rsidRPr="00B777BD" w:rsidRDefault="00B777BD" w:rsidP="00EC2016">
      <w:pPr>
        <w:pStyle w:val="afd"/>
        <w:rPr>
          <w:szCs w:val="20"/>
        </w:rPr>
      </w:pPr>
      <w:r>
        <w:rPr>
          <w:rFonts w:hint="eastAsia"/>
        </w:rPr>
        <w:t>某区域持续性暴雨事件共有n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观测站发生暴雨事件，在区域持续性暴雨事件的持续时段内，这n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观测站</w:t>
      </w:r>
      <w:r w:rsidR="000C4E26">
        <w:rPr>
          <w:rFonts w:hint="eastAsia"/>
        </w:rPr>
        <w:t>累积</w:t>
      </w:r>
      <w:r>
        <w:rPr>
          <w:rFonts w:hint="eastAsia"/>
        </w:rPr>
        <w:t>降水量总和与观测站数n的比值。</w:t>
      </w:r>
    </w:p>
    <w:p w:rsidR="00EC2016" w:rsidRPr="007444F9" w:rsidRDefault="00EC2016" w:rsidP="001E5DCC">
      <w:pPr>
        <w:pStyle w:val="a0"/>
        <w:spacing w:before="156" w:after="156"/>
      </w:pPr>
      <w:r>
        <w:rPr>
          <w:rFonts w:hint="eastAsia"/>
        </w:rPr>
        <w:t>平均强度</w:t>
      </w:r>
    </w:p>
    <w:p w:rsidR="00C00557" w:rsidRDefault="00C00557" w:rsidP="006331BA">
      <w:pPr>
        <w:pStyle w:val="afd"/>
        <w:ind w:firstLineChars="135" w:firstLine="283"/>
        <w:rPr>
          <w:szCs w:val="20"/>
        </w:rPr>
      </w:pPr>
      <w:r>
        <w:rPr>
          <w:rFonts w:hint="eastAsia"/>
          <w:szCs w:val="20"/>
        </w:rPr>
        <w:t>5.</w:t>
      </w:r>
      <w:r w:rsidR="006331BA">
        <w:rPr>
          <w:szCs w:val="20"/>
        </w:rPr>
        <w:t>5</w:t>
      </w:r>
      <w:r>
        <w:rPr>
          <w:rFonts w:hint="eastAsia"/>
          <w:szCs w:val="20"/>
        </w:rPr>
        <w:t>.1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区域最小平均强度</w:t>
      </w:r>
    </w:p>
    <w:p w:rsidR="00C00557" w:rsidRPr="00385110" w:rsidRDefault="00CD3EB7" w:rsidP="00385110">
      <w:pPr>
        <w:pStyle w:val="afd"/>
        <w:ind w:firstLineChars="100" w:firstLine="210"/>
        <w:rPr>
          <w:szCs w:val="20"/>
        </w:rPr>
      </w:pPr>
      <w:r>
        <w:rPr>
          <w:rFonts w:hint="eastAsia"/>
          <w:szCs w:val="20"/>
        </w:rPr>
        <w:t xml:space="preserve">  </w:t>
      </w:r>
      <w:r w:rsidR="00C00557" w:rsidRPr="00385110">
        <w:rPr>
          <w:rFonts w:hint="eastAsia"/>
          <w:szCs w:val="20"/>
        </w:rPr>
        <w:t>某区域持续性暴雨事件共有n</w:t>
      </w:r>
      <w:proofErr w:type="gramStart"/>
      <w:r w:rsidR="00C00557" w:rsidRPr="00385110">
        <w:rPr>
          <w:rFonts w:hint="eastAsia"/>
          <w:szCs w:val="20"/>
        </w:rPr>
        <w:t>个</w:t>
      </w:r>
      <w:proofErr w:type="gramEnd"/>
      <w:r w:rsidR="00C00557" w:rsidRPr="00385110">
        <w:rPr>
          <w:rFonts w:hint="eastAsia"/>
          <w:szCs w:val="20"/>
        </w:rPr>
        <w:t>观测站发生暴雨事件，在区域持续性暴雨事件的持续时段内，这n</w:t>
      </w:r>
      <w:proofErr w:type="gramStart"/>
      <w:r w:rsidR="00C00557" w:rsidRPr="00385110">
        <w:rPr>
          <w:rFonts w:hint="eastAsia"/>
          <w:szCs w:val="20"/>
        </w:rPr>
        <w:t>个</w:t>
      </w:r>
      <w:proofErr w:type="gramEnd"/>
      <w:r w:rsidR="00C00557" w:rsidRPr="00385110">
        <w:rPr>
          <w:rFonts w:hint="eastAsia"/>
          <w:szCs w:val="20"/>
        </w:rPr>
        <w:t>观测站</w:t>
      </w:r>
      <w:r w:rsidR="00215303" w:rsidRPr="00385110">
        <w:rPr>
          <w:rFonts w:hint="eastAsia"/>
          <w:szCs w:val="20"/>
        </w:rPr>
        <w:t>中，</w:t>
      </w:r>
      <w:r w:rsidR="000C4E26">
        <w:rPr>
          <w:rFonts w:hint="eastAsia"/>
          <w:szCs w:val="20"/>
        </w:rPr>
        <w:t>最小的</w:t>
      </w:r>
      <w:r w:rsidR="00215303" w:rsidRPr="00385110">
        <w:rPr>
          <w:rFonts w:hint="eastAsia"/>
          <w:szCs w:val="20"/>
        </w:rPr>
        <w:t>平均强度</w:t>
      </w:r>
      <w:r w:rsidR="00C00557" w:rsidRPr="00385110">
        <w:rPr>
          <w:rFonts w:hint="eastAsia"/>
          <w:szCs w:val="20"/>
        </w:rPr>
        <w:t>。</w:t>
      </w:r>
    </w:p>
    <w:p w:rsidR="00C00557" w:rsidRDefault="00C00557" w:rsidP="00C00557">
      <w:pPr>
        <w:pStyle w:val="afd"/>
        <w:ind w:firstLineChars="100" w:firstLine="210"/>
        <w:rPr>
          <w:szCs w:val="20"/>
        </w:rPr>
      </w:pPr>
      <w:r>
        <w:rPr>
          <w:rFonts w:hint="eastAsia"/>
          <w:szCs w:val="20"/>
        </w:rPr>
        <w:lastRenderedPageBreak/>
        <w:t>5.</w:t>
      </w:r>
      <w:r w:rsidR="006331BA">
        <w:rPr>
          <w:szCs w:val="20"/>
        </w:rPr>
        <w:t>5</w:t>
      </w:r>
      <w:r>
        <w:rPr>
          <w:rFonts w:hint="eastAsia"/>
          <w:szCs w:val="20"/>
        </w:rPr>
        <w:t>.2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区域最大平均强度</w:t>
      </w:r>
    </w:p>
    <w:p w:rsidR="00215303" w:rsidRPr="00385110" w:rsidRDefault="00300090" w:rsidP="00385110">
      <w:pPr>
        <w:pStyle w:val="afd"/>
        <w:ind w:firstLineChars="100" w:firstLine="210"/>
        <w:rPr>
          <w:szCs w:val="20"/>
        </w:rPr>
      </w:pPr>
      <w:r>
        <w:rPr>
          <w:rFonts w:hint="eastAsia"/>
          <w:szCs w:val="20"/>
        </w:rPr>
        <w:t xml:space="preserve">  </w:t>
      </w:r>
      <w:r w:rsidR="00215303" w:rsidRPr="00385110">
        <w:rPr>
          <w:rFonts w:hint="eastAsia"/>
          <w:szCs w:val="20"/>
        </w:rPr>
        <w:t>某区域持续性暴雨事件共有n</w:t>
      </w:r>
      <w:proofErr w:type="gramStart"/>
      <w:r w:rsidR="00215303" w:rsidRPr="00385110">
        <w:rPr>
          <w:rFonts w:hint="eastAsia"/>
          <w:szCs w:val="20"/>
        </w:rPr>
        <w:t>个</w:t>
      </w:r>
      <w:proofErr w:type="gramEnd"/>
      <w:r w:rsidR="00215303" w:rsidRPr="00385110">
        <w:rPr>
          <w:rFonts w:hint="eastAsia"/>
          <w:szCs w:val="20"/>
        </w:rPr>
        <w:t>观测站发生暴雨事件，在区域持续性暴雨事件的持续时段内，这n</w:t>
      </w:r>
      <w:proofErr w:type="gramStart"/>
      <w:r w:rsidR="00215303" w:rsidRPr="00385110">
        <w:rPr>
          <w:rFonts w:hint="eastAsia"/>
          <w:szCs w:val="20"/>
        </w:rPr>
        <w:t>个</w:t>
      </w:r>
      <w:proofErr w:type="gramEnd"/>
      <w:r w:rsidR="00215303" w:rsidRPr="00385110">
        <w:rPr>
          <w:rFonts w:hint="eastAsia"/>
          <w:szCs w:val="20"/>
        </w:rPr>
        <w:t>观测站中，</w:t>
      </w:r>
      <w:r w:rsidR="000C4E26">
        <w:rPr>
          <w:rFonts w:hint="eastAsia"/>
          <w:szCs w:val="20"/>
        </w:rPr>
        <w:t>最大的</w:t>
      </w:r>
      <w:r w:rsidR="000D6F36" w:rsidRPr="00385110">
        <w:rPr>
          <w:rFonts w:hint="eastAsia"/>
          <w:szCs w:val="20"/>
        </w:rPr>
        <w:t>平均强度</w:t>
      </w:r>
      <w:r w:rsidR="00215303" w:rsidRPr="00385110">
        <w:rPr>
          <w:rFonts w:hint="eastAsia"/>
          <w:szCs w:val="20"/>
        </w:rPr>
        <w:t>。</w:t>
      </w:r>
    </w:p>
    <w:p w:rsidR="000D6F36" w:rsidRDefault="00C00557" w:rsidP="006331BA">
      <w:pPr>
        <w:pStyle w:val="afd"/>
        <w:ind w:firstLineChars="135" w:firstLine="283"/>
        <w:rPr>
          <w:szCs w:val="20"/>
        </w:rPr>
      </w:pPr>
      <w:r>
        <w:rPr>
          <w:rFonts w:hint="eastAsia"/>
          <w:szCs w:val="20"/>
        </w:rPr>
        <w:t>5.</w:t>
      </w:r>
      <w:r w:rsidR="006331BA">
        <w:rPr>
          <w:szCs w:val="20"/>
        </w:rPr>
        <w:t>5</w:t>
      </w:r>
      <w:r>
        <w:rPr>
          <w:rFonts w:hint="eastAsia"/>
          <w:szCs w:val="20"/>
        </w:rPr>
        <w:t>.3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区域平均强度</w:t>
      </w:r>
    </w:p>
    <w:p w:rsidR="00A440F5" w:rsidRDefault="00300090" w:rsidP="00A440F5">
      <w:pPr>
        <w:pStyle w:val="afd"/>
        <w:ind w:firstLineChars="100" w:firstLine="210"/>
        <w:rPr>
          <w:szCs w:val="20"/>
        </w:rPr>
      </w:pPr>
      <w:r>
        <w:rPr>
          <w:rFonts w:hint="eastAsia"/>
          <w:szCs w:val="20"/>
        </w:rPr>
        <w:t xml:space="preserve">  </w:t>
      </w:r>
      <w:r w:rsidR="00C00557" w:rsidRPr="00385110">
        <w:rPr>
          <w:rFonts w:hint="eastAsia"/>
          <w:szCs w:val="20"/>
        </w:rPr>
        <w:t>某区域持续性暴雨事件共有n</w:t>
      </w:r>
      <w:proofErr w:type="gramStart"/>
      <w:r w:rsidR="00C00557" w:rsidRPr="00385110">
        <w:rPr>
          <w:rFonts w:hint="eastAsia"/>
          <w:szCs w:val="20"/>
        </w:rPr>
        <w:t>个</w:t>
      </w:r>
      <w:proofErr w:type="gramEnd"/>
      <w:r w:rsidR="00C00557" w:rsidRPr="00385110">
        <w:rPr>
          <w:rFonts w:hint="eastAsia"/>
          <w:szCs w:val="20"/>
        </w:rPr>
        <w:t>观测站发生暴雨事件，在区域持续性暴雨事件的持续时段内，这n</w:t>
      </w:r>
      <w:proofErr w:type="gramStart"/>
      <w:r w:rsidR="00C00557" w:rsidRPr="00385110">
        <w:rPr>
          <w:rFonts w:hint="eastAsia"/>
          <w:szCs w:val="20"/>
        </w:rPr>
        <w:t>个</w:t>
      </w:r>
      <w:proofErr w:type="gramEnd"/>
      <w:r w:rsidR="00C00557" w:rsidRPr="00385110">
        <w:rPr>
          <w:rFonts w:hint="eastAsia"/>
          <w:szCs w:val="20"/>
        </w:rPr>
        <w:t>观测站</w:t>
      </w:r>
      <w:r w:rsidR="00215303" w:rsidRPr="00385110">
        <w:rPr>
          <w:rFonts w:hint="eastAsia"/>
          <w:szCs w:val="20"/>
        </w:rPr>
        <w:t>平均强度的平均值</w:t>
      </w:r>
      <w:r w:rsidR="00C00557" w:rsidRPr="00385110">
        <w:rPr>
          <w:rFonts w:hint="eastAsia"/>
          <w:szCs w:val="20"/>
        </w:rPr>
        <w:t>。</w:t>
      </w:r>
      <w:bookmarkStart w:id="153" w:name="_Toc49180068"/>
    </w:p>
    <w:p w:rsidR="006331BA" w:rsidRDefault="006331BA">
      <w:pPr>
        <w:widowControl/>
        <w:jc w:val="left"/>
        <w:rPr>
          <w:rFonts w:ascii="宋体"/>
          <w:kern w:val="0"/>
          <w:szCs w:val="20"/>
        </w:rPr>
      </w:pPr>
      <w:r>
        <w:rPr>
          <w:szCs w:val="20"/>
        </w:rPr>
        <w:br w:type="page"/>
      </w:r>
    </w:p>
    <w:p w:rsidR="00A440F5" w:rsidRDefault="00A440F5" w:rsidP="00A440F5">
      <w:pPr>
        <w:pStyle w:val="afd"/>
        <w:ind w:firstLineChars="100" w:firstLine="210"/>
        <w:rPr>
          <w:szCs w:val="20"/>
        </w:rPr>
      </w:pPr>
    </w:p>
    <w:p w:rsidR="00A440F5" w:rsidRDefault="00A440F5" w:rsidP="00A440F5">
      <w:pPr>
        <w:pStyle w:val="afd"/>
        <w:ind w:firstLineChars="100" w:firstLine="210"/>
        <w:rPr>
          <w:szCs w:val="20"/>
        </w:rPr>
      </w:pPr>
    </w:p>
    <w:p w:rsidR="0066414A" w:rsidRDefault="00896976" w:rsidP="00A440F5">
      <w:pPr>
        <w:pStyle w:val="afd"/>
        <w:ind w:firstLineChars="100" w:firstLine="210"/>
        <w:jc w:val="center"/>
      </w:pPr>
      <w:r>
        <w:rPr>
          <w:rFonts w:hint="eastAsia"/>
        </w:rPr>
        <w:t xml:space="preserve">附 录 </w:t>
      </w:r>
      <w:r>
        <w:t xml:space="preserve">A </w:t>
      </w:r>
      <w:r>
        <w:rPr>
          <w:rFonts w:hint="eastAsia"/>
        </w:rPr>
        <w:t>（资料性附录）湖南省区域持续性暴雨事件基本信息</w:t>
      </w:r>
      <w:bookmarkEnd w:id="153"/>
    </w:p>
    <w:p w:rsidR="00896976" w:rsidRPr="00896976" w:rsidRDefault="00896976" w:rsidP="00896976">
      <w:pPr>
        <w:pStyle w:val="afd"/>
        <w:jc w:val="center"/>
      </w:pPr>
      <w:r>
        <w:rPr>
          <w:rFonts w:hint="eastAsia"/>
        </w:rPr>
        <w:t>表1</w:t>
      </w:r>
      <w:r>
        <w:t xml:space="preserve">  </w:t>
      </w:r>
      <w:r>
        <w:rPr>
          <w:rFonts w:hint="eastAsia"/>
        </w:rPr>
        <w:t>湖南省区域持续性暴雨事件基本信息</w:t>
      </w: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674"/>
        <w:gridCol w:w="374"/>
        <w:gridCol w:w="614"/>
        <w:gridCol w:w="428"/>
        <w:gridCol w:w="848"/>
        <w:gridCol w:w="7"/>
        <w:gridCol w:w="988"/>
        <w:gridCol w:w="7"/>
        <w:gridCol w:w="1128"/>
        <w:gridCol w:w="7"/>
        <w:gridCol w:w="1696"/>
        <w:gridCol w:w="7"/>
        <w:gridCol w:w="1742"/>
        <w:gridCol w:w="9"/>
      </w:tblGrid>
      <w:tr w:rsidR="006331BA" w:rsidRPr="00A440F5" w:rsidTr="006331BA">
        <w:trPr>
          <w:gridAfter w:val="1"/>
          <w:wAfter w:w="4" w:type="pct"/>
          <w:trHeight w:val="300"/>
        </w:trPr>
        <w:tc>
          <w:tcPr>
            <w:tcW w:w="3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结束日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持续天数d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影响站数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最大累积降水量mm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最小累积降水量mm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40F5" w:rsidRPr="00A440F5" w:rsidRDefault="00A440F5" w:rsidP="00A440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40F5" w:rsidRPr="00A440F5" w:rsidRDefault="00A440F5" w:rsidP="00A440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40F5" w:rsidRPr="00A440F5" w:rsidRDefault="00A440F5" w:rsidP="00A440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40F5" w:rsidRPr="00A440F5" w:rsidRDefault="00A440F5" w:rsidP="00A440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40F5" w:rsidRPr="00A440F5" w:rsidRDefault="00A440F5" w:rsidP="00A440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184.5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67.8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149.1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282.3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154" w:name="_GoBack"/>
            <w:bookmarkEnd w:id="154"/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204.4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185.9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156.6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294.4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66.2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214.3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116.7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63.1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317.5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135.8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246.9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138.4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239.7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344.8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71.4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176.1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211.5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247.1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128.6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130.8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59.4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179.9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142.1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240.2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64.7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235.1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173.4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167.2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1979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246.1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189.6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202.4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265.9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166.9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66.6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309.8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218.7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63.3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126.8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204.1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1988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143.2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132.7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60.2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60.5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128.2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249.3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193.5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59.5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166.2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159.9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183.3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216.9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405.4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179.8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395.4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63.2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179.9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169.2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379.4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56.7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121.1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295.2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314.2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267.8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64.3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364.6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154.3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254.2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310.2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155.1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67.8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336.9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173.2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226.2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139.4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154.6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317.5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156.2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205.4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181.9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619.7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65.1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126.4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118.1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2004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237.5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74.1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379.6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185.2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53.2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169.2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141.3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52.9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203.1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57.6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423.2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507.9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174.5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288.2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166.3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187.2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56.8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305.9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71.8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235.9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57.4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155.6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196.1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54.8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307.2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65.3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264.2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53.9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205.9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51.4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251.5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55.9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50.5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354.4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61.3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227.8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58</w:t>
            </w:r>
          </w:p>
        </w:tc>
      </w:tr>
      <w:tr w:rsidR="006331BA" w:rsidRPr="00A440F5" w:rsidTr="006331BA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364.7</w:t>
            </w:r>
          </w:p>
        </w:tc>
        <w:tc>
          <w:tcPr>
            <w:tcW w:w="10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0F5" w:rsidRPr="00A440F5" w:rsidRDefault="00A440F5" w:rsidP="00A440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440F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62.2</w:t>
            </w:r>
          </w:p>
        </w:tc>
      </w:tr>
    </w:tbl>
    <w:p w:rsidR="00896976" w:rsidRDefault="00896976" w:rsidP="00815CB8">
      <w:pPr>
        <w:pStyle w:val="afd"/>
      </w:pPr>
    </w:p>
    <w:p w:rsidR="0074572F" w:rsidRDefault="0074572F" w:rsidP="00815CB8">
      <w:pPr>
        <w:pStyle w:val="afd"/>
      </w:pPr>
    </w:p>
    <w:p w:rsidR="0074572F" w:rsidRDefault="0074572F" w:rsidP="00815CB8">
      <w:pPr>
        <w:pStyle w:val="afd"/>
        <w:sectPr w:rsidR="007457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572F" w:rsidRDefault="0074572F" w:rsidP="001E5DCC">
      <w:pPr>
        <w:pStyle w:val="a"/>
        <w:numPr>
          <w:ilvl w:val="0"/>
          <w:numId w:val="0"/>
        </w:numPr>
        <w:spacing w:before="312" w:after="312"/>
        <w:ind w:left="210"/>
        <w:jc w:val="center"/>
      </w:pPr>
      <w:bookmarkStart w:id="155" w:name="_Toc49180069"/>
      <w:r>
        <w:rPr>
          <w:rFonts w:hint="eastAsia"/>
        </w:rPr>
        <w:lastRenderedPageBreak/>
        <w:t>参考文献</w:t>
      </w:r>
      <w:bookmarkEnd w:id="155"/>
    </w:p>
    <w:p w:rsidR="00C66577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/>
          <w:szCs w:val="21"/>
        </w:rPr>
        <w:t>QX/T 442-228</w:t>
      </w:r>
      <w:r w:rsidRPr="00C66577">
        <w:rPr>
          <w:rFonts w:asciiTheme="minorEastAsia" w:hAnsiTheme="minorEastAsia" w:hint="eastAsia"/>
          <w:szCs w:val="21"/>
        </w:rPr>
        <w:t xml:space="preserve"> 持续性暴雨事件</w:t>
      </w:r>
    </w:p>
    <w:p w:rsidR="00C66577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 w:hint="eastAsia"/>
          <w:szCs w:val="21"/>
        </w:rPr>
        <w:t>GB/T 28592-2012 降水量等级</w:t>
      </w:r>
    </w:p>
    <w:p w:rsidR="00C66577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 w:hint="eastAsia"/>
          <w:szCs w:val="21"/>
        </w:rPr>
        <w:t>G</w:t>
      </w:r>
      <w:r w:rsidRPr="00C66577">
        <w:rPr>
          <w:rFonts w:asciiTheme="minorEastAsia" w:hAnsiTheme="minorEastAsia"/>
          <w:szCs w:val="21"/>
        </w:rPr>
        <w:t>B</w:t>
      </w:r>
      <w:r w:rsidRPr="00C66577">
        <w:rPr>
          <w:rFonts w:asciiTheme="minorEastAsia" w:hAnsiTheme="minorEastAsia" w:hint="eastAsia"/>
          <w:szCs w:val="21"/>
        </w:rPr>
        <w:t>31221-2014</w:t>
      </w:r>
      <w:r w:rsidRPr="00C66577">
        <w:rPr>
          <w:rFonts w:asciiTheme="minorEastAsia" w:hAnsiTheme="minorEastAsia"/>
          <w:szCs w:val="21"/>
        </w:rPr>
        <w:t xml:space="preserve">  气象探测环境保护规范</w:t>
      </w:r>
      <w:r w:rsidRPr="00C66577">
        <w:rPr>
          <w:rFonts w:asciiTheme="minorEastAsia" w:hAnsiTheme="minorEastAsia" w:hint="eastAsia"/>
          <w:szCs w:val="21"/>
        </w:rPr>
        <w:t xml:space="preserve"> </w:t>
      </w:r>
      <w:r w:rsidRPr="00C66577">
        <w:rPr>
          <w:rFonts w:asciiTheme="minorEastAsia" w:hAnsiTheme="minorEastAsia"/>
          <w:szCs w:val="21"/>
        </w:rPr>
        <w:t>地面气象观测站</w:t>
      </w:r>
    </w:p>
    <w:p w:rsidR="00C66577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 w:hint="eastAsia"/>
          <w:szCs w:val="21"/>
        </w:rPr>
        <w:t>GB/T 33680-2017 暴雨灾害等级</w:t>
      </w:r>
    </w:p>
    <w:p w:rsidR="00C66577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 w:hint="eastAsia"/>
          <w:szCs w:val="21"/>
        </w:rPr>
        <w:t>程庚福等</w:t>
      </w:r>
      <w:r>
        <w:rPr>
          <w:rFonts w:asciiTheme="minorEastAsia" w:hAnsiTheme="minorEastAsia" w:hint="eastAsia"/>
          <w:szCs w:val="21"/>
        </w:rPr>
        <w:t xml:space="preserve"> </w:t>
      </w:r>
      <w:r w:rsidRPr="00C66577">
        <w:rPr>
          <w:rFonts w:asciiTheme="minorEastAsia" w:hAnsiTheme="minorEastAsia" w:hint="eastAsia"/>
          <w:szCs w:val="21"/>
        </w:rPr>
        <w:t>湖南天气及其预报</w:t>
      </w:r>
      <w:r w:rsidR="000E6124">
        <w:rPr>
          <w:rFonts w:asciiTheme="minorEastAsia" w:hAnsiTheme="minorEastAsia" w:hint="eastAsia"/>
          <w:szCs w:val="21"/>
        </w:rPr>
        <w:t>[</w:t>
      </w:r>
      <w:r w:rsidR="000E6124">
        <w:rPr>
          <w:rFonts w:asciiTheme="minorEastAsia" w:hAnsiTheme="minorEastAsia"/>
          <w:szCs w:val="21"/>
        </w:rPr>
        <w:t>M].北京: 气象出版社</w:t>
      </w:r>
      <w:r w:rsidR="000E6124">
        <w:rPr>
          <w:rFonts w:asciiTheme="minorEastAsia" w:hAnsiTheme="minorEastAsia" w:hint="eastAsia"/>
          <w:szCs w:val="21"/>
        </w:rPr>
        <w:t>,</w:t>
      </w:r>
      <w:r w:rsidR="000E6124">
        <w:rPr>
          <w:rFonts w:asciiTheme="minorEastAsia" w:hAnsiTheme="minorEastAsia"/>
          <w:szCs w:val="21"/>
        </w:rPr>
        <w:t xml:space="preserve"> 1987</w:t>
      </w:r>
    </w:p>
    <w:p w:rsidR="0074572F" w:rsidRPr="00C66577" w:rsidRDefault="00C66577" w:rsidP="00C66577">
      <w:pPr>
        <w:pStyle w:val="afd"/>
        <w:numPr>
          <w:ilvl w:val="1"/>
          <w:numId w:val="7"/>
        </w:numPr>
        <w:ind w:firstLineChars="0"/>
        <w:rPr>
          <w:rFonts w:asciiTheme="minorEastAsia" w:hAnsiTheme="minorEastAsia"/>
          <w:szCs w:val="21"/>
        </w:rPr>
      </w:pPr>
      <w:r w:rsidRPr="00C66577">
        <w:rPr>
          <w:rFonts w:asciiTheme="minorEastAsia" w:hAnsiTheme="minorEastAsia" w:hint="eastAsia"/>
          <w:szCs w:val="21"/>
        </w:rPr>
        <w:t>林必元</w:t>
      </w:r>
      <w:r>
        <w:rPr>
          <w:rFonts w:asciiTheme="minorEastAsia" w:hAnsiTheme="minorEastAsia" w:hint="eastAsia"/>
          <w:szCs w:val="21"/>
        </w:rPr>
        <w:t xml:space="preserve"> </w:t>
      </w:r>
      <w:r w:rsidRPr="00C66577">
        <w:rPr>
          <w:rFonts w:asciiTheme="minorEastAsia" w:hAnsiTheme="minorEastAsia" w:hint="eastAsia"/>
          <w:szCs w:val="21"/>
        </w:rPr>
        <w:t>暴雨预报的理论与实践</w:t>
      </w:r>
      <w:r w:rsidR="000E6124">
        <w:rPr>
          <w:rFonts w:asciiTheme="minorEastAsia" w:hAnsiTheme="minorEastAsia" w:hint="eastAsia"/>
          <w:szCs w:val="21"/>
        </w:rPr>
        <w:t>[</w:t>
      </w:r>
      <w:r w:rsidR="000E6124">
        <w:rPr>
          <w:rFonts w:asciiTheme="minorEastAsia" w:hAnsiTheme="minorEastAsia"/>
          <w:szCs w:val="21"/>
        </w:rPr>
        <w:t>M].北京: 气象出版社</w:t>
      </w:r>
      <w:r w:rsidR="000E6124">
        <w:rPr>
          <w:rFonts w:asciiTheme="minorEastAsia" w:hAnsiTheme="minorEastAsia" w:hint="eastAsia"/>
          <w:szCs w:val="21"/>
        </w:rPr>
        <w:t>,</w:t>
      </w:r>
      <w:r w:rsidR="000E6124">
        <w:rPr>
          <w:rFonts w:asciiTheme="minorEastAsia" w:hAnsiTheme="minorEastAsia"/>
          <w:szCs w:val="21"/>
        </w:rPr>
        <w:t xml:space="preserve"> 2006</w:t>
      </w:r>
    </w:p>
    <w:sectPr w:rsidR="0074572F" w:rsidRPr="00C66577" w:rsidSect="00C3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C2" w:rsidRDefault="00707FC2" w:rsidP="00AA4D85">
      <w:r>
        <w:separator/>
      </w:r>
    </w:p>
  </w:endnote>
  <w:endnote w:type="continuationSeparator" w:id="0">
    <w:p w:rsidR="00707FC2" w:rsidRDefault="00707FC2" w:rsidP="00AA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B" w:rsidRDefault="00577E4B">
    <w:pPr>
      <w:pStyle w:val="aff6"/>
    </w:pPr>
    <w:r>
      <w:fldChar w:fldCharType="begin"/>
    </w:r>
    <w:r>
      <w:instrText xml:space="preserve"> PAGE  \* MERGEFORMAT </w:instrText>
    </w:r>
    <w:r>
      <w:fldChar w:fldCharType="separate"/>
    </w:r>
    <w:r w:rsidR="006331B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C2" w:rsidRDefault="00707FC2" w:rsidP="00AA4D85">
      <w:r>
        <w:separator/>
      </w:r>
    </w:p>
  </w:footnote>
  <w:footnote w:type="continuationSeparator" w:id="0">
    <w:p w:rsidR="00707FC2" w:rsidRDefault="00707FC2" w:rsidP="00AA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4B" w:rsidRDefault="00577E4B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844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686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6193C8E"/>
    <w:multiLevelType w:val="hybridMultilevel"/>
    <w:tmpl w:val="AD424466"/>
    <w:lvl w:ilvl="0" w:tplc="90547C84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2452C6"/>
    <w:multiLevelType w:val="hybridMultilevel"/>
    <w:tmpl w:val="9DAC3D18"/>
    <w:lvl w:ilvl="0" w:tplc="90547C84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90547C84">
      <w:start w:val="1"/>
      <w:numFmt w:val="decimal"/>
      <w:lvlText w:val="[%2]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4">
    <w:nsid w:val="657D3FBC"/>
    <w:multiLevelType w:val="multilevel"/>
    <w:tmpl w:val="657D3FBC"/>
    <w:lvl w:ilvl="0">
      <w:start w:val="1"/>
      <w:numFmt w:val="upperLetter"/>
      <w:pStyle w:val="a3"/>
      <w:suff w:val="nothing"/>
      <w:lvlText w:val="附　录　%1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95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8789"/>
        </w:tabs>
        <w:ind w:left="878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497"/>
        </w:tabs>
        <w:ind w:left="9497" w:hanging="1700"/>
      </w:pPr>
      <w:rPr>
        <w:rFonts w:hint="eastAsia"/>
      </w:rPr>
    </w:lvl>
  </w:abstractNum>
  <w:abstractNum w:abstractNumId="5">
    <w:nsid w:val="6DBF04F4"/>
    <w:multiLevelType w:val="multilevel"/>
    <w:tmpl w:val="6DBF04F4"/>
    <w:lvl w:ilvl="0">
      <w:start w:val="1"/>
      <w:numFmt w:val="none"/>
      <w:pStyle w:val="a5"/>
      <w:suff w:val="nothing"/>
      <w:lvlText w:val="%1注："/>
      <w:lvlJc w:val="left"/>
      <w:pPr>
        <w:ind w:left="2490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F16"/>
    <w:rsid w:val="00010D9B"/>
    <w:rsid w:val="00022271"/>
    <w:rsid w:val="0002283D"/>
    <w:rsid w:val="00026C60"/>
    <w:rsid w:val="000A52A0"/>
    <w:rsid w:val="000C1206"/>
    <w:rsid w:val="000C4E26"/>
    <w:rsid w:val="000D6F36"/>
    <w:rsid w:val="000E6124"/>
    <w:rsid w:val="0017736A"/>
    <w:rsid w:val="001956C6"/>
    <w:rsid w:val="001A6CC4"/>
    <w:rsid w:val="001E5DCC"/>
    <w:rsid w:val="00201EC0"/>
    <w:rsid w:val="00215303"/>
    <w:rsid w:val="0023539A"/>
    <w:rsid w:val="00270A3B"/>
    <w:rsid w:val="00281F02"/>
    <w:rsid w:val="00292311"/>
    <w:rsid w:val="002B23BC"/>
    <w:rsid w:val="00300090"/>
    <w:rsid w:val="00322A67"/>
    <w:rsid w:val="00385110"/>
    <w:rsid w:val="00387250"/>
    <w:rsid w:val="0041497B"/>
    <w:rsid w:val="00455B1A"/>
    <w:rsid w:val="004B7C5C"/>
    <w:rsid w:val="004F3807"/>
    <w:rsid w:val="00534D38"/>
    <w:rsid w:val="00540B3C"/>
    <w:rsid w:val="00577E4B"/>
    <w:rsid w:val="006331BA"/>
    <w:rsid w:val="00661AA9"/>
    <w:rsid w:val="0066414A"/>
    <w:rsid w:val="006C7D49"/>
    <w:rsid w:val="006D62A4"/>
    <w:rsid w:val="006E3C04"/>
    <w:rsid w:val="006E59E9"/>
    <w:rsid w:val="00707FC2"/>
    <w:rsid w:val="00737BF6"/>
    <w:rsid w:val="0074572F"/>
    <w:rsid w:val="00762547"/>
    <w:rsid w:val="00775F85"/>
    <w:rsid w:val="007E03D7"/>
    <w:rsid w:val="007E0C79"/>
    <w:rsid w:val="00802E44"/>
    <w:rsid w:val="00815CB8"/>
    <w:rsid w:val="00817F16"/>
    <w:rsid w:val="0082590F"/>
    <w:rsid w:val="00842201"/>
    <w:rsid w:val="00890E16"/>
    <w:rsid w:val="00896976"/>
    <w:rsid w:val="008A2B6D"/>
    <w:rsid w:val="008A5D15"/>
    <w:rsid w:val="008B7624"/>
    <w:rsid w:val="009232A7"/>
    <w:rsid w:val="0093013E"/>
    <w:rsid w:val="00962543"/>
    <w:rsid w:val="00A440F5"/>
    <w:rsid w:val="00A461C2"/>
    <w:rsid w:val="00AA384C"/>
    <w:rsid w:val="00AA4D85"/>
    <w:rsid w:val="00B777BD"/>
    <w:rsid w:val="00BD0B61"/>
    <w:rsid w:val="00BD7878"/>
    <w:rsid w:val="00C00557"/>
    <w:rsid w:val="00C236E3"/>
    <w:rsid w:val="00C30F48"/>
    <w:rsid w:val="00C66577"/>
    <w:rsid w:val="00C8255C"/>
    <w:rsid w:val="00CD3EB7"/>
    <w:rsid w:val="00D05861"/>
    <w:rsid w:val="00DB769C"/>
    <w:rsid w:val="00EA6082"/>
    <w:rsid w:val="00EC02DF"/>
    <w:rsid w:val="00EC2016"/>
    <w:rsid w:val="00F34375"/>
    <w:rsid w:val="00F44DC6"/>
    <w:rsid w:val="00FC369D"/>
    <w:rsid w:val="00FE1071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2084B5-B041-4A4E-B964-8F032EC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AA4D85"/>
    <w:pPr>
      <w:widowControl w:val="0"/>
      <w:jc w:val="both"/>
    </w:pPr>
    <w:rPr>
      <w:szCs w:val="24"/>
    </w:rPr>
  </w:style>
  <w:style w:type="paragraph" w:styleId="1">
    <w:name w:val="heading 1"/>
    <w:basedOn w:val="a6"/>
    <w:next w:val="a6"/>
    <w:link w:val="1Char"/>
    <w:uiPriority w:val="9"/>
    <w:qFormat/>
    <w:rsid w:val="00896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6"/>
    <w:next w:val="a6"/>
    <w:link w:val="3Char"/>
    <w:unhideWhenUsed/>
    <w:qFormat/>
    <w:rsid w:val="00AA4D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unhideWhenUsed/>
    <w:rsid w:val="00AA4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rsid w:val="00AA4D85"/>
    <w:rPr>
      <w:sz w:val="18"/>
      <w:szCs w:val="18"/>
    </w:rPr>
  </w:style>
  <w:style w:type="paragraph" w:styleId="ab">
    <w:name w:val="footer"/>
    <w:basedOn w:val="a6"/>
    <w:link w:val="Char0"/>
    <w:unhideWhenUsed/>
    <w:rsid w:val="00AA4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AA4D85"/>
    <w:rPr>
      <w:sz w:val="18"/>
      <w:szCs w:val="18"/>
    </w:rPr>
  </w:style>
  <w:style w:type="character" w:customStyle="1" w:styleId="3Char">
    <w:name w:val="标题 3 Char"/>
    <w:basedOn w:val="a7"/>
    <w:link w:val="3"/>
    <w:rsid w:val="00AA4D85"/>
    <w:rPr>
      <w:b/>
      <w:bCs/>
      <w:sz w:val="32"/>
      <w:szCs w:val="32"/>
    </w:rPr>
  </w:style>
  <w:style w:type="paragraph" w:styleId="30">
    <w:name w:val="toc 3"/>
    <w:basedOn w:val="a6"/>
    <w:next w:val="a6"/>
    <w:uiPriority w:val="39"/>
    <w:rsid w:val="00AA4D85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10">
    <w:name w:val="toc 1"/>
    <w:basedOn w:val="a6"/>
    <w:next w:val="a6"/>
    <w:uiPriority w:val="39"/>
    <w:rsid w:val="00AA4D85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character" w:styleId="ac">
    <w:name w:val="Hyperlink"/>
    <w:basedOn w:val="a7"/>
    <w:uiPriority w:val="99"/>
    <w:qFormat/>
    <w:rsid w:val="00AA4D85"/>
    <w:rPr>
      <w:color w:val="0000FF"/>
      <w:u w:val="single"/>
    </w:rPr>
  </w:style>
  <w:style w:type="paragraph" w:customStyle="1" w:styleId="ad">
    <w:name w:val="文献分类号"/>
    <w:rsid w:val="00AA4D85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kern w:val="0"/>
      <w:szCs w:val="21"/>
    </w:rPr>
  </w:style>
  <w:style w:type="paragraph" w:customStyle="1" w:styleId="ae">
    <w:name w:val="其他标准标志"/>
    <w:basedOn w:val="af"/>
    <w:rsid w:val="00AA4D85"/>
    <w:pPr>
      <w:framePr w:w="6101" w:wrap="around" w:vAnchor="page" w:hAnchor="page" w:x="4673" w:y="942"/>
    </w:pPr>
    <w:rPr>
      <w:w w:val="130"/>
    </w:rPr>
  </w:style>
  <w:style w:type="paragraph" w:customStyle="1" w:styleId="af">
    <w:name w:val="标准标志"/>
    <w:next w:val="a6"/>
    <w:rsid w:val="00AA4D85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kern w:val="0"/>
      <w:sz w:val="96"/>
      <w:szCs w:val="96"/>
    </w:rPr>
  </w:style>
  <w:style w:type="paragraph" w:customStyle="1" w:styleId="af0">
    <w:name w:val="其他标准称谓"/>
    <w:next w:val="a6"/>
    <w:rsid w:val="00AA4D85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kern w:val="0"/>
      <w:sz w:val="48"/>
      <w:szCs w:val="52"/>
    </w:rPr>
  </w:style>
  <w:style w:type="paragraph" w:customStyle="1" w:styleId="2">
    <w:name w:val="封面标准号2"/>
    <w:rsid w:val="00AA4D85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kern w:val="0"/>
      <w:sz w:val="28"/>
      <w:szCs w:val="28"/>
    </w:rPr>
  </w:style>
  <w:style w:type="paragraph" w:customStyle="1" w:styleId="af1">
    <w:name w:val="封面标准代替信息"/>
    <w:rsid w:val="00AA4D85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kern w:val="0"/>
      <w:szCs w:val="21"/>
    </w:rPr>
  </w:style>
  <w:style w:type="paragraph" w:customStyle="1" w:styleId="af2">
    <w:name w:val="封面标准名称"/>
    <w:qFormat/>
    <w:rsid w:val="00AA4D8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kern w:val="0"/>
      <w:sz w:val="52"/>
    </w:rPr>
  </w:style>
  <w:style w:type="paragraph" w:customStyle="1" w:styleId="af3">
    <w:name w:val="封面标准英文名称"/>
    <w:basedOn w:val="af2"/>
    <w:rsid w:val="00AA4D85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4">
    <w:name w:val="封面一致性程度标识"/>
    <w:basedOn w:val="af3"/>
    <w:rsid w:val="00AA4D85"/>
    <w:pPr>
      <w:framePr w:wrap="around"/>
      <w:spacing w:before="440"/>
    </w:pPr>
    <w:rPr>
      <w:rFonts w:ascii="宋体" w:eastAsia="宋体"/>
    </w:rPr>
  </w:style>
  <w:style w:type="paragraph" w:customStyle="1" w:styleId="af5">
    <w:name w:val="封面标准文稿类别"/>
    <w:basedOn w:val="af4"/>
    <w:qFormat/>
    <w:rsid w:val="00AA4D85"/>
    <w:pPr>
      <w:framePr w:wrap="around"/>
      <w:spacing w:after="160" w:line="240" w:lineRule="auto"/>
    </w:pPr>
    <w:rPr>
      <w:sz w:val="24"/>
    </w:rPr>
  </w:style>
  <w:style w:type="paragraph" w:customStyle="1" w:styleId="af6">
    <w:name w:val="封面标准文稿编辑信息"/>
    <w:basedOn w:val="af5"/>
    <w:qFormat/>
    <w:rsid w:val="00AA4D85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发布日期"/>
    <w:basedOn w:val="af8"/>
    <w:qFormat/>
    <w:rsid w:val="00AA4D85"/>
    <w:pPr>
      <w:framePr w:wrap="around" w:vAnchor="page" w:hAnchor="text" w:x="1419"/>
    </w:pPr>
  </w:style>
  <w:style w:type="paragraph" w:customStyle="1" w:styleId="af8">
    <w:name w:val="发布日期"/>
    <w:rsid w:val="00AA4D85"/>
    <w:pPr>
      <w:framePr w:w="3997" w:h="471" w:hRule="exact" w:vSpace="181" w:wrap="around" w:hAnchor="page" w:x="7089" w:y="14097" w:anchorLock="1"/>
    </w:pPr>
    <w:rPr>
      <w:rFonts w:eastAsia="黑体"/>
      <w:kern w:val="0"/>
      <w:sz w:val="28"/>
    </w:rPr>
  </w:style>
  <w:style w:type="paragraph" w:customStyle="1" w:styleId="af9">
    <w:name w:val="其他实施日期"/>
    <w:basedOn w:val="afa"/>
    <w:rsid w:val="00AA4D85"/>
    <w:pPr>
      <w:framePr w:wrap="around"/>
    </w:pPr>
  </w:style>
  <w:style w:type="paragraph" w:customStyle="1" w:styleId="afa">
    <w:name w:val="实施日期"/>
    <w:basedOn w:val="af8"/>
    <w:qFormat/>
    <w:rsid w:val="00AA4D85"/>
    <w:pPr>
      <w:framePr w:wrap="around" w:vAnchor="page" w:hAnchor="text"/>
      <w:jc w:val="right"/>
    </w:pPr>
  </w:style>
  <w:style w:type="paragraph" w:customStyle="1" w:styleId="afb">
    <w:name w:val="其他发布部门"/>
    <w:basedOn w:val="afc"/>
    <w:qFormat/>
    <w:rsid w:val="00AA4D85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c">
    <w:name w:val="发布部门"/>
    <w:next w:val="afd"/>
    <w:qFormat/>
    <w:rsid w:val="00AA4D85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kern w:val="0"/>
      <w:sz w:val="28"/>
    </w:rPr>
  </w:style>
  <w:style w:type="paragraph" w:customStyle="1" w:styleId="afd">
    <w:name w:val="段"/>
    <w:link w:val="Char1"/>
    <w:rsid w:val="00AA4D8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0"/>
    </w:rPr>
  </w:style>
  <w:style w:type="character" w:customStyle="1" w:styleId="afe">
    <w:name w:val="发布"/>
    <w:qFormat/>
    <w:rsid w:val="00AA4D85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">
    <w:name w:val="目次、标准名称标题"/>
    <w:basedOn w:val="a6"/>
    <w:next w:val="afd"/>
    <w:qFormat/>
    <w:rsid w:val="00AA4D8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0">
    <w:name w:val="前言、引言标题"/>
    <w:next w:val="afd"/>
    <w:rsid w:val="00AA4D85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">
    <w:name w:val="章标题"/>
    <w:next w:val="afd"/>
    <w:rsid w:val="00AA4D85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kern w:val="0"/>
    </w:rPr>
  </w:style>
  <w:style w:type="paragraph" w:customStyle="1" w:styleId="aff1">
    <w:name w:val="一级无"/>
    <w:basedOn w:val="a0"/>
    <w:qFormat/>
    <w:rsid w:val="00AA4D85"/>
    <w:pPr>
      <w:spacing w:beforeLines="0" w:afterLines="0"/>
    </w:pPr>
    <w:rPr>
      <w:rFonts w:ascii="宋体" w:eastAsia="宋体"/>
    </w:rPr>
  </w:style>
  <w:style w:type="paragraph" w:customStyle="1" w:styleId="a0">
    <w:name w:val="一级条标题"/>
    <w:next w:val="afd"/>
    <w:qFormat/>
    <w:rsid w:val="00AA4D85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ff2">
    <w:name w:val="二级无"/>
    <w:basedOn w:val="a1"/>
    <w:rsid w:val="00AA4D85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fd"/>
    <w:qFormat/>
    <w:rsid w:val="00AA4D85"/>
    <w:pPr>
      <w:numPr>
        <w:ilvl w:val="2"/>
      </w:numPr>
      <w:spacing w:before="50" w:after="50"/>
      <w:outlineLvl w:val="3"/>
    </w:pPr>
  </w:style>
  <w:style w:type="paragraph" w:customStyle="1" w:styleId="a3">
    <w:name w:val="附录标识"/>
    <w:basedOn w:val="a6"/>
    <w:next w:val="afd"/>
    <w:rsid w:val="00AA4D85"/>
    <w:pPr>
      <w:keepNext/>
      <w:widowControl/>
      <w:numPr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4">
    <w:name w:val="附录章标题"/>
    <w:next w:val="afd"/>
    <w:qFormat/>
    <w:rsid w:val="00AA4D85"/>
    <w:pPr>
      <w:numPr>
        <w:ilvl w:val="1"/>
        <w:numId w:val="2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</w:rPr>
  </w:style>
  <w:style w:type="paragraph" w:customStyle="1" w:styleId="a2">
    <w:name w:val="附录表标题"/>
    <w:basedOn w:val="a6"/>
    <w:next w:val="afd"/>
    <w:qFormat/>
    <w:rsid w:val="00AA4D85"/>
    <w:pPr>
      <w:numPr>
        <w:ilvl w:val="1"/>
        <w:numId w:val="3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3">
    <w:name w:val="注：（正文）"/>
    <w:basedOn w:val="a5"/>
    <w:next w:val="afd"/>
    <w:rsid w:val="00AA4D85"/>
  </w:style>
  <w:style w:type="paragraph" w:customStyle="1" w:styleId="a5">
    <w:name w:val="注："/>
    <w:next w:val="afd"/>
    <w:rsid w:val="00AA4D85"/>
    <w:pPr>
      <w:widowControl w:val="0"/>
      <w:numPr>
        <w:numId w:val="4"/>
      </w:numPr>
      <w:autoSpaceDE w:val="0"/>
      <w:autoSpaceDN w:val="0"/>
      <w:jc w:val="both"/>
    </w:pPr>
    <w:rPr>
      <w:rFonts w:ascii="宋体"/>
      <w:kern w:val="0"/>
      <w:sz w:val="18"/>
      <w:szCs w:val="18"/>
    </w:rPr>
  </w:style>
  <w:style w:type="paragraph" w:customStyle="1" w:styleId="aff4">
    <w:name w:val="终结线"/>
    <w:basedOn w:val="a6"/>
    <w:qFormat/>
    <w:rsid w:val="00AA4D85"/>
    <w:pPr>
      <w:framePr w:hSpace="181" w:vSpace="181" w:wrap="around" w:vAnchor="text" w:hAnchor="margin" w:xAlign="center" w:y="285"/>
    </w:pPr>
  </w:style>
  <w:style w:type="paragraph" w:customStyle="1" w:styleId="aff5">
    <w:name w:val="标准书眉_奇数页"/>
    <w:next w:val="a6"/>
    <w:rsid w:val="00AA4D85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0"/>
      <w:szCs w:val="21"/>
    </w:rPr>
  </w:style>
  <w:style w:type="paragraph" w:customStyle="1" w:styleId="aff6">
    <w:name w:val="标准书脚_奇数页"/>
    <w:rsid w:val="00AA4D85"/>
    <w:pPr>
      <w:spacing w:before="120"/>
      <w:ind w:right="198"/>
      <w:jc w:val="right"/>
    </w:pPr>
    <w:rPr>
      <w:rFonts w:ascii="宋体"/>
      <w:kern w:val="0"/>
      <w:sz w:val="18"/>
      <w:szCs w:val="18"/>
    </w:rPr>
  </w:style>
  <w:style w:type="character" w:customStyle="1" w:styleId="Char1">
    <w:name w:val="段 Char"/>
    <w:link w:val="afd"/>
    <w:rsid w:val="00962543"/>
    <w:rPr>
      <w:rFonts w:ascii="宋体"/>
      <w:kern w:val="0"/>
    </w:rPr>
  </w:style>
  <w:style w:type="paragraph" w:customStyle="1" w:styleId="aff7">
    <w:name w:val="三级条标题"/>
    <w:basedOn w:val="a1"/>
    <w:next w:val="afd"/>
    <w:rsid w:val="00962543"/>
    <w:pPr>
      <w:numPr>
        <w:ilvl w:val="0"/>
        <w:numId w:val="0"/>
      </w:numPr>
      <w:outlineLvl w:val="4"/>
    </w:pPr>
    <w:rPr>
      <w:rFonts w:hAnsi="Times New Roman" w:cs="Times New Roman"/>
    </w:rPr>
  </w:style>
  <w:style w:type="paragraph" w:customStyle="1" w:styleId="aff8">
    <w:name w:val="四级条标题"/>
    <w:basedOn w:val="aff7"/>
    <w:next w:val="afd"/>
    <w:rsid w:val="00962543"/>
    <w:pPr>
      <w:outlineLvl w:val="5"/>
    </w:pPr>
  </w:style>
  <w:style w:type="paragraph" w:customStyle="1" w:styleId="aff9">
    <w:name w:val="五级条标题"/>
    <w:basedOn w:val="aff8"/>
    <w:next w:val="afd"/>
    <w:rsid w:val="00962543"/>
    <w:pPr>
      <w:outlineLvl w:val="6"/>
    </w:pPr>
  </w:style>
  <w:style w:type="paragraph" w:styleId="20">
    <w:name w:val="toc 2"/>
    <w:basedOn w:val="a6"/>
    <w:next w:val="a6"/>
    <w:autoRedefine/>
    <w:uiPriority w:val="39"/>
    <w:unhideWhenUsed/>
    <w:rsid w:val="00896976"/>
    <w:pPr>
      <w:tabs>
        <w:tab w:val="right" w:leader="dot" w:pos="9344"/>
      </w:tabs>
    </w:pPr>
  </w:style>
  <w:style w:type="character" w:customStyle="1" w:styleId="1Char">
    <w:name w:val="标题 1 Char"/>
    <w:basedOn w:val="a7"/>
    <w:link w:val="1"/>
    <w:uiPriority w:val="9"/>
    <w:rsid w:val="00896976"/>
    <w:rPr>
      <w:b/>
      <w:bCs/>
      <w:kern w:val="44"/>
      <w:sz w:val="44"/>
      <w:szCs w:val="44"/>
    </w:rPr>
  </w:style>
  <w:style w:type="paragraph" w:styleId="TOC">
    <w:name w:val="TOC Heading"/>
    <w:basedOn w:val="1"/>
    <w:next w:val="a6"/>
    <w:uiPriority w:val="39"/>
    <w:unhideWhenUsed/>
    <w:qFormat/>
    <w:rsid w:val="0089697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fa">
    <w:basedOn w:val="a6"/>
    <w:next w:val="a6"/>
    <w:autoRedefine/>
    <w:uiPriority w:val="39"/>
    <w:rsid w:val="00455B1A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paragraph" w:styleId="affb">
    <w:name w:val="Date"/>
    <w:basedOn w:val="a6"/>
    <w:next w:val="a6"/>
    <w:link w:val="Char2"/>
    <w:uiPriority w:val="99"/>
    <w:semiHidden/>
    <w:unhideWhenUsed/>
    <w:rsid w:val="00EC2016"/>
    <w:pPr>
      <w:ind w:leftChars="2500" w:left="100"/>
    </w:pPr>
  </w:style>
  <w:style w:type="character" w:customStyle="1" w:styleId="Char2">
    <w:name w:val="日期 Char"/>
    <w:basedOn w:val="a7"/>
    <w:link w:val="affb"/>
    <w:uiPriority w:val="99"/>
    <w:semiHidden/>
    <w:rsid w:val="00EC2016"/>
    <w:rPr>
      <w:szCs w:val="24"/>
    </w:rPr>
  </w:style>
  <w:style w:type="character" w:styleId="affc">
    <w:name w:val="FollowedHyperlink"/>
    <w:basedOn w:val="a7"/>
    <w:uiPriority w:val="99"/>
    <w:semiHidden/>
    <w:unhideWhenUsed/>
    <w:rsid w:val="00A440F5"/>
    <w:rPr>
      <w:color w:val="954F72"/>
      <w:u w:val="single"/>
    </w:rPr>
  </w:style>
  <w:style w:type="paragraph" w:customStyle="1" w:styleId="font5">
    <w:name w:val="font5"/>
    <w:basedOn w:val="a6"/>
    <w:rsid w:val="00A440F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6"/>
    <w:rsid w:val="00A440F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6"/>
    <w:rsid w:val="00A440F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6"/>
    <w:rsid w:val="00A440F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6"/>
    <w:rsid w:val="00A440F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styleId="affd">
    <w:name w:val="Balloon Text"/>
    <w:basedOn w:val="a6"/>
    <w:link w:val="Char3"/>
    <w:uiPriority w:val="99"/>
    <w:semiHidden/>
    <w:unhideWhenUsed/>
    <w:rsid w:val="001E5DCC"/>
    <w:rPr>
      <w:sz w:val="18"/>
      <w:szCs w:val="18"/>
    </w:rPr>
  </w:style>
  <w:style w:type="character" w:customStyle="1" w:styleId="Char3">
    <w:name w:val="批注框文本 Char"/>
    <w:basedOn w:val="a7"/>
    <w:link w:val="affd"/>
    <w:uiPriority w:val="99"/>
    <w:semiHidden/>
    <w:rsid w:val="001E5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8D47-FD83-465E-9D1A-D53B04B2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9932</TotalTime>
  <Pages>10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2020-08-28T01:18:00Z</dcterms:created>
  <dcterms:modified xsi:type="dcterms:W3CDTF">2020-11-12T03:13:00Z</dcterms:modified>
</cp:coreProperties>
</file>