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2C8" w:rsidRPr="005712C8" w:rsidRDefault="005712C8" w:rsidP="005712C8">
      <w:pPr>
        <w:ind w:firstLine="435"/>
        <w:jc w:val="center"/>
        <w:rPr>
          <w:rFonts w:ascii="Arial" w:hAnsi="Arial"/>
          <w:b/>
          <w:sz w:val="28"/>
          <w:szCs w:val="28"/>
          <w:lang w:bidi="ar"/>
        </w:rPr>
      </w:pPr>
      <w:r w:rsidRPr="005712C8">
        <w:rPr>
          <w:rFonts w:ascii="Arial" w:hAnsi="Arial"/>
          <w:b/>
          <w:sz w:val="32"/>
          <w:szCs w:val="32"/>
          <w:lang w:bidi="ar"/>
        </w:rPr>
        <w:t>湖南省地方标准</w:t>
      </w:r>
    </w:p>
    <w:p w:rsidR="005712C8" w:rsidRPr="005712C8" w:rsidRDefault="005712C8" w:rsidP="005712C8">
      <w:pPr>
        <w:pStyle w:val="a6"/>
        <w:framePr w:w="0" w:hRule="auto" w:wrap="auto" w:vAnchor="margin" w:hAnchor="text" w:xAlign="left" w:yAlign="inline"/>
        <w:ind w:firstLineChars="50" w:firstLine="221"/>
        <w:jc w:val="both"/>
        <w:rPr>
          <w:rFonts w:ascii="Arial" w:hAnsi="Arial"/>
          <w:color w:val="000000"/>
          <w:sz w:val="44"/>
          <w:szCs w:val="44"/>
        </w:rPr>
      </w:pPr>
      <w:r w:rsidRPr="005712C8">
        <w:rPr>
          <w:rFonts w:ascii="Arial" w:hAnsi="Arial" w:cs="宋体"/>
          <w:b/>
          <w:bCs/>
          <w:sz w:val="44"/>
          <w:szCs w:val="44"/>
        </w:rPr>
        <w:t>《</w:t>
      </w:r>
      <w:r w:rsidRPr="005712C8">
        <w:rPr>
          <w:rFonts w:ascii="Arial" w:hAnsi="Arial" w:hint="eastAsia"/>
          <w:color w:val="000000"/>
          <w:sz w:val="44"/>
          <w:szCs w:val="44"/>
        </w:rPr>
        <w:t>水稻根结</w:t>
      </w:r>
      <w:r w:rsidRPr="005712C8">
        <w:rPr>
          <w:rFonts w:ascii="Arial" w:hAnsi="Arial" w:hint="eastAsia"/>
          <w:color w:val="000000"/>
          <w:sz w:val="44"/>
          <w:szCs w:val="44"/>
        </w:rPr>
        <w:t>线虫病</w:t>
      </w:r>
      <w:r w:rsidRPr="005712C8">
        <w:rPr>
          <w:rFonts w:ascii="Arial" w:hAnsi="Arial"/>
          <w:color w:val="000000"/>
          <w:sz w:val="44"/>
          <w:szCs w:val="44"/>
        </w:rPr>
        <w:t>综合防控技术规程</w:t>
      </w:r>
      <w:r w:rsidRPr="005712C8">
        <w:rPr>
          <w:rFonts w:ascii="Arial" w:hAnsi="Arial" w:cs="宋体"/>
          <w:b/>
          <w:bCs/>
          <w:sz w:val="44"/>
          <w:szCs w:val="44"/>
        </w:rPr>
        <w:t>》</w:t>
      </w:r>
    </w:p>
    <w:p w:rsidR="005712C8" w:rsidRPr="005712C8" w:rsidRDefault="005712C8" w:rsidP="005712C8">
      <w:pPr>
        <w:spacing w:line="480" w:lineRule="exact"/>
        <w:ind w:firstLineChars="50" w:firstLine="221"/>
        <w:jc w:val="center"/>
        <w:rPr>
          <w:rFonts w:ascii="Arial" w:hAnsi="Arial" w:cs="宋体"/>
          <w:b/>
          <w:bCs/>
          <w:sz w:val="44"/>
          <w:szCs w:val="44"/>
        </w:rPr>
      </w:pPr>
      <w:r w:rsidRPr="005712C8">
        <w:rPr>
          <w:rFonts w:ascii="Arial" w:hAnsi="Arial" w:cs="宋体"/>
          <w:b/>
          <w:bCs/>
          <w:sz w:val="44"/>
          <w:szCs w:val="44"/>
        </w:rPr>
        <w:t>编制说明</w:t>
      </w:r>
    </w:p>
    <w:p w:rsidR="00AF2141" w:rsidRDefault="00AF2141" w:rsidP="00AF2141">
      <w:pPr>
        <w:spacing w:line="360" w:lineRule="auto"/>
        <w:ind w:firstLineChars="195" w:firstLine="626"/>
        <w:rPr>
          <w:rFonts w:ascii="Arial" w:hAnsi="Arial" w:cs="黑体" w:hint="eastAsia"/>
          <w:b/>
          <w:sz w:val="32"/>
          <w:szCs w:val="32"/>
        </w:rPr>
      </w:pPr>
    </w:p>
    <w:p w:rsidR="005712C8" w:rsidRPr="00AF2141" w:rsidRDefault="005712C8" w:rsidP="00AF2141">
      <w:pPr>
        <w:spacing w:line="360" w:lineRule="auto"/>
        <w:ind w:firstLineChars="195" w:firstLine="626"/>
        <w:rPr>
          <w:rFonts w:ascii="Arial" w:hAnsi="Arial"/>
          <w:b/>
          <w:sz w:val="32"/>
          <w:szCs w:val="32"/>
        </w:rPr>
      </w:pPr>
      <w:bookmarkStart w:id="0" w:name="_GoBack"/>
      <w:bookmarkEnd w:id="0"/>
      <w:r w:rsidRPr="00AF2141">
        <w:rPr>
          <w:rFonts w:ascii="Arial" w:hAnsi="Arial" w:cs="黑体" w:hint="eastAsia"/>
          <w:b/>
          <w:sz w:val="32"/>
          <w:szCs w:val="32"/>
        </w:rPr>
        <w:t>一、任务来源</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水稻（</w:t>
      </w:r>
      <w:proofErr w:type="spellStart"/>
      <w:r w:rsidRPr="00AF2141">
        <w:rPr>
          <w:rFonts w:ascii="Arial" w:hAnsi="Arial"/>
          <w:i/>
          <w:sz w:val="28"/>
          <w:szCs w:val="28"/>
        </w:rPr>
        <w:t>Oryza</w:t>
      </w:r>
      <w:proofErr w:type="spellEnd"/>
      <w:r w:rsidRPr="00AF2141">
        <w:rPr>
          <w:rFonts w:ascii="Arial" w:hAnsi="Arial"/>
          <w:i/>
          <w:sz w:val="28"/>
          <w:szCs w:val="28"/>
        </w:rPr>
        <w:t xml:space="preserve"> sativa</w:t>
      </w:r>
      <w:r w:rsidRPr="00AF2141">
        <w:rPr>
          <w:rFonts w:ascii="Arial" w:hAnsi="Arial"/>
          <w:sz w:val="28"/>
          <w:szCs w:val="28"/>
        </w:rPr>
        <w:t xml:space="preserve"> L.</w:t>
      </w:r>
      <w:r w:rsidRPr="00AF2141">
        <w:rPr>
          <w:rFonts w:ascii="Arial" w:hAnsi="Arial" w:hint="eastAsia"/>
          <w:sz w:val="28"/>
          <w:szCs w:val="28"/>
        </w:rPr>
        <w:t>）是世界范围内广泛种植的主要粮食作物，</w:t>
      </w:r>
      <w:r w:rsidRPr="00AF2141">
        <w:rPr>
          <w:rFonts w:ascii="Arial" w:hAnsi="Arial"/>
          <w:sz w:val="28"/>
          <w:szCs w:val="28"/>
        </w:rPr>
        <w:t>拟禾本科根结线虫（</w:t>
      </w:r>
      <w:proofErr w:type="spellStart"/>
      <w:r w:rsidRPr="00AF2141">
        <w:rPr>
          <w:rFonts w:ascii="Arial" w:hAnsi="Arial"/>
          <w:i/>
          <w:sz w:val="28"/>
          <w:szCs w:val="28"/>
        </w:rPr>
        <w:t>Meloidogyne</w:t>
      </w:r>
      <w:proofErr w:type="spellEnd"/>
      <w:r w:rsidRPr="00AF2141">
        <w:rPr>
          <w:rFonts w:ascii="Arial" w:hAnsi="Arial"/>
          <w:i/>
          <w:sz w:val="28"/>
          <w:szCs w:val="28"/>
        </w:rPr>
        <w:t xml:space="preserve"> </w:t>
      </w:r>
      <w:proofErr w:type="spellStart"/>
      <w:r w:rsidRPr="00AF2141">
        <w:rPr>
          <w:rFonts w:ascii="Arial" w:hAnsi="Arial"/>
          <w:i/>
          <w:sz w:val="28"/>
          <w:szCs w:val="28"/>
        </w:rPr>
        <w:t>graminicola</w:t>
      </w:r>
      <w:proofErr w:type="spellEnd"/>
      <w:r w:rsidRPr="00AF2141">
        <w:rPr>
          <w:rFonts w:ascii="Arial" w:hAnsi="Arial"/>
          <w:sz w:val="28"/>
          <w:szCs w:val="28"/>
        </w:rPr>
        <w:t>）</w:t>
      </w:r>
      <w:r w:rsidRPr="00AF2141">
        <w:rPr>
          <w:rFonts w:ascii="Arial" w:hAnsi="Arial" w:hint="eastAsia"/>
          <w:sz w:val="28"/>
          <w:szCs w:val="28"/>
        </w:rPr>
        <w:t>引起的水稻根结线虫病</w:t>
      </w:r>
      <w:r w:rsidRPr="00AF2141">
        <w:rPr>
          <w:rFonts w:ascii="Arial" w:hAnsi="Arial"/>
          <w:sz w:val="28"/>
          <w:szCs w:val="28"/>
        </w:rPr>
        <w:t>被认为是</w:t>
      </w:r>
      <w:r w:rsidRPr="00AF2141">
        <w:rPr>
          <w:rFonts w:ascii="Arial" w:hAnsi="Arial" w:hint="eastAsia"/>
          <w:sz w:val="28"/>
          <w:szCs w:val="28"/>
        </w:rPr>
        <w:t>严重威胁水稻生产的重要病害之一（</w:t>
      </w:r>
      <w:proofErr w:type="spellStart"/>
      <w:r w:rsidRPr="00AF2141">
        <w:rPr>
          <w:rFonts w:ascii="Arial" w:hAnsi="Arial"/>
          <w:sz w:val="28"/>
          <w:szCs w:val="28"/>
        </w:rPr>
        <w:t>Vinod</w:t>
      </w:r>
      <w:proofErr w:type="spellEnd"/>
      <w:r w:rsidRPr="00AF2141">
        <w:rPr>
          <w:rFonts w:ascii="Arial" w:hAnsi="Arial"/>
          <w:sz w:val="28"/>
          <w:szCs w:val="28"/>
        </w:rPr>
        <w:t xml:space="preserve"> et al.</w:t>
      </w:r>
      <w:r w:rsidRPr="00AF2141">
        <w:rPr>
          <w:rFonts w:ascii="Arial" w:hAnsi="Arial" w:hint="eastAsia"/>
          <w:sz w:val="28"/>
          <w:szCs w:val="28"/>
        </w:rPr>
        <w:t xml:space="preserve">, </w:t>
      </w:r>
      <w:r w:rsidRPr="00AF2141">
        <w:rPr>
          <w:rFonts w:ascii="Arial" w:hAnsi="Arial"/>
          <w:sz w:val="28"/>
          <w:szCs w:val="28"/>
        </w:rPr>
        <w:t>2014</w:t>
      </w:r>
      <w:r w:rsidRPr="00AF2141">
        <w:rPr>
          <w:rFonts w:ascii="Arial" w:hAnsi="Arial"/>
          <w:sz w:val="28"/>
          <w:szCs w:val="28"/>
        </w:rPr>
        <w:t>）</w:t>
      </w:r>
      <w:r w:rsidRPr="00AF2141">
        <w:rPr>
          <w:rFonts w:ascii="Arial" w:hAnsi="Arial" w:hint="eastAsia"/>
          <w:sz w:val="28"/>
          <w:szCs w:val="28"/>
        </w:rPr>
        <w:t>。该线虫</w:t>
      </w:r>
      <w:r w:rsidRPr="00AF2141">
        <w:rPr>
          <w:rFonts w:ascii="Arial" w:hAnsi="Arial"/>
          <w:sz w:val="28"/>
          <w:szCs w:val="28"/>
        </w:rPr>
        <w:t>主要分布在中国、美国、印度以及缅甸、老挝等热带和亚热带地区（</w:t>
      </w:r>
      <w:proofErr w:type="spellStart"/>
      <w:r w:rsidRPr="00AF2141">
        <w:rPr>
          <w:rFonts w:ascii="Arial" w:hAnsi="Arial"/>
          <w:sz w:val="28"/>
          <w:szCs w:val="28"/>
        </w:rPr>
        <w:t>Pankaj</w:t>
      </w:r>
      <w:proofErr w:type="spellEnd"/>
      <w:r w:rsidRPr="00AF2141">
        <w:rPr>
          <w:rFonts w:ascii="Arial" w:hAnsi="Arial"/>
          <w:sz w:val="28"/>
          <w:szCs w:val="28"/>
        </w:rPr>
        <w:t xml:space="preserve"> et al.</w:t>
      </w:r>
      <w:r w:rsidRPr="00AF2141">
        <w:rPr>
          <w:rFonts w:ascii="Arial" w:hAnsi="Arial" w:hint="eastAsia"/>
          <w:sz w:val="28"/>
          <w:szCs w:val="28"/>
        </w:rPr>
        <w:t xml:space="preserve">, </w:t>
      </w:r>
      <w:r w:rsidRPr="00AF2141">
        <w:rPr>
          <w:rFonts w:ascii="Arial" w:hAnsi="Arial"/>
          <w:sz w:val="28"/>
          <w:szCs w:val="28"/>
        </w:rPr>
        <w:t>2010</w:t>
      </w:r>
      <w:r w:rsidRPr="00AF2141">
        <w:rPr>
          <w:rFonts w:ascii="Arial" w:hAnsi="Arial"/>
          <w:sz w:val="28"/>
          <w:szCs w:val="28"/>
        </w:rPr>
        <w:t>）。我国最早在海南岛的水稻上发现了拟禾本科根结线虫（冯志新等</w:t>
      </w:r>
      <w:r w:rsidRPr="00AF2141">
        <w:rPr>
          <w:rFonts w:ascii="Arial" w:hAnsi="Arial" w:hint="eastAsia"/>
          <w:sz w:val="28"/>
          <w:szCs w:val="28"/>
        </w:rPr>
        <w:t xml:space="preserve">, </w:t>
      </w:r>
      <w:r w:rsidRPr="00AF2141">
        <w:rPr>
          <w:rFonts w:ascii="Arial" w:hAnsi="Arial"/>
          <w:sz w:val="28"/>
          <w:szCs w:val="28"/>
        </w:rPr>
        <w:t>1974</w:t>
      </w:r>
      <w:r w:rsidRPr="00AF2141">
        <w:rPr>
          <w:rFonts w:ascii="Arial" w:hAnsi="Arial"/>
          <w:sz w:val="28"/>
          <w:szCs w:val="28"/>
        </w:rPr>
        <w:t>）。近年来，随着水稻种植方式的改变，</w:t>
      </w:r>
      <w:proofErr w:type="gramStart"/>
      <w:r w:rsidRPr="00AF2141">
        <w:rPr>
          <w:rFonts w:ascii="Arial" w:hAnsi="Arial" w:hint="eastAsia"/>
          <w:sz w:val="28"/>
          <w:szCs w:val="28"/>
        </w:rPr>
        <w:t>由</w:t>
      </w:r>
      <w:r w:rsidRPr="00AF2141">
        <w:rPr>
          <w:rFonts w:ascii="Arial" w:hAnsi="Arial"/>
          <w:sz w:val="28"/>
          <w:szCs w:val="28"/>
        </w:rPr>
        <w:t>拟禾本科</w:t>
      </w:r>
      <w:proofErr w:type="gramEnd"/>
      <w:r w:rsidRPr="00AF2141">
        <w:rPr>
          <w:rFonts w:ascii="Arial" w:hAnsi="Arial"/>
          <w:sz w:val="28"/>
          <w:szCs w:val="28"/>
        </w:rPr>
        <w:t>根结线虫引起的水稻根结线虫病在海南、广东、广西、福建、云南、湖南、江西、江苏、四川</w:t>
      </w:r>
      <w:r w:rsidRPr="00AF2141">
        <w:rPr>
          <w:rFonts w:ascii="Arial" w:hAnsi="Arial" w:hint="eastAsia"/>
          <w:sz w:val="28"/>
          <w:szCs w:val="28"/>
        </w:rPr>
        <w:t>、河南</w:t>
      </w:r>
      <w:r w:rsidRPr="00AF2141">
        <w:rPr>
          <w:rFonts w:ascii="Arial" w:hAnsi="Arial"/>
          <w:sz w:val="28"/>
          <w:szCs w:val="28"/>
        </w:rPr>
        <w:t>等多个省市</w:t>
      </w:r>
      <w:r w:rsidRPr="00AF2141">
        <w:rPr>
          <w:rFonts w:ascii="Arial" w:hAnsi="Arial" w:hint="eastAsia"/>
          <w:sz w:val="28"/>
          <w:szCs w:val="28"/>
        </w:rPr>
        <w:t>水稻主产区</w:t>
      </w:r>
      <w:r w:rsidRPr="00AF2141">
        <w:rPr>
          <w:rFonts w:ascii="Arial" w:hAnsi="Arial"/>
          <w:sz w:val="28"/>
          <w:szCs w:val="28"/>
        </w:rPr>
        <w:t>大面积严重发生（刘国坤等</w:t>
      </w:r>
      <w:r w:rsidRPr="00AF2141">
        <w:rPr>
          <w:rFonts w:ascii="Arial" w:hAnsi="Arial" w:hint="eastAsia"/>
          <w:sz w:val="28"/>
          <w:szCs w:val="28"/>
        </w:rPr>
        <w:t xml:space="preserve">, </w:t>
      </w:r>
      <w:r w:rsidRPr="00AF2141">
        <w:rPr>
          <w:rFonts w:ascii="Arial" w:hAnsi="Arial"/>
          <w:sz w:val="28"/>
          <w:szCs w:val="28"/>
        </w:rPr>
        <w:t>2011</w:t>
      </w:r>
      <w:r w:rsidRPr="00AF2141">
        <w:rPr>
          <w:rFonts w:ascii="Arial" w:hAnsi="Arial" w:hint="eastAsia"/>
          <w:sz w:val="28"/>
          <w:szCs w:val="28"/>
        </w:rPr>
        <w:t xml:space="preserve">; </w:t>
      </w:r>
      <w:r w:rsidRPr="00AF2141">
        <w:rPr>
          <w:rFonts w:ascii="Arial" w:hAnsi="Arial"/>
          <w:sz w:val="28"/>
          <w:szCs w:val="28"/>
        </w:rPr>
        <w:t>Song et al.</w:t>
      </w:r>
      <w:r w:rsidRPr="00AF2141">
        <w:rPr>
          <w:rFonts w:ascii="Arial" w:hAnsi="Arial" w:hint="eastAsia"/>
          <w:sz w:val="28"/>
          <w:szCs w:val="28"/>
        </w:rPr>
        <w:t xml:space="preserve">, </w:t>
      </w:r>
      <w:r w:rsidRPr="00AF2141">
        <w:rPr>
          <w:rFonts w:ascii="Arial" w:hAnsi="Arial"/>
          <w:sz w:val="28"/>
          <w:szCs w:val="28"/>
        </w:rPr>
        <w:t>2017</w:t>
      </w:r>
      <w:r w:rsidRPr="00AF2141">
        <w:rPr>
          <w:rFonts w:ascii="Arial" w:hAnsi="Arial" w:hint="eastAsia"/>
          <w:sz w:val="28"/>
          <w:szCs w:val="28"/>
        </w:rPr>
        <w:t xml:space="preserve">; </w:t>
      </w:r>
      <w:proofErr w:type="spellStart"/>
      <w:r w:rsidRPr="00AF2141">
        <w:rPr>
          <w:rFonts w:ascii="Arial" w:hAnsi="Arial"/>
          <w:sz w:val="28"/>
          <w:szCs w:val="28"/>
        </w:rPr>
        <w:t>Tian</w:t>
      </w:r>
      <w:proofErr w:type="spellEnd"/>
      <w:r w:rsidRPr="00AF2141">
        <w:rPr>
          <w:rFonts w:ascii="Arial" w:hAnsi="Arial"/>
          <w:sz w:val="28"/>
          <w:szCs w:val="28"/>
        </w:rPr>
        <w:t xml:space="preserve"> et al.</w:t>
      </w:r>
      <w:r w:rsidRPr="00AF2141">
        <w:rPr>
          <w:rFonts w:ascii="Arial" w:hAnsi="Arial" w:hint="eastAsia"/>
          <w:sz w:val="28"/>
          <w:szCs w:val="28"/>
        </w:rPr>
        <w:t xml:space="preserve">, </w:t>
      </w:r>
      <w:r w:rsidRPr="00AF2141">
        <w:rPr>
          <w:rFonts w:ascii="Arial" w:hAnsi="Arial"/>
          <w:sz w:val="28"/>
          <w:szCs w:val="28"/>
        </w:rPr>
        <w:t>2017</w:t>
      </w:r>
      <w:r w:rsidRPr="00AF2141">
        <w:rPr>
          <w:rFonts w:ascii="Arial" w:hAnsi="Arial" w:hint="eastAsia"/>
          <w:sz w:val="28"/>
          <w:szCs w:val="28"/>
        </w:rPr>
        <w:t>;He</w:t>
      </w:r>
      <w:r w:rsidRPr="00AF2141">
        <w:rPr>
          <w:rFonts w:ascii="Arial" w:hAnsi="Arial"/>
          <w:sz w:val="28"/>
          <w:szCs w:val="28"/>
        </w:rPr>
        <w:t xml:space="preserve"> et al.</w:t>
      </w:r>
      <w:r w:rsidRPr="00AF2141">
        <w:rPr>
          <w:rFonts w:ascii="Arial" w:hAnsi="Arial" w:hint="eastAsia"/>
          <w:sz w:val="28"/>
          <w:szCs w:val="28"/>
        </w:rPr>
        <w:t>, 2020</w:t>
      </w:r>
      <w:r w:rsidRPr="00AF2141">
        <w:rPr>
          <w:rFonts w:ascii="Arial" w:hAnsi="Arial"/>
          <w:sz w:val="28"/>
          <w:szCs w:val="28"/>
        </w:rPr>
        <w:t>）</w:t>
      </w:r>
      <w:r w:rsidRPr="00AF2141">
        <w:rPr>
          <w:rFonts w:ascii="Arial" w:hAnsi="Arial" w:hint="eastAsia"/>
          <w:sz w:val="28"/>
          <w:szCs w:val="28"/>
        </w:rPr>
        <w:t>，</w:t>
      </w:r>
      <w:r w:rsidRPr="00AF2141">
        <w:rPr>
          <w:rFonts w:ascii="Arial" w:hAnsi="Arial"/>
          <w:sz w:val="28"/>
          <w:szCs w:val="28"/>
        </w:rPr>
        <w:t>引起产量损失</w:t>
      </w:r>
      <w:r w:rsidRPr="00AF2141">
        <w:rPr>
          <w:rFonts w:ascii="Arial" w:hAnsi="Arial" w:hint="eastAsia"/>
          <w:sz w:val="28"/>
          <w:szCs w:val="28"/>
        </w:rPr>
        <w:t>高达</w:t>
      </w:r>
      <w:r w:rsidRPr="00AF2141">
        <w:rPr>
          <w:rFonts w:ascii="Arial" w:hAnsi="Arial"/>
          <w:sz w:val="28"/>
          <w:szCs w:val="28"/>
        </w:rPr>
        <w:t>73%</w:t>
      </w:r>
      <w:r w:rsidRPr="00AF2141">
        <w:rPr>
          <w:rFonts w:ascii="Arial" w:hAnsi="Arial"/>
          <w:sz w:val="28"/>
          <w:szCs w:val="28"/>
        </w:rPr>
        <w:t>，甚至绝收（</w:t>
      </w:r>
      <w:r w:rsidRPr="00AF2141">
        <w:rPr>
          <w:rFonts w:ascii="Arial" w:hAnsi="Arial"/>
          <w:sz w:val="28"/>
          <w:szCs w:val="28"/>
        </w:rPr>
        <w:t>Soriano et al.</w:t>
      </w:r>
      <w:r w:rsidRPr="00AF2141">
        <w:rPr>
          <w:rFonts w:ascii="Arial" w:hAnsi="Arial" w:hint="eastAsia"/>
          <w:sz w:val="28"/>
          <w:szCs w:val="28"/>
        </w:rPr>
        <w:t xml:space="preserve">, </w:t>
      </w:r>
      <w:r w:rsidRPr="00AF2141">
        <w:rPr>
          <w:rFonts w:ascii="Arial" w:hAnsi="Arial"/>
          <w:sz w:val="28"/>
          <w:szCs w:val="28"/>
        </w:rPr>
        <w:t>2000</w:t>
      </w:r>
      <w:r w:rsidRPr="00AF2141">
        <w:rPr>
          <w:rFonts w:ascii="Arial" w:hAnsi="Arial" w:hint="eastAsia"/>
          <w:sz w:val="28"/>
          <w:szCs w:val="28"/>
        </w:rPr>
        <w:t xml:space="preserve">; </w:t>
      </w:r>
      <w:proofErr w:type="spellStart"/>
      <w:r w:rsidRPr="00AF2141">
        <w:rPr>
          <w:rFonts w:ascii="Arial" w:hAnsi="Arial"/>
          <w:sz w:val="28"/>
          <w:szCs w:val="28"/>
        </w:rPr>
        <w:t>Mantelin</w:t>
      </w:r>
      <w:proofErr w:type="spellEnd"/>
      <w:r w:rsidRPr="00AF2141">
        <w:rPr>
          <w:rFonts w:ascii="Arial" w:hAnsi="Arial"/>
          <w:sz w:val="28"/>
          <w:szCs w:val="28"/>
        </w:rPr>
        <w:t xml:space="preserve"> et al.</w:t>
      </w:r>
      <w:r w:rsidRPr="00AF2141">
        <w:rPr>
          <w:rFonts w:ascii="Arial" w:hAnsi="Arial" w:hint="eastAsia"/>
          <w:sz w:val="28"/>
          <w:szCs w:val="28"/>
        </w:rPr>
        <w:t xml:space="preserve">, </w:t>
      </w:r>
      <w:r w:rsidRPr="00AF2141">
        <w:rPr>
          <w:rFonts w:ascii="Arial" w:hAnsi="Arial"/>
          <w:sz w:val="28"/>
          <w:szCs w:val="28"/>
        </w:rPr>
        <w:t>2017</w:t>
      </w:r>
      <w:r w:rsidRPr="00AF2141">
        <w:rPr>
          <w:rFonts w:ascii="Arial" w:hAnsi="Arial"/>
          <w:sz w:val="28"/>
          <w:szCs w:val="28"/>
        </w:rPr>
        <w:t>）。</w:t>
      </w:r>
      <w:r w:rsidRPr="00AF2141">
        <w:rPr>
          <w:rFonts w:ascii="Arial" w:hAnsi="Arial" w:hint="eastAsia"/>
          <w:sz w:val="28"/>
          <w:szCs w:val="28"/>
        </w:rPr>
        <w:t>据我们</w:t>
      </w:r>
      <w:r w:rsidRPr="00AF2141">
        <w:rPr>
          <w:rFonts w:ascii="Arial" w:hAnsi="Arial" w:hint="eastAsia"/>
          <w:sz w:val="28"/>
          <w:szCs w:val="28"/>
        </w:rPr>
        <w:t>2016-2020</w:t>
      </w:r>
      <w:r w:rsidRPr="00AF2141">
        <w:rPr>
          <w:rFonts w:ascii="Arial" w:hAnsi="Arial" w:hint="eastAsia"/>
          <w:sz w:val="28"/>
          <w:szCs w:val="28"/>
        </w:rPr>
        <w:t>年调查结果表明，</w:t>
      </w:r>
      <w:r w:rsidRPr="00AF2141">
        <w:rPr>
          <w:rFonts w:ascii="Arial" w:hAnsi="Arial"/>
          <w:sz w:val="28"/>
          <w:szCs w:val="28"/>
        </w:rPr>
        <w:t>湖南常德、益阳、衡阳、</w:t>
      </w:r>
      <w:r w:rsidRPr="00AF2141">
        <w:rPr>
          <w:rFonts w:ascii="Arial" w:hAnsi="Arial" w:hint="eastAsia"/>
          <w:sz w:val="28"/>
          <w:szCs w:val="28"/>
        </w:rPr>
        <w:t>邵阳、永州、</w:t>
      </w:r>
      <w:r w:rsidRPr="00AF2141">
        <w:rPr>
          <w:rFonts w:ascii="Arial" w:hAnsi="Arial"/>
          <w:sz w:val="28"/>
          <w:szCs w:val="28"/>
        </w:rPr>
        <w:t>株洲、岳阳、长沙和湘潭等地市</w:t>
      </w:r>
      <w:r w:rsidRPr="00AF2141">
        <w:rPr>
          <w:rFonts w:ascii="Arial" w:hAnsi="Arial" w:hint="eastAsia"/>
          <w:sz w:val="28"/>
          <w:szCs w:val="28"/>
        </w:rPr>
        <w:t>都有水稻根结线虫病的</w:t>
      </w:r>
      <w:r w:rsidRPr="00AF2141">
        <w:rPr>
          <w:rFonts w:ascii="Arial" w:hAnsi="Arial"/>
          <w:sz w:val="28"/>
          <w:szCs w:val="28"/>
        </w:rPr>
        <w:t>发生，</w:t>
      </w:r>
      <w:r w:rsidRPr="00AF2141">
        <w:rPr>
          <w:rFonts w:ascii="Arial" w:hAnsi="Arial" w:hint="eastAsia"/>
          <w:sz w:val="28"/>
          <w:szCs w:val="28"/>
        </w:rPr>
        <w:t>发病</w:t>
      </w:r>
      <w:r w:rsidRPr="00AF2141">
        <w:rPr>
          <w:rFonts w:ascii="Arial" w:hAnsi="Arial"/>
          <w:sz w:val="28"/>
          <w:szCs w:val="28"/>
        </w:rPr>
        <w:t>面积逐年加大（</w:t>
      </w:r>
      <w:r w:rsidRPr="00AF2141">
        <w:rPr>
          <w:rFonts w:ascii="Arial" w:hAnsi="Arial"/>
          <w:sz w:val="28"/>
          <w:szCs w:val="28"/>
        </w:rPr>
        <w:t>Song et al.</w:t>
      </w:r>
      <w:r w:rsidRPr="00AF2141">
        <w:rPr>
          <w:rFonts w:ascii="Arial" w:hAnsi="Arial" w:hint="eastAsia"/>
          <w:sz w:val="28"/>
          <w:szCs w:val="28"/>
        </w:rPr>
        <w:t xml:space="preserve">, </w:t>
      </w:r>
      <w:r w:rsidRPr="00AF2141">
        <w:rPr>
          <w:rFonts w:ascii="Arial" w:hAnsi="Arial"/>
          <w:sz w:val="28"/>
          <w:szCs w:val="28"/>
        </w:rPr>
        <w:t>2017</w:t>
      </w:r>
      <w:r w:rsidRPr="00AF2141">
        <w:rPr>
          <w:rFonts w:ascii="Arial" w:hAnsi="Arial"/>
          <w:sz w:val="28"/>
          <w:szCs w:val="28"/>
        </w:rPr>
        <w:t>），已成为湖南水稻</w:t>
      </w:r>
      <w:r w:rsidRPr="00AF2141">
        <w:rPr>
          <w:rFonts w:ascii="Arial" w:hAnsi="Arial" w:hint="eastAsia"/>
          <w:sz w:val="28"/>
          <w:szCs w:val="28"/>
        </w:rPr>
        <w:t>生产</w:t>
      </w:r>
      <w:r w:rsidRPr="00AF2141">
        <w:rPr>
          <w:rFonts w:ascii="Arial" w:hAnsi="Arial"/>
          <w:sz w:val="28"/>
          <w:szCs w:val="28"/>
        </w:rPr>
        <w:t>严重的制约因素。</w:t>
      </w:r>
      <w:r w:rsidRPr="00AF2141">
        <w:rPr>
          <w:rFonts w:ascii="Arial" w:hAnsi="Arial" w:hint="eastAsia"/>
          <w:sz w:val="28"/>
          <w:szCs w:val="28"/>
        </w:rPr>
        <w:t>因此，建立</w:t>
      </w:r>
      <w:r w:rsidRPr="00AF2141">
        <w:rPr>
          <w:rFonts w:ascii="Arial" w:hAnsi="Arial" w:hint="eastAsia"/>
          <w:sz w:val="28"/>
          <w:szCs w:val="28"/>
        </w:rPr>
        <w:t>水稻根结</w:t>
      </w:r>
      <w:r w:rsidRPr="00AF2141">
        <w:rPr>
          <w:rFonts w:ascii="Arial" w:hAnsi="Arial" w:hint="eastAsia"/>
          <w:sz w:val="28"/>
          <w:szCs w:val="28"/>
        </w:rPr>
        <w:t>线虫病综合防控</w:t>
      </w:r>
      <w:r w:rsidRPr="00AF2141">
        <w:rPr>
          <w:rFonts w:ascii="Arial" w:hAnsi="Arial" w:hint="eastAsia"/>
          <w:sz w:val="28"/>
          <w:szCs w:val="28"/>
        </w:rPr>
        <w:t>方法</w:t>
      </w:r>
      <w:r w:rsidRPr="00AF2141">
        <w:rPr>
          <w:rFonts w:ascii="Arial" w:hAnsi="Arial" w:hint="eastAsia"/>
          <w:sz w:val="28"/>
          <w:szCs w:val="28"/>
        </w:rPr>
        <w:t>，显得尤为必要和迫切。</w:t>
      </w:r>
    </w:p>
    <w:p w:rsidR="005712C8" w:rsidRPr="00AF2141" w:rsidRDefault="005712C8" w:rsidP="00AF2141">
      <w:pPr>
        <w:pStyle w:val="a6"/>
        <w:framePr w:w="0" w:hRule="auto" w:wrap="auto" w:vAnchor="margin" w:hAnchor="text" w:xAlign="left" w:yAlign="inline"/>
        <w:spacing w:line="360" w:lineRule="auto"/>
        <w:ind w:firstLineChars="250" w:firstLine="700"/>
        <w:jc w:val="both"/>
        <w:rPr>
          <w:rFonts w:ascii="Arial" w:eastAsia="宋体" w:hAnsi="Arial" w:hint="eastAsia"/>
          <w:sz w:val="28"/>
          <w:szCs w:val="28"/>
        </w:rPr>
      </w:pPr>
      <w:r w:rsidRPr="00AF2141">
        <w:rPr>
          <w:rFonts w:ascii="Arial" w:eastAsia="宋体" w:hAnsi="Arial" w:hint="eastAsia"/>
          <w:sz w:val="28"/>
          <w:szCs w:val="28"/>
        </w:rPr>
        <w:t>为</w:t>
      </w:r>
      <w:r w:rsidRPr="00AF2141">
        <w:rPr>
          <w:rFonts w:ascii="Arial" w:eastAsia="宋体" w:hAnsi="Arial"/>
          <w:sz w:val="28"/>
          <w:szCs w:val="28"/>
        </w:rPr>
        <w:t>进一步规范</w:t>
      </w:r>
      <w:r w:rsidRPr="00AF2141">
        <w:rPr>
          <w:rFonts w:ascii="Arial" w:eastAsia="宋体" w:hAnsi="Arial" w:hint="eastAsia"/>
          <w:sz w:val="28"/>
          <w:szCs w:val="28"/>
        </w:rPr>
        <w:t>水稻根结</w:t>
      </w:r>
      <w:r w:rsidRPr="00AF2141">
        <w:rPr>
          <w:rFonts w:ascii="Arial" w:eastAsia="宋体" w:hAnsi="Arial" w:hint="eastAsia"/>
          <w:sz w:val="28"/>
          <w:szCs w:val="28"/>
        </w:rPr>
        <w:t>线虫病的综合防控技术，湖南省农业农村厅</w:t>
      </w:r>
      <w:r w:rsidRPr="00AF2141">
        <w:rPr>
          <w:rFonts w:ascii="Arial" w:eastAsia="宋体" w:hAnsi="Arial"/>
          <w:sz w:val="28"/>
          <w:szCs w:val="28"/>
        </w:rPr>
        <w:t>2019</w:t>
      </w:r>
      <w:r w:rsidRPr="00AF2141">
        <w:rPr>
          <w:rFonts w:ascii="Arial" w:eastAsia="宋体" w:hAnsi="Arial"/>
          <w:sz w:val="28"/>
          <w:szCs w:val="28"/>
        </w:rPr>
        <w:t>年提出了《</w:t>
      </w:r>
      <w:r w:rsidRPr="00AF2141">
        <w:rPr>
          <w:rFonts w:ascii="Arial" w:eastAsia="宋体" w:hAnsi="Arial" w:hint="eastAsia"/>
          <w:sz w:val="28"/>
          <w:szCs w:val="28"/>
        </w:rPr>
        <w:t>水稻根结</w:t>
      </w:r>
      <w:r w:rsidRPr="00AF2141">
        <w:rPr>
          <w:rFonts w:ascii="Arial" w:eastAsia="宋体" w:hAnsi="Arial"/>
          <w:sz w:val="28"/>
          <w:szCs w:val="28"/>
        </w:rPr>
        <w:t>线虫病综合防控技术规程》地方标准</w:t>
      </w:r>
      <w:r w:rsidRPr="00AF2141">
        <w:rPr>
          <w:rFonts w:ascii="Arial" w:eastAsia="宋体" w:hAnsi="Arial"/>
          <w:sz w:val="28"/>
          <w:szCs w:val="28"/>
        </w:rPr>
        <w:lastRenderedPageBreak/>
        <w:t>制定申请，并于</w:t>
      </w:r>
      <w:r w:rsidRPr="00AF2141">
        <w:rPr>
          <w:rFonts w:ascii="Arial" w:eastAsia="宋体" w:hAnsi="Arial"/>
          <w:sz w:val="28"/>
          <w:szCs w:val="28"/>
        </w:rPr>
        <w:t>2020</w:t>
      </w:r>
      <w:r w:rsidRPr="00AF2141">
        <w:rPr>
          <w:rFonts w:ascii="Arial" w:eastAsia="宋体" w:hAnsi="Arial"/>
          <w:sz w:val="28"/>
          <w:szCs w:val="28"/>
        </w:rPr>
        <w:t>年获省市场监督管理局批准，湖南省地方标准《</w:t>
      </w:r>
      <w:r w:rsidRPr="00AF2141">
        <w:rPr>
          <w:rFonts w:ascii="Arial" w:eastAsia="宋体" w:hAnsi="Arial" w:hint="eastAsia"/>
          <w:sz w:val="28"/>
          <w:szCs w:val="28"/>
        </w:rPr>
        <w:t>水稻根结</w:t>
      </w:r>
      <w:r w:rsidRPr="00AF2141">
        <w:rPr>
          <w:rFonts w:ascii="Arial" w:eastAsia="宋体" w:hAnsi="Arial"/>
          <w:sz w:val="28"/>
          <w:szCs w:val="28"/>
        </w:rPr>
        <w:t>线虫病综合防控技术规程》列入</w:t>
      </w:r>
      <w:r w:rsidRPr="00AF2141">
        <w:rPr>
          <w:rFonts w:ascii="Arial" w:eastAsia="宋体" w:hAnsi="Arial"/>
          <w:sz w:val="28"/>
          <w:szCs w:val="28"/>
        </w:rPr>
        <w:t>2020</w:t>
      </w:r>
      <w:r w:rsidRPr="00AF2141">
        <w:rPr>
          <w:rFonts w:ascii="Arial" w:eastAsia="宋体" w:hAnsi="Arial"/>
          <w:sz w:val="28"/>
          <w:szCs w:val="28"/>
        </w:rPr>
        <w:t>年度湖南省地方标准制修订项目计划（</w:t>
      </w:r>
      <w:proofErr w:type="gramStart"/>
      <w:r w:rsidRPr="00AF2141">
        <w:rPr>
          <w:rFonts w:ascii="Arial" w:eastAsia="宋体" w:hAnsi="Arial"/>
          <w:sz w:val="28"/>
          <w:szCs w:val="28"/>
        </w:rPr>
        <w:t>湘市监标函</w:t>
      </w:r>
      <w:proofErr w:type="gramEnd"/>
      <w:r w:rsidRPr="00AF2141">
        <w:rPr>
          <w:rFonts w:ascii="Arial" w:eastAsia="宋体" w:hAnsi="Arial"/>
          <w:sz w:val="28"/>
          <w:szCs w:val="28"/>
        </w:rPr>
        <w:t>[2020] 21</w:t>
      </w:r>
      <w:r w:rsidRPr="00AF2141">
        <w:rPr>
          <w:rFonts w:ascii="Arial" w:eastAsia="宋体" w:hAnsi="Arial"/>
          <w:sz w:val="28"/>
          <w:szCs w:val="28"/>
        </w:rPr>
        <w:t>号），由湖南省植物保护研究所组织编写与制定。</w:t>
      </w:r>
      <w:r w:rsidRPr="00AF2141">
        <w:rPr>
          <w:rFonts w:ascii="Arial" w:eastAsia="宋体" w:hAnsi="Arial"/>
          <w:sz w:val="28"/>
          <w:szCs w:val="28"/>
        </w:rPr>
        <w:t>2020</w:t>
      </w:r>
      <w:r w:rsidRPr="00AF2141">
        <w:rPr>
          <w:rFonts w:ascii="Arial" w:eastAsia="宋体" w:hAnsi="Arial"/>
          <w:sz w:val="28"/>
          <w:szCs w:val="28"/>
        </w:rPr>
        <w:t>年，湖</w:t>
      </w:r>
      <w:r w:rsidRPr="00AF2141">
        <w:rPr>
          <w:rFonts w:ascii="Arial" w:eastAsia="宋体" w:hAnsi="Arial" w:hint="eastAsia"/>
          <w:sz w:val="28"/>
          <w:szCs w:val="28"/>
        </w:rPr>
        <w:t>南省植物保护研究所成立了标准起草组。标准起草组制定了工作计划并召开了首次起草组工作人员会议，讨论了修订要点，确定了工作任务，明确了工作时间进度。经过地方标准制定工作小组人员多年来的研究成果，按照《</w:t>
      </w:r>
      <w:r w:rsidRPr="00AF2141">
        <w:rPr>
          <w:rFonts w:ascii="Arial" w:eastAsia="宋体" w:hAnsi="Arial" w:hint="eastAsia"/>
          <w:sz w:val="28"/>
          <w:szCs w:val="28"/>
        </w:rPr>
        <w:t>水稻根结</w:t>
      </w:r>
      <w:r w:rsidRPr="00AF2141">
        <w:rPr>
          <w:rFonts w:ascii="Arial" w:eastAsia="宋体" w:hAnsi="Arial" w:hint="eastAsia"/>
          <w:sz w:val="28"/>
          <w:szCs w:val="28"/>
        </w:rPr>
        <w:t>线虫病</w:t>
      </w:r>
      <w:r w:rsidRPr="00AF2141">
        <w:rPr>
          <w:rFonts w:ascii="Arial" w:eastAsia="宋体" w:hAnsi="Arial"/>
          <w:sz w:val="28"/>
          <w:szCs w:val="28"/>
        </w:rPr>
        <w:t>综合防控技术规程</w:t>
      </w:r>
      <w:r w:rsidRPr="00AF2141">
        <w:rPr>
          <w:rFonts w:ascii="Arial" w:eastAsia="宋体" w:hAnsi="Arial" w:hint="eastAsia"/>
          <w:sz w:val="28"/>
          <w:szCs w:val="28"/>
        </w:rPr>
        <w:t>》的技术内容、工作进度计划等要求，编写了《</w:t>
      </w:r>
      <w:r w:rsidRPr="00AF2141">
        <w:rPr>
          <w:rFonts w:ascii="Arial" w:eastAsia="宋体" w:hAnsi="Arial" w:hint="eastAsia"/>
          <w:sz w:val="28"/>
          <w:szCs w:val="28"/>
        </w:rPr>
        <w:t>水稻根结</w:t>
      </w:r>
      <w:r w:rsidRPr="00AF2141">
        <w:rPr>
          <w:rFonts w:ascii="Arial" w:eastAsia="宋体" w:hAnsi="Arial" w:hint="eastAsia"/>
          <w:sz w:val="28"/>
          <w:szCs w:val="28"/>
        </w:rPr>
        <w:t>线虫病</w:t>
      </w:r>
      <w:r w:rsidRPr="00AF2141">
        <w:rPr>
          <w:rFonts w:ascii="Arial" w:eastAsia="宋体" w:hAnsi="Arial"/>
          <w:sz w:val="28"/>
          <w:szCs w:val="28"/>
        </w:rPr>
        <w:t>综合防控技术规程</w:t>
      </w:r>
      <w:r w:rsidRPr="00AF2141">
        <w:rPr>
          <w:rFonts w:ascii="Arial" w:eastAsia="宋体" w:hAnsi="Arial" w:hint="eastAsia"/>
          <w:sz w:val="28"/>
          <w:szCs w:val="28"/>
        </w:rPr>
        <w:t>》地方标准草案。</w:t>
      </w:r>
    </w:p>
    <w:p w:rsidR="005712C8" w:rsidRPr="00AF2141" w:rsidRDefault="005712C8" w:rsidP="00AF2141">
      <w:pPr>
        <w:tabs>
          <w:tab w:val="left" w:pos="709"/>
        </w:tabs>
        <w:spacing w:line="360" w:lineRule="auto"/>
        <w:ind w:firstLineChars="196" w:firstLine="630"/>
        <w:rPr>
          <w:rFonts w:ascii="Arial" w:hAnsi="Arial"/>
          <w:b/>
          <w:sz w:val="32"/>
          <w:szCs w:val="32"/>
        </w:rPr>
      </w:pPr>
      <w:r w:rsidRPr="00AF2141">
        <w:rPr>
          <w:rFonts w:ascii="Arial" w:hAnsi="Arial" w:cs="黑体" w:hint="eastAsia"/>
          <w:b/>
          <w:sz w:val="32"/>
          <w:szCs w:val="32"/>
        </w:rPr>
        <w:t>二、标准制定的目的和意义</w:t>
      </w:r>
    </w:p>
    <w:p w:rsidR="005712C8" w:rsidRPr="00AF2141" w:rsidRDefault="005712C8" w:rsidP="00AF2141">
      <w:pPr>
        <w:pStyle w:val="a6"/>
        <w:framePr w:w="0" w:hRule="auto" w:wrap="auto" w:vAnchor="margin" w:hAnchor="text" w:xAlign="left" w:yAlign="inline" w:anchorLock="0"/>
        <w:spacing w:line="360" w:lineRule="auto"/>
        <w:ind w:firstLineChars="250" w:firstLine="700"/>
        <w:jc w:val="both"/>
        <w:rPr>
          <w:rFonts w:ascii="Arial" w:eastAsia="宋体" w:hAnsi="Arial" w:hint="eastAsia"/>
          <w:sz w:val="28"/>
          <w:szCs w:val="28"/>
        </w:rPr>
      </w:pPr>
      <w:r w:rsidRPr="00AF2141">
        <w:rPr>
          <w:rFonts w:ascii="Arial" w:eastAsia="宋体" w:hAnsi="Arial" w:hint="eastAsia"/>
          <w:sz w:val="28"/>
          <w:szCs w:val="28"/>
        </w:rPr>
        <w:t>水稻是我国主要粮食作物，在种植生产过程中常常会受到各种有害生物的侵袭，对水稻产业的稳定发展造成了极大的影响。水稻根结线虫病一种严重危害水稻生产的重要病害，在世界各地水稻种植区都有发生，可引起水稻产量损失达</w:t>
      </w:r>
      <w:r w:rsidRPr="00AF2141">
        <w:rPr>
          <w:rFonts w:ascii="Arial" w:eastAsia="宋体" w:hAnsi="Arial" w:hint="eastAsia"/>
          <w:sz w:val="28"/>
          <w:szCs w:val="28"/>
        </w:rPr>
        <w:t>10%-87%</w:t>
      </w:r>
      <w:r w:rsidRPr="00AF2141">
        <w:rPr>
          <w:rFonts w:ascii="Arial" w:eastAsia="宋体" w:hAnsi="Arial" w:hint="eastAsia"/>
          <w:sz w:val="28"/>
          <w:szCs w:val="28"/>
        </w:rPr>
        <w:t>，被认为是水稻农业生产损失的主要威胁。主要分布在中国、孟加拉、印度、美国以及东南亚国家如缅甸、老挝、泰国、越南、菲律宾等。我国的海南、福建、广东、广西、云南、四川、湖南、湖北、江苏、江西、浙江、安徽等省份均有发生危害。特别是随着我国水稻种植方式的改变，直播水稻种植面积逐年加大，水稻根结线虫病扩散蔓延迅速，严重威胁着我国水稻产业的持续稳定发展。据我们</w:t>
      </w:r>
      <w:r w:rsidRPr="00AF2141">
        <w:rPr>
          <w:rFonts w:ascii="Arial" w:eastAsia="宋体" w:hAnsi="Arial" w:hint="eastAsia"/>
          <w:sz w:val="28"/>
          <w:szCs w:val="28"/>
        </w:rPr>
        <w:t>2016</w:t>
      </w:r>
      <w:r w:rsidRPr="00AF2141">
        <w:rPr>
          <w:rFonts w:ascii="Arial" w:eastAsia="宋体" w:hAnsi="Arial" w:hint="eastAsia"/>
          <w:sz w:val="28"/>
          <w:szCs w:val="28"/>
        </w:rPr>
        <w:t>年</w:t>
      </w:r>
      <w:r w:rsidRPr="00AF2141">
        <w:rPr>
          <w:rFonts w:ascii="Arial" w:eastAsia="宋体" w:hAnsi="Arial" w:hint="eastAsia"/>
          <w:sz w:val="28"/>
          <w:szCs w:val="28"/>
        </w:rPr>
        <w:t>-2020</w:t>
      </w:r>
      <w:r w:rsidRPr="00AF2141">
        <w:rPr>
          <w:rFonts w:ascii="Arial" w:eastAsia="宋体" w:hAnsi="Arial" w:hint="eastAsia"/>
          <w:sz w:val="28"/>
          <w:szCs w:val="28"/>
        </w:rPr>
        <w:t>年对湖南省内各水稻种植区的调查结果表明，目前湖南地区已有</w:t>
      </w:r>
      <w:r w:rsidRPr="00AF2141">
        <w:rPr>
          <w:rFonts w:ascii="Arial" w:eastAsia="宋体" w:hAnsi="Arial" w:hint="eastAsia"/>
          <w:sz w:val="28"/>
          <w:szCs w:val="28"/>
        </w:rPr>
        <w:t>9</w:t>
      </w:r>
      <w:r w:rsidRPr="00AF2141">
        <w:rPr>
          <w:rFonts w:ascii="Arial" w:eastAsia="宋体" w:hAnsi="Arial" w:hint="eastAsia"/>
          <w:sz w:val="28"/>
          <w:szCs w:val="28"/>
        </w:rPr>
        <w:t>个地市</w:t>
      </w:r>
      <w:r w:rsidRPr="00AF2141">
        <w:rPr>
          <w:rFonts w:ascii="Arial" w:eastAsia="宋体" w:hAnsi="Arial" w:hint="eastAsia"/>
          <w:sz w:val="28"/>
          <w:szCs w:val="28"/>
        </w:rPr>
        <w:t>13</w:t>
      </w:r>
      <w:r w:rsidRPr="00AF2141">
        <w:rPr>
          <w:rFonts w:ascii="Arial" w:eastAsia="宋体" w:hAnsi="Arial" w:hint="eastAsia"/>
          <w:sz w:val="28"/>
          <w:szCs w:val="28"/>
        </w:rPr>
        <w:t>个县市（长沙县、宁乡市、株洲县、醴陵市、湘潭县、绥宁县、永州零陵区、耒</w:t>
      </w:r>
      <w:r w:rsidRPr="00AF2141">
        <w:rPr>
          <w:rFonts w:ascii="Arial" w:eastAsia="宋体" w:hAnsi="Arial" w:hint="eastAsia"/>
          <w:sz w:val="28"/>
          <w:szCs w:val="28"/>
        </w:rPr>
        <w:lastRenderedPageBreak/>
        <w:t>阳市、平江县、益阳赫山区、益阳资阳区和汉寿县）有水稻根结线虫病的发生危害，危害面积从</w:t>
      </w:r>
      <w:r w:rsidRPr="00AF2141">
        <w:rPr>
          <w:rFonts w:ascii="Arial" w:eastAsia="宋体" w:hAnsi="Arial" w:hint="eastAsia"/>
          <w:sz w:val="28"/>
          <w:szCs w:val="28"/>
        </w:rPr>
        <w:t>2016</w:t>
      </w:r>
      <w:r w:rsidRPr="00AF2141">
        <w:rPr>
          <w:rFonts w:ascii="Arial" w:eastAsia="宋体" w:hAnsi="Arial" w:hint="eastAsia"/>
          <w:sz w:val="28"/>
          <w:szCs w:val="28"/>
        </w:rPr>
        <w:t>年直播早稻零星发病到</w:t>
      </w:r>
      <w:r w:rsidRPr="00AF2141">
        <w:rPr>
          <w:rFonts w:ascii="Arial" w:eastAsia="宋体" w:hAnsi="Arial" w:hint="eastAsia"/>
          <w:sz w:val="28"/>
          <w:szCs w:val="28"/>
        </w:rPr>
        <w:t>2017</w:t>
      </w:r>
      <w:r w:rsidRPr="00AF2141">
        <w:rPr>
          <w:rFonts w:ascii="Arial" w:eastAsia="宋体" w:hAnsi="Arial" w:hint="eastAsia"/>
          <w:sz w:val="28"/>
          <w:szCs w:val="28"/>
        </w:rPr>
        <w:t>年早稻发病面积</w:t>
      </w:r>
      <w:r w:rsidRPr="00AF2141">
        <w:rPr>
          <w:rFonts w:ascii="Arial" w:eastAsia="宋体" w:hAnsi="Arial" w:hint="eastAsia"/>
          <w:sz w:val="28"/>
          <w:szCs w:val="28"/>
        </w:rPr>
        <w:t>1</w:t>
      </w:r>
      <w:r w:rsidRPr="00AF2141">
        <w:rPr>
          <w:rFonts w:ascii="Arial" w:eastAsia="宋体" w:hAnsi="Arial" w:hint="eastAsia"/>
          <w:sz w:val="28"/>
          <w:szCs w:val="28"/>
        </w:rPr>
        <w:t>万多亩，到</w:t>
      </w:r>
      <w:r w:rsidRPr="00AF2141">
        <w:rPr>
          <w:rFonts w:ascii="Arial" w:eastAsia="宋体" w:hAnsi="Arial" w:hint="eastAsia"/>
          <w:sz w:val="28"/>
          <w:szCs w:val="28"/>
        </w:rPr>
        <w:t>2020</w:t>
      </w:r>
      <w:r w:rsidRPr="00AF2141">
        <w:rPr>
          <w:rFonts w:ascii="Arial" w:eastAsia="宋体" w:hAnsi="Arial" w:hint="eastAsia"/>
          <w:sz w:val="28"/>
          <w:szCs w:val="28"/>
        </w:rPr>
        <w:t>年仅岳阳</w:t>
      </w:r>
      <w:proofErr w:type="gramStart"/>
      <w:r w:rsidRPr="00AF2141">
        <w:rPr>
          <w:rFonts w:ascii="Arial" w:eastAsia="宋体" w:hAnsi="Arial" w:hint="eastAsia"/>
          <w:sz w:val="28"/>
          <w:szCs w:val="28"/>
        </w:rPr>
        <w:t>平江市</w:t>
      </w:r>
      <w:proofErr w:type="gramEnd"/>
      <w:r w:rsidRPr="00AF2141">
        <w:rPr>
          <w:rFonts w:ascii="Arial" w:eastAsia="宋体" w:hAnsi="Arial" w:hint="eastAsia"/>
          <w:sz w:val="28"/>
          <w:szCs w:val="28"/>
        </w:rPr>
        <w:t>早稻发病面积超过</w:t>
      </w:r>
      <w:r w:rsidRPr="00AF2141">
        <w:rPr>
          <w:rFonts w:ascii="Arial" w:eastAsia="宋体" w:hAnsi="Arial" w:hint="eastAsia"/>
          <w:sz w:val="28"/>
          <w:szCs w:val="28"/>
        </w:rPr>
        <w:t>20</w:t>
      </w:r>
      <w:r w:rsidRPr="00AF2141">
        <w:rPr>
          <w:rFonts w:ascii="Arial" w:eastAsia="宋体" w:hAnsi="Arial" w:hint="eastAsia"/>
          <w:sz w:val="28"/>
          <w:szCs w:val="28"/>
        </w:rPr>
        <w:t>万亩。</w:t>
      </w:r>
    </w:p>
    <w:p w:rsidR="005712C8" w:rsidRPr="00AF2141" w:rsidRDefault="005712C8" w:rsidP="00AF2141">
      <w:pPr>
        <w:pStyle w:val="a6"/>
        <w:framePr w:w="0" w:hRule="auto" w:wrap="auto" w:vAnchor="margin" w:hAnchor="text" w:xAlign="left" w:yAlign="inline" w:anchorLock="0"/>
        <w:spacing w:line="360" w:lineRule="auto"/>
        <w:ind w:firstLineChars="250" w:firstLine="700"/>
        <w:jc w:val="both"/>
        <w:rPr>
          <w:rFonts w:ascii="Arial" w:eastAsia="宋体" w:hAnsi="Arial" w:hint="eastAsia"/>
          <w:sz w:val="28"/>
          <w:szCs w:val="28"/>
        </w:rPr>
      </w:pPr>
      <w:r w:rsidRPr="00AF2141">
        <w:rPr>
          <w:rFonts w:ascii="Arial" w:eastAsia="宋体" w:hAnsi="Arial" w:hint="eastAsia"/>
          <w:sz w:val="28"/>
          <w:szCs w:val="28"/>
        </w:rPr>
        <w:t>引起水稻根结线虫病的病原较多，国际国内已报道的有</w:t>
      </w:r>
      <w:r w:rsidRPr="00AF2141">
        <w:rPr>
          <w:rFonts w:ascii="Arial" w:eastAsia="宋体" w:hAnsi="Arial" w:hint="eastAsia"/>
          <w:sz w:val="28"/>
          <w:szCs w:val="28"/>
        </w:rPr>
        <w:t>10</w:t>
      </w:r>
      <w:r w:rsidRPr="00AF2141">
        <w:rPr>
          <w:rFonts w:ascii="Arial" w:eastAsia="宋体" w:hAnsi="Arial" w:hint="eastAsia"/>
          <w:sz w:val="28"/>
          <w:szCs w:val="28"/>
        </w:rPr>
        <w:t>多种。经鉴定，目前我国水稻根结线虫病发生危害严重地区，其病原主要为拟禾本科根结线虫（</w:t>
      </w:r>
      <w:proofErr w:type="spellStart"/>
      <w:r w:rsidRPr="00AF2141">
        <w:rPr>
          <w:rFonts w:ascii="Arial" w:eastAsia="宋体" w:hAnsi="Arial" w:hint="eastAsia"/>
          <w:i/>
          <w:sz w:val="28"/>
          <w:szCs w:val="28"/>
        </w:rPr>
        <w:t>Mel</w:t>
      </w:r>
      <w:r w:rsidRPr="00AF2141">
        <w:rPr>
          <w:rFonts w:ascii="Arial" w:eastAsia="宋体" w:hAnsi="Arial"/>
          <w:i/>
          <w:sz w:val="28"/>
          <w:szCs w:val="28"/>
        </w:rPr>
        <w:t>oidogyne</w:t>
      </w:r>
      <w:proofErr w:type="spellEnd"/>
      <w:r w:rsidRPr="00AF2141">
        <w:rPr>
          <w:rFonts w:ascii="Arial" w:eastAsia="宋体" w:hAnsi="Arial"/>
          <w:i/>
          <w:sz w:val="28"/>
          <w:szCs w:val="28"/>
        </w:rPr>
        <w:t xml:space="preserve"> </w:t>
      </w:r>
      <w:proofErr w:type="spellStart"/>
      <w:r w:rsidRPr="00AF2141">
        <w:rPr>
          <w:rFonts w:ascii="Arial" w:eastAsia="宋体" w:hAnsi="Arial"/>
          <w:i/>
          <w:sz w:val="28"/>
          <w:szCs w:val="28"/>
        </w:rPr>
        <w:t>graminicola</w:t>
      </w:r>
      <w:proofErr w:type="spellEnd"/>
      <w:r w:rsidRPr="00AF2141">
        <w:rPr>
          <w:rFonts w:ascii="Arial" w:eastAsia="宋体" w:hAnsi="Arial" w:hint="eastAsia"/>
          <w:sz w:val="28"/>
          <w:szCs w:val="28"/>
        </w:rPr>
        <w:t>）。拟禾</w:t>
      </w:r>
      <w:r w:rsidRPr="00AF2141">
        <w:rPr>
          <w:rFonts w:ascii="Arial" w:eastAsia="宋体" w:hAnsi="Arial"/>
          <w:sz w:val="28"/>
          <w:szCs w:val="28"/>
        </w:rPr>
        <w:t>本科根结线虫</w:t>
      </w:r>
      <w:r w:rsidRPr="00AF2141">
        <w:rPr>
          <w:rFonts w:ascii="Arial" w:eastAsia="宋体" w:hAnsi="Arial" w:hint="eastAsia"/>
          <w:sz w:val="28"/>
          <w:szCs w:val="28"/>
        </w:rPr>
        <w:t>俗称“</w:t>
      </w:r>
      <w:r w:rsidRPr="00AF2141">
        <w:rPr>
          <w:rFonts w:ascii="Arial" w:eastAsia="宋体" w:hAnsi="Arial"/>
          <w:sz w:val="28"/>
          <w:szCs w:val="28"/>
        </w:rPr>
        <w:t>水稻根结线虫</w:t>
      </w:r>
      <w:r w:rsidRPr="00AF2141">
        <w:rPr>
          <w:rFonts w:ascii="Arial" w:eastAsia="宋体" w:hAnsi="Arial" w:hint="eastAsia"/>
          <w:sz w:val="28"/>
          <w:szCs w:val="28"/>
        </w:rPr>
        <w:t>”，是</w:t>
      </w:r>
      <w:r w:rsidRPr="00AF2141">
        <w:rPr>
          <w:rFonts w:ascii="Arial" w:eastAsia="宋体" w:hAnsi="Arial"/>
          <w:sz w:val="28"/>
          <w:szCs w:val="28"/>
        </w:rPr>
        <w:t>水稻上</w:t>
      </w:r>
      <w:r w:rsidRPr="00AF2141">
        <w:rPr>
          <w:rFonts w:ascii="Arial" w:eastAsia="宋体" w:hAnsi="Arial" w:hint="eastAsia"/>
          <w:sz w:val="28"/>
          <w:szCs w:val="28"/>
        </w:rPr>
        <w:t>最重要</w:t>
      </w:r>
      <w:r w:rsidRPr="00AF2141">
        <w:rPr>
          <w:rFonts w:ascii="Arial" w:eastAsia="宋体" w:hAnsi="Arial"/>
          <w:sz w:val="28"/>
          <w:szCs w:val="28"/>
        </w:rPr>
        <w:t>的病原线虫</w:t>
      </w:r>
      <w:r w:rsidRPr="00AF2141">
        <w:rPr>
          <w:rFonts w:ascii="Arial" w:eastAsia="宋体" w:hAnsi="Arial" w:hint="eastAsia"/>
          <w:sz w:val="28"/>
          <w:szCs w:val="28"/>
        </w:rPr>
        <w:t>之一，能</w:t>
      </w:r>
      <w:r w:rsidRPr="00AF2141">
        <w:rPr>
          <w:rFonts w:ascii="Arial" w:eastAsia="宋体" w:hAnsi="Arial"/>
          <w:sz w:val="28"/>
          <w:szCs w:val="28"/>
        </w:rPr>
        <w:t>够</w:t>
      </w:r>
      <w:proofErr w:type="gramStart"/>
      <w:r w:rsidRPr="00AF2141">
        <w:rPr>
          <w:rFonts w:ascii="Arial" w:eastAsia="宋体" w:hAnsi="Arial"/>
          <w:sz w:val="28"/>
          <w:szCs w:val="28"/>
        </w:rPr>
        <w:t>侵染</w:t>
      </w:r>
      <w:proofErr w:type="gramEnd"/>
      <w:r w:rsidRPr="00AF2141">
        <w:rPr>
          <w:rFonts w:ascii="Arial" w:eastAsia="宋体" w:hAnsi="Arial"/>
          <w:sz w:val="28"/>
          <w:szCs w:val="28"/>
        </w:rPr>
        <w:t>为害</w:t>
      </w:r>
      <w:r w:rsidRPr="00AF2141">
        <w:rPr>
          <w:rFonts w:ascii="Arial" w:eastAsia="宋体" w:hAnsi="Arial" w:hint="eastAsia"/>
          <w:sz w:val="28"/>
          <w:szCs w:val="28"/>
        </w:rPr>
        <w:t>旱</w:t>
      </w:r>
      <w:r w:rsidRPr="00AF2141">
        <w:rPr>
          <w:rFonts w:ascii="Arial" w:eastAsia="宋体" w:hAnsi="Arial"/>
          <w:sz w:val="28"/>
          <w:szCs w:val="28"/>
        </w:rPr>
        <w:t>稻、深水水稻</w:t>
      </w:r>
      <w:r w:rsidRPr="00AF2141">
        <w:rPr>
          <w:rFonts w:ascii="Arial" w:eastAsia="宋体" w:hAnsi="Arial" w:hint="eastAsia"/>
          <w:sz w:val="28"/>
          <w:szCs w:val="28"/>
        </w:rPr>
        <w:t>、</w:t>
      </w:r>
      <w:r w:rsidRPr="00AF2141">
        <w:rPr>
          <w:rFonts w:ascii="Arial" w:eastAsia="宋体" w:hAnsi="Arial"/>
          <w:sz w:val="28"/>
          <w:szCs w:val="28"/>
        </w:rPr>
        <w:t>灌溉地水稻、低洼地水稻</w:t>
      </w:r>
      <w:r w:rsidRPr="00AF2141">
        <w:rPr>
          <w:rFonts w:ascii="Arial" w:eastAsia="宋体" w:hAnsi="Arial" w:hint="eastAsia"/>
          <w:sz w:val="28"/>
          <w:szCs w:val="28"/>
        </w:rPr>
        <w:t>等</w:t>
      </w:r>
      <w:r w:rsidRPr="00AF2141">
        <w:rPr>
          <w:rFonts w:ascii="Arial" w:eastAsia="宋体" w:hAnsi="Arial"/>
          <w:sz w:val="28"/>
          <w:szCs w:val="28"/>
        </w:rPr>
        <w:t>，</w:t>
      </w:r>
      <w:r w:rsidRPr="00AF2141">
        <w:rPr>
          <w:rFonts w:ascii="Arial" w:eastAsia="宋体" w:hAnsi="Arial" w:hint="eastAsia"/>
          <w:sz w:val="28"/>
          <w:szCs w:val="28"/>
        </w:rPr>
        <w:t>可</w:t>
      </w:r>
      <w:r w:rsidRPr="00AF2141">
        <w:rPr>
          <w:rFonts w:ascii="Arial" w:eastAsia="宋体" w:hAnsi="Arial"/>
          <w:sz w:val="28"/>
          <w:szCs w:val="28"/>
        </w:rPr>
        <w:t>造成重大的</w:t>
      </w:r>
      <w:r w:rsidRPr="00AF2141">
        <w:rPr>
          <w:rFonts w:ascii="Arial" w:eastAsia="宋体" w:hAnsi="Arial" w:hint="eastAsia"/>
          <w:sz w:val="28"/>
          <w:szCs w:val="28"/>
        </w:rPr>
        <w:t>产量</w:t>
      </w:r>
      <w:r w:rsidRPr="00AF2141">
        <w:rPr>
          <w:rFonts w:ascii="Arial" w:eastAsia="宋体" w:hAnsi="Arial"/>
          <w:sz w:val="28"/>
          <w:szCs w:val="28"/>
        </w:rPr>
        <w:t>和经济损失</w:t>
      </w:r>
      <w:r w:rsidRPr="00AF2141">
        <w:rPr>
          <w:rFonts w:ascii="Arial" w:eastAsia="宋体" w:hAnsi="Arial" w:hint="eastAsia"/>
          <w:sz w:val="28"/>
          <w:szCs w:val="28"/>
        </w:rPr>
        <w:t>。拟禾本科根结线虫包括卵、</w:t>
      </w:r>
      <w:r w:rsidRPr="00AF2141">
        <w:rPr>
          <w:rFonts w:ascii="Arial" w:eastAsia="宋体" w:hAnsi="Arial" w:hint="eastAsia"/>
          <w:sz w:val="28"/>
          <w:szCs w:val="28"/>
        </w:rPr>
        <w:t xml:space="preserve">3 </w:t>
      </w:r>
      <w:proofErr w:type="gramStart"/>
      <w:r w:rsidRPr="00AF2141">
        <w:rPr>
          <w:rFonts w:ascii="Arial" w:eastAsia="宋体" w:hAnsi="Arial" w:hint="eastAsia"/>
          <w:sz w:val="28"/>
          <w:szCs w:val="28"/>
        </w:rPr>
        <w:t>个</w:t>
      </w:r>
      <w:proofErr w:type="gramEnd"/>
      <w:r w:rsidRPr="00AF2141">
        <w:rPr>
          <w:rFonts w:ascii="Arial" w:eastAsia="宋体" w:hAnsi="Arial" w:hint="eastAsia"/>
          <w:sz w:val="28"/>
          <w:szCs w:val="28"/>
        </w:rPr>
        <w:t>幼虫时期（</w:t>
      </w:r>
      <w:r w:rsidRPr="00AF2141">
        <w:rPr>
          <w:rFonts w:ascii="Arial" w:eastAsia="宋体" w:hAnsi="Arial" w:hint="eastAsia"/>
          <w:sz w:val="28"/>
          <w:szCs w:val="28"/>
        </w:rPr>
        <w:t>J2</w:t>
      </w:r>
      <w:r w:rsidRPr="00AF2141">
        <w:rPr>
          <w:rFonts w:ascii="Arial" w:eastAsia="宋体" w:hAnsi="Arial" w:hint="eastAsia"/>
          <w:sz w:val="28"/>
          <w:szCs w:val="28"/>
        </w:rPr>
        <w:t>、</w:t>
      </w:r>
      <w:r w:rsidRPr="00AF2141">
        <w:rPr>
          <w:rFonts w:ascii="Arial" w:eastAsia="宋体" w:hAnsi="Arial" w:hint="eastAsia"/>
          <w:sz w:val="28"/>
          <w:szCs w:val="28"/>
        </w:rPr>
        <w:t>J3</w:t>
      </w:r>
      <w:r w:rsidRPr="00AF2141">
        <w:rPr>
          <w:rFonts w:ascii="Arial" w:eastAsia="宋体" w:hAnsi="Arial" w:hint="eastAsia"/>
          <w:sz w:val="28"/>
          <w:szCs w:val="28"/>
        </w:rPr>
        <w:t>、</w:t>
      </w:r>
      <w:r w:rsidRPr="00AF2141">
        <w:rPr>
          <w:rFonts w:ascii="Arial" w:eastAsia="宋体" w:hAnsi="Arial" w:hint="eastAsia"/>
          <w:sz w:val="28"/>
          <w:szCs w:val="28"/>
        </w:rPr>
        <w:t>J4</w:t>
      </w:r>
      <w:r w:rsidRPr="00AF2141">
        <w:rPr>
          <w:rFonts w:ascii="Arial" w:eastAsia="宋体" w:hAnsi="Arial" w:hint="eastAsia"/>
          <w:sz w:val="28"/>
          <w:szCs w:val="28"/>
        </w:rPr>
        <w:t>）和成虫时期，主要是以卵囊或二龄幼虫的形式随着病残体或在土壤中越冬，当外界气温达到孵化温度时，卵囊就能够孵化出二龄幼虫，二龄幼虫是拟禾本科根结线虫</w:t>
      </w:r>
      <w:proofErr w:type="gramStart"/>
      <w:r w:rsidRPr="00AF2141">
        <w:rPr>
          <w:rFonts w:ascii="Arial" w:eastAsia="宋体" w:hAnsi="Arial" w:hint="eastAsia"/>
          <w:sz w:val="28"/>
          <w:szCs w:val="28"/>
        </w:rPr>
        <w:t>侵染</w:t>
      </w:r>
      <w:proofErr w:type="gramEnd"/>
      <w:r w:rsidRPr="00AF2141">
        <w:rPr>
          <w:rFonts w:ascii="Arial" w:eastAsia="宋体" w:hAnsi="Arial" w:hint="eastAsia"/>
          <w:sz w:val="28"/>
          <w:szCs w:val="28"/>
        </w:rPr>
        <w:t>寄主的有效龄期。水稻根结线虫二龄幼虫由水稻根尖侵入水稻根系后，向维管束细胞中迁移，通过注入食道腺分泌物使受侵细胞诱导变形成为多核的巨型细胞，为线虫发育提供营养物质，导致水稻生长严重受阻。</w:t>
      </w:r>
      <w:r w:rsidRPr="00AF2141">
        <w:rPr>
          <w:rFonts w:ascii="Arial" w:eastAsia="宋体" w:hAnsi="Arial"/>
          <w:sz w:val="28"/>
          <w:szCs w:val="28"/>
        </w:rPr>
        <w:t>苗期受害，</w:t>
      </w:r>
      <w:r w:rsidRPr="00AF2141">
        <w:rPr>
          <w:rFonts w:ascii="Arial" w:eastAsia="宋体" w:hAnsi="Arial" w:hint="eastAsia"/>
          <w:sz w:val="28"/>
          <w:szCs w:val="28"/>
        </w:rPr>
        <w:t>叶片黄化</w:t>
      </w:r>
      <w:r w:rsidRPr="00AF2141">
        <w:rPr>
          <w:rFonts w:ascii="Arial" w:eastAsia="宋体" w:hAnsi="Arial"/>
          <w:sz w:val="28"/>
          <w:szCs w:val="28"/>
        </w:rPr>
        <w:t>，</w:t>
      </w:r>
      <w:r w:rsidRPr="00AF2141">
        <w:rPr>
          <w:rFonts w:ascii="Arial" w:eastAsia="宋体" w:hAnsi="Arial" w:hint="eastAsia"/>
          <w:sz w:val="28"/>
          <w:szCs w:val="28"/>
        </w:rPr>
        <w:t>苗纤细</w:t>
      </w:r>
      <w:r w:rsidRPr="00AF2141">
        <w:rPr>
          <w:rFonts w:ascii="Arial" w:eastAsia="宋体" w:hAnsi="Arial"/>
          <w:sz w:val="28"/>
          <w:szCs w:val="28"/>
        </w:rPr>
        <w:t>，</w:t>
      </w:r>
      <w:r w:rsidRPr="00AF2141">
        <w:rPr>
          <w:rFonts w:ascii="Arial" w:eastAsia="宋体" w:hAnsi="Arial" w:hint="eastAsia"/>
          <w:sz w:val="28"/>
          <w:szCs w:val="28"/>
        </w:rPr>
        <w:t>发根</w:t>
      </w:r>
      <w:r w:rsidRPr="00AF2141">
        <w:rPr>
          <w:rFonts w:ascii="Arial" w:eastAsia="宋体" w:hAnsi="Arial"/>
          <w:sz w:val="28"/>
          <w:szCs w:val="28"/>
        </w:rPr>
        <w:t>迟，</w:t>
      </w:r>
      <w:r w:rsidRPr="00AF2141">
        <w:rPr>
          <w:rFonts w:ascii="Arial" w:eastAsia="宋体" w:hAnsi="Arial" w:hint="eastAsia"/>
          <w:sz w:val="28"/>
          <w:szCs w:val="28"/>
        </w:rPr>
        <w:t>生长衰弱</w:t>
      </w:r>
      <w:r w:rsidRPr="00AF2141">
        <w:rPr>
          <w:rFonts w:ascii="Arial" w:eastAsia="宋体" w:hAnsi="Arial"/>
          <w:sz w:val="28"/>
          <w:szCs w:val="28"/>
        </w:rPr>
        <w:t>，死苗多</w:t>
      </w:r>
      <w:r w:rsidRPr="00AF2141">
        <w:rPr>
          <w:rFonts w:ascii="Arial" w:eastAsia="宋体" w:hAnsi="Arial" w:hint="eastAsia"/>
          <w:sz w:val="28"/>
          <w:szCs w:val="28"/>
        </w:rPr>
        <w:t>；</w:t>
      </w:r>
      <w:r w:rsidRPr="00AF2141">
        <w:rPr>
          <w:rFonts w:ascii="Arial" w:eastAsia="宋体" w:hAnsi="Arial"/>
          <w:sz w:val="28"/>
          <w:szCs w:val="28"/>
        </w:rPr>
        <w:t>分蘖期</w:t>
      </w:r>
      <w:r w:rsidRPr="00AF2141">
        <w:rPr>
          <w:rFonts w:ascii="Arial" w:eastAsia="宋体" w:hAnsi="Arial" w:hint="eastAsia"/>
          <w:sz w:val="28"/>
          <w:szCs w:val="28"/>
        </w:rPr>
        <w:t>受害</w:t>
      </w:r>
      <w:r w:rsidRPr="00AF2141">
        <w:rPr>
          <w:rFonts w:ascii="Arial" w:eastAsia="宋体" w:hAnsi="Arial"/>
          <w:sz w:val="28"/>
          <w:szCs w:val="28"/>
        </w:rPr>
        <w:t>，</w:t>
      </w:r>
      <w:r w:rsidRPr="00AF2141">
        <w:rPr>
          <w:rFonts w:ascii="Arial" w:eastAsia="宋体" w:hAnsi="Arial" w:hint="eastAsia"/>
          <w:sz w:val="28"/>
          <w:szCs w:val="28"/>
        </w:rPr>
        <w:t>叶片黄化</w:t>
      </w:r>
      <w:r w:rsidRPr="00AF2141">
        <w:rPr>
          <w:rFonts w:ascii="Arial" w:eastAsia="宋体" w:hAnsi="Arial"/>
          <w:sz w:val="28"/>
          <w:szCs w:val="28"/>
        </w:rPr>
        <w:t>，植株</w:t>
      </w:r>
      <w:r w:rsidRPr="00AF2141">
        <w:rPr>
          <w:rFonts w:ascii="Arial" w:eastAsia="宋体" w:hAnsi="Arial" w:hint="eastAsia"/>
          <w:sz w:val="28"/>
          <w:szCs w:val="28"/>
        </w:rPr>
        <w:t>矮小</w:t>
      </w:r>
      <w:r w:rsidRPr="00AF2141">
        <w:rPr>
          <w:rFonts w:ascii="Arial" w:eastAsia="宋体" w:hAnsi="Arial"/>
          <w:sz w:val="28"/>
          <w:szCs w:val="28"/>
        </w:rPr>
        <w:t>，分蘖</w:t>
      </w:r>
      <w:r w:rsidRPr="00AF2141">
        <w:rPr>
          <w:rFonts w:ascii="Arial" w:eastAsia="宋体" w:hAnsi="Arial" w:hint="eastAsia"/>
          <w:sz w:val="28"/>
          <w:szCs w:val="28"/>
        </w:rPr>
        <w:t>减少，重病</w:t>
      </w:r>
      <w:r w:rsidRPr="00AF2141">
        <w:rPr>
          <w:rFonts w:ascii="Arial" w:eastAsia="宋体" w:hAnsi="Arial"/>
          <w:sz w:val="28"/>
          <w:szCs w:val="28"/>
        </w:rPr>
        <w:t>株不能抽穗，</w:t>
      </w:r>
      <w:r w:rsidRPr="00AF2141">
        <w:rPr>
          <w:rFonts w:ascii="Arial" w:eastAsia="宋体" w:hAnsi="Arial" w:hint="eastAsia"/>
          <w:sz w:val="28"/>
          <w:szCs w:val="28"/>
        </w:rPr>
        <w:t>轻</w:t>
      </w:r>
      <w:r w:rsidRPr="00AF2141">
        <w:rPr>
          <w:rFonts w:ascii="Arial" w:eastAsia="宋体" w:hAnsi="Arial"/>
          <w:sz w:val="28"/>
          <w:szCs w:val="28"/>
        </w:rPr>
        <w:t>病</w:t>
      </w:r>
      <w:r w:rsidRPr="00AF2141">
        <w:rPr>
          <w:rFonts w:ascii="Arial" w:eastAsia="宋体" w:hAnsi="Arial" w:hint="eastAsia"/>
          <w:sz w:val="28"/>
          <w:szCs w:val="28"/>
        </w:rPr>
        <w:t>株</w:t>
      </w:r>
      <w:r w:rsidRPr="00AF2141">
        <w:rPr>
          <w:rFonts w:ascii="Arial" w:eastAsia="宋体" w:hAnsi="Arial"/>
          <w:sz w:val="28"/>
          <w:szCs w:val="28"/>
        </w:rPr>
        <w:t>则</w:t>
      </w:r>
      <w:r w:rsidRPr="00AF2141">
        <w:rPr>
          <w:rFonts w:ascii="Arial" w:eastAsia="宋体" w:hAnsi="Arial" w:hint="eastAsia"/>
          <w:sz w:val="28"/>
          <w:szCs w:val="28"/>
        </w:rPr>
        <w:t>表</w:t>
      </w:r>
      <w:r w:rsidRPr="00AF2141">
        <w:rPr>
          <w:rFonts w:ascii="Arial" w:eastAsia="宋体" w:hAnsi="Arial"/>
          <w:sz w:val="28"/>
          <w:szCs w:val="28"/>
        </w:rPr>
        <w:t>现</w:t>
      </w:r>
      <w:r w:rsidRPr="00AF2141">
        <w:rPr>
          <w:rFonts w:ascii="Arial" w:eastAsia="宋体" w:hAnsi="Arial" w:hint="eastAsia"/>
          <w:sz w:val="28"/>
          <w:szCs w:val="28"/>
        </w:rPr>
        <w:t>早熟，</w:t>
      </w:r>
      <w:r w:rsidRPr="00AF2141">
        <w:rPr>
          <w:rFonts w:ascii="Arial" w:eastAsia="宋体" w:hAnsi="Arial"/>
          <w:sz w:val="28"/>
          <w:szCs w:val="28"/>
        </w:rPr>
        <w:t>穗</w:t>
      </w:r>
      <w:r w:rsidRPr="00AF2141">
        <w:rPr>
          <w:rFonts w:ascii="Arial" w:eastAsia="宋体" w:hAnsi="Arial" w:hint="eastAsia"/>
          <w:sz w:val="28"/>
          <w:szCs w:val="28"/>
        </w:rPr>
        <w:t>短，粒少，</w:t>
      </w:r>
      <w:r w:rsidRPr="00AF2141">
        <w:rPr>
          <w:rFonts w:ascii="Arial" w:eastAsia="宋体" w:hAnsi="Arial"/>
          <w:sz w:val="28"/>
          <w:szCs w:val="28"/>
        </w:rPr>
        <w:t>瘪谷多</w:t>
      </w:r>
      <w:r w:rsidRPr="00AF2141">
        <w:rPr>
          <w:rFonts w:ascii="Arial" w:eastAsia="宋体" w:hAnsi="Arial" w:hint="eastAsia"/>
          <w:sz w:val="28"/>
          <w:szCs w:val="28"/>
        </w:rPr>
        <w:t>。地下部主要</w:t>
      </w:r>
      <w:r w:rsidRPr="00AF2141">
        <w:rPr>
          <w:rFonts w:ascii="Arial" w:eastAsia="宋体" w:hAnsi="Arial"/>
          <w:sz w:val="28"/>
          <w:szCs w:val="28"/>
        </w:rPr>
        <w:t>症状</w:t>
      </w:r>
      <w:r w:rsidRPr="00AF2141">
        <w:rPr>
          <w:rFonts w:ascii="Arial" w:eastAsia="宋体" w:hAnsi="Arial" w:hint="eastAsia"/>
          <w:sz w:val="28"/>
          <w:szCs w:val="28"/>
        </w:rPr>
        <w:t>为受害水稻</w:t>
      </w:r>
      <w:r w:rsidRPr="00AF2141">
        <w:rPr>
          <w:rFonts w:ascii="Arial" w:eastAsia="宋体" w:hAnsi="Arial"/>
          <w:sz w:val="28"/>
          <w:szCs w:val="28"/>
        </w:rPr>
        <w:t>根系</w:t>
      </w:r>
      <w:r w:rsidRPr="00AF2141">
        <w:rPr>
          <w:rFonts w:ascii="Arial" w:eastAsia="宋体" w:hAnsi="Arial" w:hint="eastAsia"/>
          <w:sz w:val="28"/>
          <w:szCs w:val="28"/>
        </w:rPr>
        <w:t>粗短，在</w:t>
      </w:r>
      <w:r w:rsidRPr="00AF2141">
        <w:rPr>
          <w:rFonts w:ascii="Arial" w:eastAsia="宋体" w:hAnsi="Arial"/>
          <w:sz w:val="28"/>
          <w:szCs w:val="28"/>
        </w:rPr>
        <w:t>根尖</w:t>
      </w:r>
      <w:r w:rsidRPr="00AF2141">
        <w:rPr>
          <w:rFonts w:ascii="Arial" w:eastAsia="宋体" w:hAnsi="Arial" w:hint="eastAsia"/>
          <w:sz w:val="28"/>
          <w:szCs w:val="28"/>
        </w:rPr>
        <w:t>形成大量</w:t>
      </w:r>
      <w:r w:rsidRPr="00AF2141">
        <w:rPr>
          <w:rFonts w:ascii="Arial" w:eastAsia="宋体" w:hAnsi="Arial"/>
          <w:sz w:val="28"/>
          <w:szCs w:val="28"/>
        </w:rPr>
        <w:t>呈钩状</w:t>
      </w:r>
      <w:r w:rsidRPr="00AF2141">
        <w:rPr>
          <w:rFonts w:ascii="Arial" w:eastAsia="宋体" w:hAnsi="Arial" w:hint="eastAsia"/>
          <w:sz w:val="28"/>
          <w:szCs w:val="28"/>
        </w:rPr>
        <w:t>根结</w:t>
      </w:r>
      <w:r w:rsidRPr="00AF2141">
        <w:rPr>
          <w:rFonts w:ascii="Arial" w:eastAsia="宋体" w:hAnsi="Arial"/>
          <w:sz w:val="28"/>
          <w:szCs w:val="28"/>
        </w:rPr>
        <w:t>，</w:t>
      </w:r>
      <w:r w:rsidRPr="00AF2141">
        <w:rPr>
          <w:rFonts w:ascii="Arial" w:eastAsia="宋体" w:hAnsi="Arial" w:hint="eastAsia"/>
          <w:sz w:val="28"/>
          <w:szCs w:val="28"/>
        </w:rPr>
        <w:t>侧根明显增多，侧根</w:t>
      </w:r>
      <w:proofErr w:type="gramStart"/>
      <w:r w:rsidRPr="00AF2141">
        <w:rPr>
          <w:rFonts w:ascii="Arial" w:eastAsia="宋体" w:hAnsi="Arial" w:hint="eastAsia"/>
          <w:sz w:val="28"/>
          <w:szCs w:val="28"/>
        </w:rPr>
        <w:t>根</w:t>
      </w:r>
      <w:proofErr w:type="gramEnd"/>
      <w:r w:rsidRPr="00AF2141">
        <w:rPr>
          <w:rFonts w:ascii="Arial" w:eastAsia="宋体" w:hAnsi="Arial" w:hint="eastAsia"/>
          <w:sz w:val="28"/>
          <w:szCs w:val="28"/>
        </w:rPr>
        <w:t>结严重。</w:t>
      </w:r>
    </w:p>
    <w:p w:rsidR="005712C8" w:rsidRPr="00AF2141" w:rsidRDefault="005712C8" w:rsidP="00AF2141">
      <w:pPr>
        <w:pStyle w:val="a6"/>
        <w:framePr w:w="0" w:hRule="auto" w:wrap="auto" w:vAnchor="margin" w:hAnchor="text" w:xAlign="left" w:yAlign="inline" w:anchorLock="0"/>
        <w:spacing w:line="360" w:lineRule="auto"/>
        <w:ind w:firstLineChars="250" w:firstLine="700"/>
        <w:jc w:val="both"/>
        <w:rPr>
          <w:rFonts w:ascii="Arial" w:eastAsia="宋体" w:hAnsi="Arial"/>
          <w:sz w:val="28"/>
          <w:szCs w:val="28"/>
        </w:rPr>
      </w:pPr>
      <w:r w:rsidRPr="00AF2141">
        <w:rPr>
          <w:rFonts w:ascii="Arial" w:eastAsia="宋体" w:hAnsi="Arial" w:hint="eastAsia"/>
          <w:sz w:val="28"/>
          <w:szCs w:val="28"/>
        </w:rPr>
        <w:t>拟禾本科根结线虫生长繁殖速度快、寄主范围广、防治困难。当环境温度在</w:t>
      </w:r>
      <w:r w:rsidRPr="00AF2141">
        <w:rPr>
          <w:rFonts w:ascii="Arial" w:eastAsia="宋体" w:hAnsi="Arial" w:hint="eastAsia"/>
          <w:sz w:val="28"/>
          <w:szCs w:val="28"/>
        </w:rPr>
        <w:t>22-35</w:t>
      </w:r>
      <w:r w:rsidRPr="00AF2141">
        <w:rPr>
          <w:rFonts w:ascii="Arial" w:eastAsia="宋体" w:hAnsi="Arial" w:hint="eastAsia"/>
          <w:sz w:val="28"/>
          <w:szCs w:val="28"/>
        </w:rPr>
        <w:t>℃时，拟禾本科根结线虫完成一个生活周期只需</w:t>
      </w:r>
      <w:r w:rsidRPr="00AF2141">
        <w:rPr>
          <w:rFonts w:ascii="Arial" w:eastAsia="宋体" w:hAnsi="Arial" w:hint="eastAsia"/>
          <w:sz w:val="28"/>
          <w:szCs w:val="28"/>
        </w:rPr>
        <w:lastRenderedPageBreak/>
        <w:t>要</w:t>
      </w:r>
      <w:r w:rsidRPr="00AF2141">
        <w:rPr>
          <w:rFonts w:ascii="Arial" w:eastAsia="宋体" w:hAnsi="Arial" w:hint="eastAsia"/>
          <w:sz w:val="28"/>
          <w:szCs w:val="28"/>
        </w:rPr>
        <w:t>13-19</w:t>
      </w:r>
      <w:r w:rsidRPr="00AF2141">
        <w:rPr>
          <w:rFonts w:ascii="Arial" w:eastAsia="宋体" w:hAnsi="Arial" w:hint="eastAsia"/>
          <w:sz w:val="28"/>
          <w:szCs w:val="28"/>
        </w:rPr>
        <w:t>天。且雌虫虫体及卵囊都在寄主</w:t>
      </w:r>
      <w:proofErr w:type="gramStart"/>
      <w:r w:rsidRPr="00AF2141">
        <w:rPr>
          <w:rFonts w:ascii="Arial" w:eastAsia="宋体" w:hAnsi="Arial" w:hint="eastAsia"/>
          <w:sz w:val="28"/>
          <w:szCs w:val="28"/>
        </w:rPr>
        <w:t>根组织</w:t>
      </w:r>
      <w:proofErr w:type="gramEnd"/>
      <w:r w:rsidRPr="00AF2141">
        <w:rPr>
          <w:rFonts w:ascii="Arial" w:eastAsia="宋体" w:hAnsi="Arial" w:hint="eastAsia"/>
          <w:sz w:val="28"/>
          <w:szCs w:val="28"/>
        </w:rPr>
        <w:t>内，卵囊不外露、卵</w:t>
      </w:r>
      <w:proofErr w:type="gramStart"/>
      <w:r w:rsidRPr="00AF2141">
        <w:rPr>
          <w:rFonts w:ascii="Arial" w:eastAsia="宋体" w:hAnsi="Arial" w:hint="eastAsia"/>
          <w:sz w:val="28"/>
          <w:szCs w:val="28"/>
        </w:rPr>
        <w:t>在根内孵化</w:t>
      </w:r>
      <w:proofErr w:type="gramEnd"/>
      <w:r w:rsidRPr="00AF2141">
        <w:rPr>
          <w:rFonts w:ascii="Arial" w:eastAsia="宋体" w:hAnsi="Arial" w:hint="eastAsia"/>
          <w:sz w:val="28"/>
          <w:szCs w:val="28"/>
        </w:rPr>
        <w:t>出</w:t>
      </w:r>
      <w:r w:rsidRPr="00AF2141">
        <w:rPr>
          <w:rFonts w:ascii="Arial" w:eastAsia="宋体" w:hAnsi="Arial" w:hint="eastAsia"/>
          <w:sz w:val="28"/>
          <w:szCs w:val="28"/>
        </w:rPr>
        <w:t>J2</w:t>
      </w:r>
      <w:r w:rsidRPr="00AF2141">
        <w:rPr>
          <w:rFonts w:ascii="Arial" w:eastAsia="宋体" w:hAnsi="Arial" w:hint="eastAsia"/>
          <w:sz w:val="28"/>
          <w:szCs w:val="28"/>
        </w:rPr>
        <w:t>，并</w:t>
      </w:r>
      <w:r w:rsidRPr="00AF2141">
        <w:rPr>
          <w:rFonts w:ascii="Arial" w:eastAsia="宋体" w:hAnsi="Arial"/>
          <w:sz w:val="28"/>
          <w:szCs w:val="28"/>
        </w:rPr>
        <w:t>迁移</w:t>
      </w:r>
      <w:r w:rsidRPr="00AF2141">
        <w:rPr>
          <w:rFonts w:ascii="Arial" w:eastAsia="宋体" w:hAnsi="Arial" w:hint="eastAsia"/>
          <w:sz w:val="28"/>
          <w:szCs w:val="28"/>
        </w:rPr>
        <w:t>形成</w:t>
      </w:r>
      <w:r w:rsidRPr="00AF2141">
        <w:rPr>
          <w:rFonts w:ascii="Arial" w:eastAsia="宋体" w:hAnsi="Arial"/>
          <w:sz w:val="28"/>
          <w:szCs w:val="28"/>
        </w:rPr>
        <w:t>再</w:t>
      </w:r>
      <w:r w:rsidRPr="00AF2141">
        <w:rPr>
          <w:rFonts w:ascii="Arial" w:eastAsia="宋体" w:hAnsi="Arial" w:hint="eastAsia"/>
          <w:sz w:val="28"/>
          <w:szCs w:val="28"/>
        </w:rPr>
        <w:t>侵染。拟禾本科根结线虫可</w:t>
      </w:r>
      <w:proofErr w:type="gramStart"/>
      <w:r w:rsidRPr="00AF2141">
        <w:rPr>
          <w:rFonts w:ascii="Arial" w:eastAsia="宋体" w:hAnsi="Arial" w:hint="eastAsia"/>
          <w:sz w:val="28"/>
          <w:szCs w:val="28"/>
        </w:rPr>
        <w:t>侵染</w:t>
      </w:r>
      <w:proofErr w:type="gramEnd"/>
      <w:r w:rsidRPr="00AF2141">
        <w:rPr>
          <w:rFonts w:ascii="Arial" w:eastAsia="宋体" w:hAnsi="Arial" w:hint="eastAsia"/>
          <w:sz w:val="28"/>
          <w:szCs w:val="28"/>
        </w:rPr>
        <w:t>危害水稻、</w:t>
      </w:r>
      <w:r w:rsidRPr="00AF2141">
        <w:rPr>
          <w:rFonts w:ascii="Arial" w:eastAsia="宋体" w:hAnsi="Arial"/>
          <w:sz w:val="28"/>
          <w:szCs w:val="28"/>
        </w:rPr>
        <w:t>小麦</w:t>
      </w:r>
      <w:r w:rsidRPr="00AF2141">
        <w:rPr>
          <w:rFonts w:ascii="Arial" w:eastAsia="宋体" w:hAnsi="Arial" w:hint="eastAsia"/>
          <w:sz w:val="28"/>
          <w:szCs w:val="28"/>
        </w:rPr>
        <w:t>、大豆</w:t>
      </w:r>
      <w:r w:rsidRPr="00AF2141">
        <w:rPr>
          <w:rFonts w:ascii="Arial" w:eastAsia="宋体" w:hAnsi="Arial"/>
          <w:sz w:val="28"/>
          <w:szCs w:val="28"/>
        </w:rPr>
        <w:t>、</w:t>
      </w:r>
      <w:r w:rsidRPr="00AF2141">
        <w:rPr>
          <w:rFonts w:ascii="Arial" w:eastAsia="宋体" w:hAnsi="Arial" w:hint="eastAsia"/>
          <w:sz w:val="28"/>
          <w:szCs w:val="28"/>
        </w:rPr>
        <w:t>绿豆、白菜</w:t>
      </w:r>
      <w:r w:rsidRPr="00AF2141">
        <w:rPr>
          <w:rFonts w:ascii="Arial" w:eastAsia="宋体" w:hAnsi="Arial"/>
          <w:sz w:val="28"/>
          <w:szCs w:val="28"/>
        </w:rPr>
        <w:t>、生菜、</w:t>
      </w:r>
      <w:r w:rsidRPr="00AF2141">
        <w:rPr>
          <w:rFonts w:ascii="Arial" w:eastAsia="宋体" w:hAnsi="Arial" w:hint="eastAsia"/>
          <w:sz w:val="28"/>
          <w:szCs w:val="28"/>
        </w:rPr>
        <w:t>菜心、番茄</w:t>
      </w:r>
      <w:r w:rsidRPr="00AF2141">
        <w:rPr>
          <w:rFonts w:ascii="Arial" w:eastAsia="宋体" w:hAnsi="Arial"/>
          <w:sz w:val="28"/>
          <w:szCs w:val="28"/>
        </w:rPr>
        <w:t>、烟草、茄子</w:t>
      </w:r>
      <w:r w:rsidRPr="00AF2141">
        <w:rPr>
          <w:rFonts w:ascii="Arial" w:eastAsia="宋体" w:hAnsi="Arial" w:hint="eastAsia"/>
          <w:sz w:val="28"/>
          <w:szCs w:val="28"/>
        </w:rPr>
        <w:t>等作物，还能</w:t>
      </w:r>
      <w:proofErr w:type="gramStart"/>
      <w:r w:rsidRPr="00AF2141">
        <w:rPr>
          <w:rFonts w:ascii="Arial" w:eastAsia="宋体" w:hAnsi="Arial" w:hint="eastAsia"/>
          <w:sz w:val="28"/>
          <w:szCs w:val="28"/>
        </w:rPr>
        <w:t>侵染</w:t>
      </w:r>
      <w:proofErr w:type="gramEnd"/>
      <w:r w:rsidRPr="00AF2141">
        <w:rPr>
          <w:rFonts w:ascii="Arial" w:eastAsia="宋体" w:hAnsi="Arial" w:hint="eastAsia"/>
          <w:sz w:val="28"/>
          <w:szCs w:val="28"/>
        </w:rPr>
        <w:t>田间杂草如水稻田中的</w:t>
      </w:r>
      <w:r w:rsidRPr="00AF2141">
        <w:rPr>
          <w:rFonts w:ascii="Arial" w:eastAsia="宋体" w:hAnsi="Arial"/>
          <w:sz w:val="28"/>
          <w:szCs w:val="28"/>
        </w:rPr>
        <w:t>莎草</w:t>
      </w:r>
      <w:r w:rsidRPr="00AF2141">
        <w:rPr>
          <w:rFonts w:ascii="Arial" w:eastAsia="宋体" w:hAnsi="Arial" w:hint="eastAsia"/>
          <w:sz w:val="28"/>
          <w:szCs w:val="28"/>
        </w:rPr>
        <w:t>（</w:t>
      </w:r>
      <w:r w:rsidRPr="00AF2141">
        <w:rPr>
          <w:rFonts w:ascii="Arial" w:eastAsia="宋体" w:hAnsi="Arial"/>
          <w:i/>
          <w:sz w:val="28"/>
          <w:szCs w:val="28"/>
        </w:rPr>
        <w:t>Cyperus rotundus</w:t>
      </w:r>
      <w:r w:rsidRPr="00AF2141">
        <w:rPr>
          <w:rFonts w:ascii="Arial" w:eastAsia="宋体" w:hAnsi="Arial"/>
          <w:sz w:val="28"/>
          <w:szCs w:val="28"/>
        </w:rPr>
        <w:t>）、稗草</w:t>
      </w:r>
      <w:r w:rsidRPr="00AF2141">
        <w:rPr>
          <w:rFonts w:ascii="Arial" w:eastAsia="宋体" w:hAnsi="Arial" w:hint="eastAsia"/>
          <w:sz w:val="28"/>
          <w:szCs w:val="28"/>
        </w:rPr>
        <w:t>（</w:t>
      </w:r>
      <w:r w:rsidRPr="00AF2141">
        <w:rPr>
          <w:rFonts w:ascii="Arial" w:eastAsia="宋体" w:hAnsi="Arial"/>
          <w:i/>
          <w:sz w:val="28"/>
          <w:szCs w:val="28"/>
        </w:rPr>
        <w:t>Echinochloa crusgalli</w:t>
      </w:r>
      <w:r w:rsidRPr="00AF2141">
        <w:rPr>
          <w:rFonts w:ascii="Arial" w:eastAsia="宋体" w:hAnsi="Arial"/>
          <w:sz w:val="28"/>
          <w:szCs w:val="28"/>
        </w:rPr>
        <w:t>）、</w:t>
      </w:r>
      <w:r w:rsidRPr="00AF2141">
        <w:rPr>
          <w:rFonts w:ascii="Arial" w:eastAsia="宋体" w:hAnsi="Arial" w:hint="eastAsia"/>
          <w:sz w:val="28"/>
          <w:szCs w:val="28"/>
        </w:rPr>
        <w:t>早熟禾（</w:t>
      </w:r>
      <w:r w:rsidRPr="00AF2141">
        <w:rPr>
          <w:rFonts w:ascii="Arial" w:eastAsia="宋体" w:hAnsi="Arial"/>
          <w:i/>
          <w:sz w:val="28"/>
          <w:szCs w:val="28"/>
        </w:rPr>
        <w:t>Poa annua</w:t>
      </w:r>
      <w:r w:rsidRPr="00AF2141">
        <w:rPr>
          <w:rFonts w:ascii="Arial" w:eastAsia="宋体" w:hAnsi="Arial"/>
          <w:sz w:val="28"/>
          <w:szCs w:val="28"/>
        </w:rPr>
        <w:t>）、油芒</w:t>
      </w:r>
      <w:r w:rsidRPr="00AF2141">
        <w:rPr>
          <w:rFonts w:ascii="Arial" w:eastAsia="宋体" w:hAnsi="Arial" w:hint="eastAsia"/>
          <w:sz w:val="28"/>
          <w:szCs w:val="28"/>
        </w:rPr>
        <w:t>（</w:t>
      </w:r>
      <w:r w:rsidRPr="00AF2141">
        <w:rPr>
          <w:rFonts w:ascii="Arial" w:eastAsia="宋体" w:hAnsi="Arial"/>
          <w:i/>
          <w:sz w:val="28"/>
          <w:szCs w:val="28"/>
        </w:rPr>
        <w:t>Eccoilopus cotulifer</w:t>
      </w:r>
      <w:r w:rsidRPr="00AF2141">
        <w:rPr>
          <w:rFonts w:ascii="Arial" w:eastAsia="宋体" w:hAnsi="Arial"/>
          <w:sz w:val="28"/>
          <w:szCs w:val="28"/>
        </w:rPr>
        <w:t>）、</w:t>
      </w:r>
      <w:r w:rsidRPr="00AF2141">
        <w:rPr>
          <w:rFonts w:ascii="Arial" w:eastAsia="宋体" w:hAnsi="Arial" w:hint="eastAsia"/>
          <w:sz w:val="28"/>
          <w:szCs w:val="28"/>
        </w:rPr>
        <w:t>香附子（</w:t>
      </w:r>
      <w:r w:rsidRPr="00AF2141">
        <w:rPr>
          <w:rFonts w:ascii="Arial" w:eastAsia="宋体" w:hAnsi="Arial"/>
          <w:i/>
          <w:sz w:val="28"/>
          <w:szCs w:val="28"/>
        </w:rPr>
        <w:t>Cyperus rotundus</w:t>
      </w:r>
      <w:r w:rsidRPr="00AF2141">
        <w:rPr>
          <w:rFonts w:ascii="Arial" w:eastAsia="宋体" w:hAnsi="Arial"/>
          <w:sz w:val="28"/>
          <w:szCs w:val="28"/>
        </w:rPr>
        <w:t>）</w:t>
      </w:r>
      <w:r w:rsidRPr="00AF2141">
        <w:rPr>
          <w:rFonts w:ascii="Arial" w:eastAsia="宋体" w:hAnsi="Arial" w:hint="eastAsia"/>
          <w:sz w:val="28"/>
          <w:szCs w:val="28"/>
        </w:rPr>
        <w:t>、</w:t>
      </w:r>
      <w:r w:rsidRPr="00AF2141">
        <w:rPr>
          <w:rFonts w:ascii="Arial" w:eastAsia="宋体" w:hAnsi="Arial"/>
          <w:sz w:val="28"/>
          <w:szCs w:val="28"/>
        </w:rPr>
        <w:t>看麦娘</w:t>
      </w:r>
      <w:r w:rsidRPr="00AF2141">
        <w:rPr>
          <w:rFonts w:ascii="Arial" w:eastAsia="宋体" w:hAnsi="Arial" w:hint="eastAsia"/>
          <w:sz w:val="28"/>
          <w:szCs w:val="28"/>
        </w:rPr>
        <w:t>（</w:t>
      </w:r>
      <w:r w:rsidRPr="00AF2141">
        <w:rPr>
          <w:rFonts w:ascii="Arial" w:eastAsia="宋体" w:hAnsi="Arial"/>
          <w:i/>
          <w:sz w:val="28"/>
          <w:szCs w:val="28"/>
        </w:rPr>
        <w:t>Alopecurus aequalis</w:t>
      </w:r>
      <w:r w:rsidRPr="00AF2141">
        <w:rPr>
          <w:rFonts w:ascii="Arial" w:eastAsia="宋体" w:hAnsi="Arial"/>
          <w:sz w:val="28"/>
          <w:szCs w:val="28"/>
        </w:rPr>
        <w:t>）</w:t>
      </w:r>
      <w:r w:rsidRPr="00AF2141">
        <w:rPr>
          <w:rFonts w:ascii="Arial" w:eastAsia="宋体" w:hAnsi="Arial" w:hint="eastAsia"/>
          <w:sz w:val="28"/>
          <w:szCs w:val="28"/>
        </w:rPr>
        <w:t>等，这些杂草寄主为拟禾本科根结线虫提供了繁殖</w:t>
      </w:r>
      <w:r w:rsidRPr="00AF2141">
        <w:rPr>
          <w:rFonts w:ascii="Arial" w:eastAsia="宋体" w:hAnsi="Arial"/>
          <w:sz w:val="28"/>
          <w:szCs w:val="28"/>
        </w:rPr>
        <w:t>越冬</w:t>
      </w:r>
      <w:r w:rsidRPr="00AF2141">
        <w:rPr>
          <w:rFonts w:ascii="Arial" w:eastAsia="宋体" w:hAnsi="Arial" w:hint="eastAsia"/>
          <w:sz w:val="28"/>
          <w:szCs w:val="28"/>
        </w:rPr>
        <w:t>场所，对来年的水稻种植造成了极大的威胁。当前，农业生产上水稻根结线虫病的防治主要依赖于化学</w:t>
      </w:r>
      <w:proofErr w:type="gramStart"/>
      <w:r w:rsidRPr="00AF2141">
        <w:rPr>
          <w:rFonts w:ascii="Arial" w:eastAsia="宋体" w:hAnsi="Arial" w:hint="eastAsia"/>
          <w:sz w:val="28"/>
          <w:szCs w:val="28"/>
        </w:rPr>
        <w:t>杀线剂</w:t>
      </w:r>
      <w:proofErr w:type="gramEnd"/>
      <w:r w:rsidRPr="00AF2141">
        <w:rPr>
          <w:rFonts w:ascii="Arial" w:eastAsia="宋体" w:hAnsi="Arial" w:hint="eastAsia"/>
          <w:sz w:val="28"/>
          <w:szCs w:val="28"/>
        </w:rPr>
        <w:t>，不仅污染了产地环境，也严重影响粮食的品质。为了减轻拟禾本科根结线虫在生产上的危害，保障粮食的安全生产，线虫学研究工作者尝试了多种不同的方法防治水稻根结线虫病。但到目前为止，还没有形成一个标准化的水稻根结线虫病综合防控技术操作规程。所以，积极开展水稻根结线虫</w:t>
      </w:r>
      <w:r w:rsidRPr="00AF2141">
        <w:rPr>
          <w:rFonts w:ascii="Arial" w:eastAsia="宋体" w:hAnsi="Arial"/>
          <w:sz w:val="28"/>
          <w:szCs w:val="28"/>
        </w:rPr>
        <w:t>病防控技术</w:t>
      </w:r>
      <w:r w:rsidRPr="00AF2141">
        <w:rPr>
          <w:rFonts w:ascii="Arial" w:eastAsia="宋体" w:hAnsi="Arial" w:hint="eastAsia"/>
          <w:sz w:val="28"/>
          <w:szCs w:val="28"/>
        </w:rPr>
        <w:t>研究</w:t>
      </w:r>
      <w:r w:rsidRPr="00AF2141">
        <w:rPr>
          <w:rFonts w:ascii="Arial" w:eastAsia="宋体" w:hAnsi="Arial"/>
          <w:sz w:val="28"/>
          <w:szCs w:val="28"/>
        </w:rPr>
        <w:t>，建立</w:t>
      </w:r>
      <w:r w:rsidRPr="00AF2141">
        <w:rPr>
          <w:rFonts w:ascii="Arial" w:eastAsia="宋体" w:hAnsi="Arial" w:hint="eastAsia"/>
          <w:sz w:val="28"/>
          <w:szCs w:val="28"/>
        </w:rPr>
        <w:t>水稻根结线虫</w:t>
      </w:r>
      <w:r w:rsidRPr="00AF2141">
        <w:rPr>
          <w:rFonts w:ascii="Arial" w:eastAsia="宋体" w:hAnsi="Arial"/>
          <w:sz w:val="28"/>
          <w:szCs w:val="28"/>
        </w:rPr>
        <w:t>病的综合防控技术体系，</w:t>
      </w:r>
      <w:r w:rsidRPr="00AF2141">
        <w:rPr>
          <w:rFonts w:ascii="Arial" w:eastAsia="宋体" w:hAnsi="Arial" w:hint="eastAsia"/>
          <w:sz w:val="28"/>
          <w:szCs w:val="28"/>
        </w:rPr>
        <w:t>是</w:t>
      </w:r>
      <w:r w:rsidRPr="00AF2141">
        <w:rPr>
          <w:rFonts w:ascii="Arial" w:eastAsia="宋体" w:hAnsi="Arial"/>
          <w:sz w:val="28"/>
          <w:szCs w:val="28"/>
        </w:rPr>
        <w:t>保障我国</w:t>
      </w:r>
      <w:r w:rsidRPr="00AF2141">
        <w:rPr>
          <w:rFonts w:ascii="Arial" w:eastAsia="宋体" w:hAnsi="Arial" w:hint="eastAsia"/>
          <w:sz w:val="28"/>
          <w:szCs w:val="28"/>
        </w:rPr>
        <w:t>水稻</w:t>
      </w:r>
      <w:r w:rsidRPr="00AF2141">
        <w:rPr>
          <w:rFonts w:ascii="Arial" w:eastAsia="宋体" w:hAnsi="Arial"/>
          <w:sz w:val="28"/>
          <w:szCs w:val="28"/>
        </w:rPr>
        <w:t>产业稳定发展的迫切需要。</w:t>
      </w:r>
    </w:p>
    <w:p w:rsidR="00DB2FE8" w:rsidRPr="00AF2141" w:rsidRDefault="005712C8" w:rsidP="00AF2141">
      <w:pPr>
        <w:pStyle w:val="a6"/>
        <w:framePr w:w="0" w:hRule="auto" w:wrap="auto" w:vAnchor="margin" w:hAnchor="text" w:xAlign="left" w:yAlign="inline" w:anchorLock="0"/>
        <w:spacing w:line="360" w:lineRule="auto"/>
        <w:ind w:firstLineChars="250" w:firstLine="700"/>
        <w:jc w:val="both"/>
        <w:rPr>
          <w:rFonts w:ascii="Arial" w:eastAsia="宋体" w:hAnsi="Arial" w:hint="eastAsia"/>
          <w:sz w:val="28"/>
          <w:szCs w:val="28"/>
        </w:rPr>
      </w:pPr>
      <w:r w:rsidRPr="00AF2141">
        <w:rPr>
          <w:rFonts w:ascii="Arial" w:eastAsia="宋体" w:hAnsi="Arial" w:hint="eastAsia"/>
          <w:sz w:val="28"/>
          <w:szCs w:val="28"/>
        </w:rPr>
        <w:t>多年来，我所在作物线虫病害病原检测鉴定，抗线虫种质资源的鉴定与筛选，作物线虫病害生物防治及无害化治理，高效低毒生物农药的研发与应用等方面进行了大量的研究，组建了一支相对稳定的从事作物线虫病害防控工作的人才队伍，为本技术规程的制定奠定了基础。</w:t>
      </w:r>
      <w:r w:rsidRPr="00AF2141">
        <w:rPr>
          <w:rFonts w:ascii="Arial" w:eastAsia="宋体" w:hAnsi="Arial"/>
          <w:sz w:val="28"/>
          <w:szCs w:val="28"/>
        </w:rPr>
        <w:t>本</w:t>
      </w:r>
      <w:r w:rsidRPr="00AF2141">
        <w:rPr>
          <w:rFonts w:ascii="Arial" w:eastAsia="宋体" w:hAnsi="Arial" w:hint="eastAsia"/>
          <w:sz w:val="28"/>
          <w:szCs w:val="28"/>
        </w:rPr>
        <w:t>规程是对多年来水稻根结线虫</w:t>
      </w:r>
      <w:r w:rsidRPr="00AF2141">
        <w:rPr>
          <w:rFonts w:ascii="Arial" w:eastAsia="宋体" w:hAnsi="Arial"/>
          <w:sz w:val="28"/>
          <w:szCs w:val="28"/>
        </w:rPr>
        <w:t>病防控技术</w:t>
      </w:r>
      <w:r w:rsidRPr="00AF2141">
        <w:rPr>
          <w:rFonts w:ascii="Arial" w:eastAsia="宋体" w:hAnsi="Arial" w:hint="eastAsia"/>
          <w:sz w:val="28"/>
          <w:szCs w:val="28"/>
        </w:rPr>
        <w:t>的系统总结与规范。本规程的制定与应用，对于规范水稻根结线虫病绿色防控，减少化学农药的使用，保障水稻产业的安全稳定发展具有重要意义。</w:t>
      </w:r>
    </w:p>
    <w:p w:rsidR="005712C8" w:rsidRPr="00AF2141" w:rsidRDefault="005712C8" w:rsidP="00AF2141">
      <w:pPr>
        <w:spacing w:line="360" w:lineRule="auto"/>
        <w:ind w:firstLine="645"/>
        <w:rPr>
          <w:rFonts w:ascii="Arial" w:hAnsi="Arial" w:cs="黑体" w:hint="eastAsia"/>
          <w:b/>
          <w:sz w:val="32"/>
          <w:szCs w:val="32"/>
        </w:rPr>
      </w:pPr>
      <w:r w:rsidRPr="00AF2141">
        <w:rPr>
          <w:rFonts w:ascii="Arial" w:hAnsi="Arial" w:cs="黑体" w:hint="eastAsia"/>
          <w:b/>
          <w:sz w:val="32"/>
          <w:szCs w:val="32"/>
        </w:rPr>
        <w:lastRenderedPageBreak/>
        <w:t>三、编制原则和依据</w:t>
      </w:r>
    </w:p>
    <w:p w:rsidR="005712C8" w:rsidRPr="00AF2141" w:rsidRDefault="005712C8" w:rsidP="00AF2141">
      <w:pPr>
        <w:spacing w:line="360" w:lineRule="auto"/>
        <w:ind w:firstLine="645"/>
        <w:rPr>
          <w:rFonts w:ascii="Arial" w:hAnsi="Arial" w:cs="楷体" w:hint="eastAsia"/>
          <w:sz w:val="28"/>
          <w:szCs w:val="28"/>
        </w:rPr>
      </w:pPr>
      <w:r w:rsidRPr="00AF2141">
        <w:rPr>
          <w:rFonts w:ascii="Arial" w:hAnsi="Arial" w:cs="楷体" w:hint="eastAsia"/>
          <w:sz w:val="28"/>
          <w:szCs w:val="28"/>
        </w:rPr>
        <w:t>（一）编制原则</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1</w:t>
      </w:r>
      <w:r w:rsidRPr="00AF2141">
        <w:rPr>
          <w:rFonts w:ascii="Arial" w:hAnsi="Arial" w:hint="eastAsia"/>
          <w:sz w:val="28"/>
          <w:szCs w:val="28"/>
        </w:rPr>
        <w:t>、科学性原则</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标准制定过程中充分收集各方面的意见，标准中的数量指标都有翔实的检测数据，以国家强制性规范要求做依据，确保指标的设置具有科学性。</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2</w:t>
      </w:r>
      <w:r w:rsidRPr="00AF2141">
        <w:rPr>
          <w:rFonts w:ascii="Arial" w:hAnsi="Arial" w:hint="eastAsia"/>
          <w:sz w:val="28"/>
          <w:szCs w:val="28"/>
        </w:rPr>
        <w:t>、统一性原则</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统一规范了</w:t>
      </w:r>
      <w:r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综合防控技术规程</w:t>
      </w:r>
      <w:r w:rsidRPr="00AF2141">
        <w:rPr>
          <w:rFonts w:ascii="Arial" w:hAnsi="Arial" w:hint="eastAsia"/>
          <w:sz w:val="28"/>
          <w:szCs w:val="28"/>
        </w:rPr>
        <w:t>的术语和定义、</w:t>
      </w:r>
      <w:r w:rsidRPr="00AF2141">
        <w:rPr>
          <w:rFonts w:ascii="Arial" w:hAnsi="Arial" w:hint="eastAsia"/>
          <w:sz w:val="28"/>
          <w:szCs w:val="28"/>
        </w:rPr>
        <w:t>防治原则</w:t>
      </w:r>
      <w:r w:rsidRPr="00AF2141">
        <w:rPr>
          <w:rFonts w:ascii="Arial" w:hAnsi="Arial" w:hint="eastAsia"/>
          <w:sz w:val="28"/>
          <w:szCs w:val="28"/>
        </w:rPr>
        <w:t>、防治措施、加强病害检测与监测以及建立防治档案等内容，都实施了统一的标准，保证防控效果。</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3</w:t>
      </w:r>
      <w:r w:rsidRPr="00AF2141">
        <w:rPr>
          <w:rFonts w:ascii="Arial" w:hAnsi="Arial" w:hint="eastAsia"/>
          <w:sz w:val="28"/>
          <w:szCs w:val="28"/>
        </w:rPr>
        <w:t>、实用性原则</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综合防控技术规程的</w:t>
      </w:r>
      <w:r w:rsidRPr="00AF2141">
        <w:rPr>
          <w:rFonts w:ascii="Arial" w:hAnsi="Arial" w:hint="eastAsia"/>
          <w:sz w:val="28"/>
          <w:szCs w:val="28"/>
        </w:rPr>
        <w:t>标准制定注重实用性，明确了</w:t>
      </w:r>
      <w:r w:rsidR="00120EDF" w:rsidRPr="00AF2141">
        <w:rPr>
          <w:rFonts w:ascii="Arial" w:hAnsi="Arial" w:hint="eastAsia"/>
          <w:sz w:val="28"/>
          <w:szCs w:val="28"/>
        </w:rPr>
        <w:t>水稻根结线虫病发生流行规律</w:t>
      </w:r>
      <w:r w:rsidRPr="00AF2141">
        <w:rPr>
          <w:rFonts w:ascii="Arial" w:hAnsi="Arial" w:hint="eastAsia"/>
          <w:sz w:val="28"/>
          <w:szCs w:val="28"/>
        </w:rPr>
        <w:t>、防控措施</w:t>
      </w:r>
      <w:r w:rsidR="00120EDF" w:rsidRPr="00AF2141">
        <w:rPr>
          <w:rFonts w:ascii="Arial" w:hAnsi="Arial" w:hint="eastAsia"/>
          <w:sz w:val="28"/>
          <w:szCs w:val="28"/>
        </w:rPr>
        <w:t>、</w:t>
      </w:r>
      <w:r w:rsidR="00120EDF" w:rsidRPr="00AF2141">
        <w:rPr>
          <w:rFonts w:ascii="Arial" w:hAnsi="Arial" w:hint="eastAsia"/>
          <w:sz w:val="28"/>
          <w:szCs w:val="28"/>
        </w:rPr>
        <w:t>调查方法</w:t>
      </w:r>
      <w:r w:rsidR="00120EDF" w:rsidRPr="00AF2141">
        <w:rPr>
          <w:rFonts w:ascii="Arial" w:hAnsi="Arial" w:hint="eastAsia"/>
          <w:sz w:val="28"/>
          <w:szCs w:val="28"/>
        </w:rPr>
        <w:t>以及记录方法</w:t>
      </w:r>
      <w:r w:rsidRPr="00AF2141">
        <w:rPr>
          <w:rFonts w:ascii="Arial" w:hAnsi="Arial" w:hint="eastAsia"/>
          <w:sz w:val="28"/>
          <w:szCs w:val="28"/>
        </w:rPr>
        <w:t>等方面的技术规范，成为防控</w:t>
      </w:r>
      <w:r w:rsidR="00120EDF" w:rsidRPr="00AF2141">
        <w:rPr>
          <w:rFonts w:ascii="Arial" w:hAnsi="Arial" w:hint="eastAsia"/>
          <w:sz w:val="28"/>
          <w:szCs w:val="28"/>
        </w:rPr>
        <w:t>水稻根结</w:t>
      </w:r>
      <w:r w:rsidRPr="00AF2141">
        <w:rPr>
          <w:rFonts w:ascii="Arial" w:hAnsi="Arial" w:hint="eastAsia"/>
          <w:sz w:val="28"/>
          <w:szCs w:val="28"/>
        </w:rPr>
        <w:t>线虫病不可或缺的重要技术规范。</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hint="eastAsia"/>
          <w:sz w:val="28"/>
          <w:szCs w:val="28"/>
        </w:rPr>
        <w:t>4</w:t>
      </w:r>
      <w:r w:rsidRPr="00AF2141">
        <w:rPr>
          <w:rFonts w:ascii="Arial" w:hAnsi="Arial" w:hint="eastAsia"/>
          <w:sz w:val="28"/>
          <w:szCs w:val="28"/>
        </w:rPr>
        <w:t>、可操作性原则</w:t>
      </w:r>
    </w:p>
    <w:p w:rsidR="005712C8" w:rsidRPr="00AF2141" w:rsidRDefault="005712C8" w:rsidP="00AF2141">
      <w:pPr>
        <w:spacing w:line="360" w:lineRule="auto"/>
        <w:ind w:firstLineChars="200" w:firstLine="560"/>
        <w:rPr>
          <w:rFonts w:ascii="Arial" w:hAnsi="Arial"/>
          <w:sz w:val="28"/>
          <w:szCs w:val="28"/>
        </w:rPr>
      </w:pPr>
      <w:r w:rsidRPr="00AF2141">
        <w:rPr>
          <w:rFonts w:ascii="Arial" w:hAnsi="Arial" w:hint="eastAsia"/>
          <w:sz w:val="28"/>
          <w:szCs w:val="28"/>
        </w:rPr>
        <w:t>标准严格贯彻国家有关法律法规和强制性标准，各项技术要求及定量数据，结合多年来的田间实施防控措施的实践操作，具有较强的可操作性。</w:t>
      </w:r>
    </w:p>
    <w:p w:rsidR="005712C8" w:rsidRPr="00AF2141" w:rsidRDefault="005712C8" w:rsidP="00AF2141">
      <w:pPr>
        <w:spacing w:line="360" w:lineRule="auto"/>
        <w:ind w:firstLine="645"/>
        <w:rPr>
          <w:rFonts w:ascii="Arial" w:hAnsi="Arial"/>
          <w:sz w:val="28"/>
          <w:szCs w:val="28"/>
        </w:rPr>
      </w:pPr>
      <w:r w:rsidRPr="00AF2141">
        <w:rPr>
          <w:rFonts w:ascii="Arial" w:hAnsi="Arial" w:cs="楷体" w:hint="eastAsia"/>
          <w:sz w:val="28"/>
          <w:szCs w:val="28"/>
        </w:rPr>
        <w:t>（二）编制依据</w:t>
      </w:r>
    </w:p>
    <w:p w:rsidR="005712C8" w:rsidRPr="00AF2141" w:rsidRDefault="005712C8" w:rsidP="00AF2141">
      <w:pPr>
        <w:spacing w:line="360" w:lineRule="auto"/>
        <w:ind w:firstLineChars="200" w:firstLine="560"/>
        <w:rPr>
          <w:rFonts w:ascii="Arial" w:hAnsi="Arial"/>
          <w:sz w:val="28"/>
          <w:szCs w:val="28"/>
        </w:rPr>
      </w:pPr>
      <w:r w:rsidRPr="00AF2141">
        <w:rPr>
          <w:rFonts w:ascii="Arial" w:hAnsi="Arial" w:hint="eastAsia"/>
          <w:sz w:val="28"/>
          <w:szCs w:val="28"/>
        </w:rPr>
        <w:t>标准编写遵循</w:t>
      </w:r>
      <w:r w:rsidRPr="00AF2141">
        <w:rPr>
          <w:rFonts w:ascii="Arial" w:hAnsi="Arial"/>
          <w:sz w:val="28"/>
          <w:szCs w:val="28"/>
        </w:rPr>
        <w:t>GB/T 1.1-2009</w:t>
      </w:r>
      <w:r w:rsidRPr="00AF2141">
        <w:rPr>
          <w:rFonts w:ascii="Arial" w:hAnsi="Arial" w:hint="eastAsia"/>
          <w:sz w:val="28"/>
          <w:szCs w:val="28"/>
        </w:rPr>
        <w:t>《标准化工作导则</w:t>
      </w:r>
      <w:r w:rsidRPr="00AF2141">
        <w:rPr>
          <w:rFonts w:ascii="Arial" w:hAnsi="Arial"/>
          <w:sz w:val="28"/>
          <w:szCs w:val="28"/>
        </w:rPr>
        <w:t xml:space="preserve"> </w:t>
      </w:r>
      <w:r w:rsidRPr="00AF2141">
        <w:rPr>
          <w:rFonts w:ascii="Arial" w:hAnsi="Arial" w:hint="eastAsia"/>
          <w:sz w:val="28"/>
          <w:szCs w:val="28"/>
        </w:rPr>
        <w:t>第</w:t>
      </w:r>
      <w:r w:rsidRPr="00AF2141">
        <w:rPr>
          <w:rFonts w:ascii="Arial" w:hAnsi="Arial"/>
          <w:sz w:val="28"/>
          <w:szCs w:val="28"/>
        </w:rPr>
        <w:t>1</w:t>
      </w:r>
      <w:r w:rsidRPr="00AF2141">
        <w:rPr>
          <w:rFonts w:ascii="Arial" w:hAnsi="Arial" w:hint="eastAsia"/>
          <w:sz w:val="28"/>
          <w:szCs w:val="28"/>
        </w:rPr>
        <w:t>部分：标准的结构和编写》编写要求，坚持引用最新的国家标准。在指标的选</w:t>
      </w:r>
      <w:r w:rsidRPr="00AF2141">
        <w:rPr>
          <w:rFonts w:ascii="Arial" w:hAnsi="Arial" w:hint="eastAsia"/>
          <w:sz w:val="28"/>
          <w:szCs w:val="28"/>
        </w:rPr>
        <w:lastRenderedPageBreak/>
        <w:t>取上，参考了相关的国家标准，做到了规范性技术要素和技术指标选取科学合理、有据可依。主要引用的规范性文件如下：</w:t>
      </w:r>
    </w:p>
    <w:p w:rsidR="005712C8" w:rsidRPr="00AF2141" w:rsidRDefault="005712C8" w:rsidP="00AF2141">
      <w:pPr>
        <w:spacing w:line="360" w:lineRule="auto"/>
        <w:ind w:firstLineChars="200" w:firstLine="560"/>
        <w:rPr>
          <w:rFonts w:ascii="Arial" w:hAnsi="Arial"/>
          <w:sz w:val="28"/>
          <w:szCs w:val="28"/>
        </w:rPr>
      </w:pPr>
      <w:r w:rsidRPr="00AF2141">
        <w:rPr>
          <w:rFonts w:ascii="Arial" w:hAnsi="Arial"/>
          <w:sz w:val="28"/>
          <w:szCs w:val="28"/>
        </w:rPr>
        <w:t xml:space="preserve">GB 4285     </w:t>
      </w:r>
      <w:r w:rsidRPr="00AF2141">
        <w:rPr>
          <w:rFonts w:ascii="Arial" w:hAnsi="Arial"/>
          <w:sz w:val="28"/>
          <w:szCs w:val="28"/>
        </w:rPr>
        <w:t>农药安全使用标准</w:t>
      </w:r>
    </w:p>
    <w:p w:rsidR="005712C8" w:rsidRPr="00AF2141" w:rsidRDefault="005712C8" w:rsidP="00AF2141">
      <w:pPr>
        <w:spacing w:line="360" w:lineRule="auto"/>
        <w:ind w:firstLineChars="200" w:firstLine="560"/>
        <w:rPr>
          <w:rFonts w:ascii="Arial" w:hAnsi="Arial" w:hint="eastAsia"/>
          <w:sz w:val="28"/>
          <w:szCs w:val="28"/>
        </w:rPr>
      </w:pPr>
      <w:r w:rsidRPr="00AF2141">
        <w:rPr>
          <w:rFonts w:ascii="Arial" w:hAnsi="Arial"/>
          <w:sz w:val="28"/>
          <w:szCs w:val="28"/>
        </w:rPr>
        <w:t xml:space="preserve">GB 8321     </w:t>
      </w:r>
      <w:r w:rsidRPr="00AF2141">
        <w:rPr>
          <w:rFonts w:ascii="Arial" w:hAnsi="Arial"/>
          <w:sz w:val="28"/>
          <w:szCs w:val="28"/>
        </w:rPr>
        <w:t>农药合理使用准则</w:t>
      </w:r>
    </w:p>
    <w:p w:rsidR="00120EDF" w:rsidRPr="00AF2141" w:rsidRDefault="00120EDF" w:rsidP="00AF2141">
      <w:pPr>
        <w:spacing w:line="360" w:lineRule="auto"/>
        <w:ind w:firstLineChars="200" w:firstLine="560"/>
        <w:rPr>
          <w:rFonts w:ascii="Arial" w:hAnsi="Arial" w:hint="eastAsia"/>
          <w:sz w:val="28"/>
          <w:szCs w:val="28"/>
        </w:rPr>
      </w:pPr>
      <w:r w:rsidRPr="00AF2141">
        <w:rPr>
          <w:rFonts w:ascii="Arial" w:hAnsi="Arial"/>
          <w:sz w:val="28"/>
          <w:szCs w:val="28"/>
        </w:rPr>
        <w:t>GB</w:t>
      </w:r>
      <w:r w:rsidRPr="00AF2141">
        <w:rPr>
          <w:rFonts w:ascii="Arial" w:hAnsi="Arial"/>
          <w:sz w:val="28"/>
          <w:szCs w:val="28"/>
        </w:rPr>
        <w:t xml:space="preserve"> 17980.38-2000 </w:t>
      </w:r>
      <w:r w:rsidRPr="00AF2141">
        <w:rPr>
          <w:rFonts w:ascii="Arial" w:hAnsi="Arial" w:hint="eastAsia"/>
          <w:sz w:val="28"/>
          <w:szCs w:val="28"/>
        </w:rPr>
        <w:t xml:space="preserve">  </w:t>
      </w:r>
      <w:r w:rsidRPr="00AF2141">
        <w:rPr>
          <w:rFonts w:ascii="Arial" w:hAnsi="Arial"/>
          <w:sz w:val="28"/>
          <w:szCs w:val="28"/>
        </w:rPr>
        <w:t>农药田间药效试验准则（一）杀线虫剂防治根部线虫病</w:t>
      </w:r>
    </w:p>
    <w:p w:rsidR="00120EDF" w:rsidRPr="00AF2141" w:rsidRDefault="00120EDF" w:rsidP="00AF2141">
      <w:pPr>
        <w:spacing w:line="360" w:lineRule="auto"/>
        <w:ind w:firstLineChars="200" w:firstLine="560"/>
        <w:rPr>
          <w:rFonts w:ascii="Arial" w:hAnsi="Arial"/>
          <w:sz w:val="28"/>
          <w:szCs w:val="28"/>
        </w:rPr>
      </w:pPr>
      <w:r w:rsidRPr="00AF2141">
        <w:rPr>
          <w:rFonts w:ascii="Arial" w:hAnsi="Arial" w:hint="eastAsia"/>
          <w:sz w:val="28"/>
          <w:szCs w:val="28"/>
        </w:rPr>
        <w:t>NY</w:t>
      </w:r>
      <w:r w:rsidRPr="00AF2141">
        <w:rPr>
          <w:rFonts w:ascii="Arial" w:hAnsi="Arial" w:hint="eastAsia"/>
          <w:sz w:val="28"/>
          <w:szCs w:val="28"/>
        </w:rPr>
        <w:t xml:space="preserve"> 1276    </w:t>
      </w:r>
      <w:r w:rsidRPr="00AF2141">
        <w:rPr>
          <w:rFonts w:ascii="Arial" w:hAnsi="Arial" w:hint="eastAsia"/>
          <w:sz w:val="28"/>
          <w:szCs w:val="28"/>
        </w:rPr>
        <w:t>农药安全使用规范</w:t>
      </w:r>
      <w:r w:rsidRPr="00AF2141">
        <w:rPr>
          <w:rFonts w:ascii="Arial" w:hAnsi="Arial" w:hint="eastAsia"/>
          <w:sz w:val="28"/>
          <w:szCs w:val="28"/>
        </w:rPr>
        <w:t xml:space="preserve">  </w:t>
      </w:r>
      <w:r w:rsidRPr="00AF2141">
        <w:rPr>
          <w:rFonts w:ascii="Arial" w:hAnsi="Arial" w:hint="eastAsia"/>
          <w:sz w:val="28"/>
          <w:szCs w:val="28"/>
        </w:rPr>
        <w:t>总则</w:t>
      </w:r>
    </w:p>
    <w:p w:rsidR="005712C8" w:rsidRPr="00AF2141" w:rsidRDefault="005712C8" w:rsidP="00AF2141">
      <w:pPr>
        <w:spacing w:line="360" w:lineRule="auto"/>
        <w:ind w:firstLine="645"/>
        <w:rPr>
          <w:rFonts w:ascii="Arial" w:hAnsi="Arial" w:cs="黑体"/>
          <w:b/>
          <w:sz w:val="32"/>
          <w:szCs w:val="32"/>
        </w:rPr>
      </w:pPr>
      <w:r w:rsidRPr="00AF2141">
        <w:rPr>
          <w:rFonts w:ascii="Arial" w:hAnsi="Arial" w:cs="黑体" w:hint="eastAsia"/>
          <w:b/>
          <w:sz w:val="32"/>
          <w:szCs w:val="32"/>
        </w:rPr>
        <w:t>四、编制过程</w:t>
      </w:r>
    </w:p>
    <w:p w:rsidR="00120EDF" w:rsidRPr="00AF2141" w:rsidRDefault="00120EDF" w:rsidP="00AF2141">
      <w:pPr>
        <w:spacing w:line="360" w:lineRule="auto"/>
        <w:ind w:firstLine="645"/>
        <w:rPr>
          <w:rFonts w:ascii="Arial" w:hAnsi="Arial"/>
          <w:sz w:val="28"/>
          <w:szCs w:val="28"/>
        </w:rPr>
      </w:pPr>
      <w:r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综合防控技术规程</w:t>
      </w:r>
      <w:r w:rsidRPr="00AF2141">
        <w:rPr>
          <w:rFonts w:ascii="Arial" w:hAnsi="Arial" w:hint="eastAsia"/>
          <w:sz w:val="28"/>
          <w:szCs w:val="28"/>
        </w:rPr>
        <w:t>地方标准</w:t>
      </w:r>
      <w:r w:rsidRPr="00AF2141">
        <w:rPr>
          <w:rFonts w:ascii="Arial" w:hAnsi="Arial" w:hint="eastAsia"/>
          <w:sz w:val="28"/>
          <w:szCs w:val="28"/>
        </w:rPr>
        <w:t>2020</w:t>
      </w:r>
      <w:r w:rsidRPr="00AF2141">
        <w:rPr>
          <w:rFonts w:ascii="Arial" w:hAnsi="Arial" w:hint="eastAsia"/>
          <w:sz w:val="28"/>
          <w:szCs w:val="28"/>
        </w:rPr>
        <w:t>年立项批复后，</w:t>
      </w:r>
      <w:r w:rsidRPr="00AF2141">
        <w:rPr>
          <w:rFonts w:ascii="Arial" w:hAnsi="Arial" w:hint="eastAsia"/>
          <w:sz w:val="28"/>
          <w:szCs w:val="28"/>
        </w:rPr>
        <w:t>2020</w:t>
      </w:r>
      <w:r w:rsidRPr="00AF2141">
        <w:rPr>
          <w:rFonts w:ascii="Arial" w:hAnsi="Arial" w:hint="eastAsia"/>
          <w:sz w:val="28"/>
          <w:szCs w:val="28"/>
        </w:rPr>
        <w:t>年即开始了标准起草筹备工作，由湖南省植物保护研究所主导地方标准的起草任务。起草编制过程如下：</w:t>
      </w:r>
    </w:p>
    <w:p w:rsidR="00120EDF" w:rsidRPr="00AF2141" w:rsidRDefault="00120EDF" w:rsidP="00AF2141">
      <w:pPr>
        <w:spacing w:line="360" w:lineRule="auto"/>
        <w:ind w:firstLine="645"/>
        <w:rPr>
          <w:rFonts w:ascii="Arial" w:hAnsi="Arial"/>
          <w:sz w:val="28"/>
          <w:szCs w:val="28"/>
        </w:rPr>
      </w:pPr>
      <w:r w:rsidRPr="00AF2141">
        <w:rPr>
          <w:rFonts w:ascii="Arial" w:hAnsi="Arial" w:cs="楷体" w:hint="eastAsia"/>
          <w:sz w:val="28"/>
          <w:szCs w:val="28"/>
        </w:rPr>
        <w:t>（一）前期试验</w:t>
      </w:r>
    </w:p>
    <w:p w:rsidR="00120EDF" w:rsidRPr="00AF2141" w:rsidRDefault="00120EDF" w:rsidP="00AF2141">
      <w:pPr>
        <w:spacing w:line="360" w:lineRule="auto"/>
        <w:ind w:firstLineChars="200" w:firstLine="560"/>
        <w:rPr>
          <w:rFonts w:ascii="Arial" w:hAnsi="Arial" w:hint="eastAsia"/>
          <w:sz w:val="28"/>
          <w:szCs w:val="28"/>
        </w:rPr>
      </w:pPr>
      <w:r w:rsidRPr="00AF2141">
        <w:rPr>
          <w:rFonts w:ascii="Arial" w:hAnsi="Arial" w:hint="eastAsia"/>
          <w:sz w:val="28"/>
          <w:szCs w:val="28"/>
        </w:rPr>
        <w:t>从</w:t>
      </w:r>
      <w:r w:rsidRPr="00AF2141">
        <w:rPr>
          <w:rFonts w:ascii="Arial" w:hAnsi="Arial" w:hint="eastAsia"/>
          <w:sz w:val="28"/>
          <w:szCs w:val="28"/>
        </w:rPr>
        <w:t>2016</w:t>
      </w:r>
      <w:r w:rsidRPr="00AF2141">
        <w:rPr>
          <w:rFonts w:ascii="Arial" w:hAnsi="Arial" w:hint="eastAsia"/>
          <w:sz w:val="28"/>
          <w:szCs w:val="28"/>
        </w:rPr>
        <w:t>年发现湖南地区水稻根结线虫病发生危害现象开始，本课题组依托国家重点研发计划、国家自然科学基金等项目</w:t>
      </w:r>
      <w:r w:rsidR="00143AD1" w:rsidRPr="00AF2141">
        <w:rPr>
          <w:rFonts w:ascii="Arial" w:hAnsi="Arial" w:hint="eastAsia"/>
          <w:sz w:val="28"/>
          <w:szCs w:val="28"/>
        </w:rPr>
        <w:t>对水稻根结线虫病进行了研究，建立了水稻根结线虫病土壤中病原快速检测鉴定方法、生物防控技术、综合防控技术等，并在湖南常德汉寿县、益阳赫山区、岳阳平江市、永州零陵区等水稻根结线虫病发生危害严重地区进行了示范与推广。</w:t>
      </w:r>
    </w:p>
    <w:p w:rsidR="00120EDF" w:rsidRPr="00AF2141" w:rsidRDefault="00120EDF" w:rsidP="00AF2141">
      <w:pPr>
        <w:spacing w:line="360" w:lineRule="auto"/>
        <w:ind w:firstLine="645"/>
        <w:rPr>
          <w:rFonts w:ascii="Arial" w:hAnsi="Arial" w:cs="楷体"/>
          <w:sz w:val="28"/>
          <w:szCs w:val="28"/>
        </w:rPr>
      </w:pPr>
      <w:r w:rsidRPr="00AF2141">
        <w:rPr>
          <w:rFonts w:ascii="Arial" w:hAnsi="Arial" w:cs="楷体" w:hint="eastAsia"/>
          <w:sz w:val="28"/>
          <w:szCs w:val="28"/>
        </w:rPr>
        <w:t>（二）标准起草</w:t>
      </w:r>
    </w:p>
    <w:p w:rsidR="00120EDF" w:rsidRPr="00AF2141" w:rsidRDefault="00120EDF" w:rsidP="00AF2141">
      <w:pPr>
        <w:spacing w:line="360" w:lineRule="auto"/>
        <w:ind w:firstLineChars="200" w:firstLine="560"/>
        <w:rPr>
          <w:rFonts w:ascii="Arial" w:hAnsi="Arial"/>
          <w:sz w:val="28"/>
          <w:szCs w:val="28"/>
          <w:lang w:bidi="ar"/>
        </w:rPr>
      </w:pPr>
      <w:r w:rsidRPr="00AF2141">
        <w:rPr>
          <w:rFonts w:ascii="Arial" w:hAnsi="Arial" w:hint="eastAsia"/>
          <w:sz w:val="28"/>
          <w:szCs w:val="28"/>
          <w:lang w:bidi="ar"/>
        </w:rPr>
        <w:t>标准制订任务下达后，湖南省植物保护研究所组织</w:t>
      </w:r>
      <w:r w:rsidRPr="00AF2141">
        <w:rPr>
          <w:rFonts w:ascii="Arial" w:hAnsi="Arial"/>
          <w:sz w:val="28"/>
          <w:szCs w:val="28"/>
          <w:lang w:bidi="ar"/>
        </w:rPr>
        <w:t>有关专家及技术人员组成标准编制工作</w:t>
      </w:r>
      <w:r w:rsidRPr="00AF2141">
        <w:rPr>
          <w:rFonts w:ascii="Arial" w:hAnsi="Arial" w:hint="eastAsia"/>
          <w:sz w:val="28"/>
          <w:szCs w:val="28"/>
          <w:lang w:bidi="ar"/>
        </w:rPr>
        <w:t>小</w:t>
      </w:r>
      <w:r w:rsidRPr="00AF2141">
        <w:rPr>
          <w:rFonts w:ascii="Arial" w:hAnsi="Arial"/>
          <w:sz w:val="28"/>
          <w:szCs w:val="28"/>
          <w:lang w:bidi="ar"/>
        </w:rPr>
        <w:t>组，负责规程的编制起草工作。工作</w:t>
      </w:r>
      <w:r w:rsidRPr="00AF2141">
        <w:rPr>
          <w:rFonts w:ascii="Arial" w:hAnsi="Arial" w:hint="eastAsia"/>
          <w:sz w:val="28"/>
          <w:szCs w:val="28"/>
          <w:lang w:bidi="ar"/>
        </w:rPr>
        <w:t>小</w:t>
      </w:r>
      <w:r w:rsidRPr="00AF2141">
        <w:rPr>
          <w:rFonts w:ascii="Arial" w:hAnsi="Arial"/>
          <w:sz w:val="28"/>
          <w:szCs w:val="28"/>
          <w:lang w:bidi="ar"/>
        </w:rPr>
        <w:t>组</w:t>
      </w:r>
      <w:r w:rsidRPr="00AF2141">
        <w:rPr>
          <w:rFonts w:ascii="Arial" w:hAnsi="Arial" w:hint="eastAsia"/>
          <w:sz w:val="28"/>
          <w:szCs w:val="28"/>
          <w:lang w:bidi="ar"/>
        </w:rPr>
        <w:t>通过</w:t>
      </w:r>
      <w:r w:rsidRPr="00AF2141">
        <w:rPr>
          <w:rFonts w:ascii="Arial" w:hAnsi="Arial"/>
          <w:sz w:val="28"/>
          <w:szCs w:val="28"/>
          <w:lang w:bidi="ar"/>
        </w:rPr>
        <w:t>整理</w:t>
      </w:r>
      <w:r w:rsidRPr="00AF2141">
        <w:rPr>
          <w:rFonts w:ascii="Arial" w:hAnsi="Arial" w:hint="eastAsia"/>
          <w:sz w:val="28"/>
          <w:szCs w:val="28"/>
          <w:lang w:bidi="ar"/>
        </w:rPr>
        <w:t>国家重点研发计划、国家自然科学基金等</w:t>
      </w:r>
      <w:r w:rsidRPr="00AF2141">
        <w:rPr>
          <w:rFonts w:ascii="Arial" w:hAnsi="Arial"/>
          <w:sz w:val="28"/>
          <w:szCs w:val="28"/>
          <w:lang w:bidi="ar"/>
        </w:rPr>
        <w:t>项目</w:t>
      </w:r>
      <w:r w:rsidRPr="00AF2141">
        <w:rPr>
          <w:rFonts w:ascii="Arial" w:hAnsi="Arial" w:hint="eastAsia"/>
          <w:sz w:val="28"/>
          <w:szCs w:val="28"/>
          <w:lang w:bidi="ar"/>
        </w:rPr>
        <w:t>的</w:t>
      </w:r>
      <w:r w:rsidRPr="00AF2141">
        <w:rPr>
          <w:rFonts w:ascii="Arial" w:hAnsi="Arial"/>
          <w:sz w:val="28"/>
          <w:szCs w:val="28"/>
          <w:lang w:bidi="ar"/>
        </w:rPr>
        <w:t>研究成果，</w:t>
      </w:r>
      <w:r w:rsidRPr="00AF2141">
        <w:rPr>
          <w:rFonts w:ascii="Arial" w:hAnsi="Arial"/>
          <w:sz w:val="28"/>
          <w:szCs w:val="28"/>
          <w:lang w:bidi="ar"/>
        </w:rPr>
        <w:lastRenderedPageBreak/>
        <w:t>积极开展相关研究，并收集国内外资料，推进标准制定工作</w:t>
      </w:r>
      <w:r w:rsidRPr="00AF2141">
        <w:rPr>
          <w:rFonts w:ascii="Arial" w:hAnsi="Arial" w:hint="eastAsia"/>
          <w:sz w:val="28"/>
          <w:szCs w:val="28"/>
          <w:lang w:bidi="ar"/>
        </w:rPr>
        <w:t>的顺利进行</w:t>
      </w:r>
      <w:r w:rsidRPr="00AF2141">
        <w:rPr>
          <w:rFonts w:ascii="Arial" w:hAnsi="Arial"/>
          <w:sz w:val="28"/>
          <w:szCs w:val="28"/>
          <w:lang w:bidi="ar"/>
        </w:rPr>
        <w:t>。</w:t>
      </w:r>
      <w:r w:rsidRPr="00AF2141">
        <w:rPr>
          <w:rFonts w:ascii="Arial" w:hAnsi="Arial"/>
          <w:sz w:val="28"/>
          <w:szCs w:val="28"/>
          <w:lang w:bidi="ar"/>
        </w:rPr>
        <w:t>20</w:t>
      </w:r>
      <w:r w:rsidRPr="00AF2141">
        <w:rPr>
          <w:rFonts w:ascii="Arial" w:hAnsi="Arial" w:hint="eastAsia"/>
          <w:sz w:val="28"/>
          <w:szCs w:val="28"/>
          <w:lang w:bidi="ar"/>
        </w:rPr>
        <w:t>20</w:t>
      </w:r>
      <w:r w:rsidRPr="00AF2141">
        <w:rPr>
          <w:rFonts w:ascii="Arial" w:hAnsi="Arial"/>
          <w:sz w:val="28"/>
          <w:szCs w:val="28"/>
          <w:lang w:bidi="ar"/>
        </w:rPr>
        <w:t>年</w:t>
      </w:r>
      <w:r w:rsidRPr="00AF2141">
        <w:rPr>
          <w:rFonts w:ascii="Arial" w:hAnsi="Arial" w:hint="eastAsia"/>
          <w:sz w:val="28"/>
          <w:szCs w:val="28"/>
          <w:lang w:bidi="ar"/>
        </w:rPr>
        <w:t>4</w:t>
      </w:r>
      <w:r w:rsidRPr="00AF2141">
        <w:rPr>
          <w:rFonts w:ascii="Arial" w:hAnsi="Arial"/>
          <w:sz w:val="28"/>
          <w:szCs w:val="28"/>
          <w:lang w:bidi="ar"/>
        </w:rPr>
        <w:t>月</w:t>
      </w:r>
      <w:r w:rsidRPr="00AF2141">
        <w:rPr>
          <w:rFonts w:ascii="Arial" w:hAnsi="Arial" w:hint="eastAsia"/>
          <w:sz w:val="28"/>
          <w:szCs w:val="28"/>
          <w:lang w:bidi="ar"/>
        </w:rPr>
        <w:t>上旬</w:t>
      </w:r>
      <w:r w:rsidRPr="00AF2141">
        <w:rPr>
          <w:rFonts w:ascii="Arial" w:hAnsi="Arial"/>
          <w:sz w:val="28"/>
          <w:szCs w:val="28"/>
          <w:lang w:bidi="ar"/>
        </w:rPr>
        <w:t>成立标准编制</w:t>
      </w:r>
      <w:r w:rsidRPr="00AF2141">
        <w:rPr>
          <w:rFonts w:ascii="Arial" w:hAnsi="Arial" w:hint="eastAsia"/>
          <w:sz w:val="28"/>
          <w:szCs w:val="28"/>
          <w:lang w:bidi="ar"/>
        </w:rPr>
        <w:t>小</w:t>
      </w:r>
      <w:r w:rsidRPr="00AF2141">
        <w:rPr>
          <w:rFonts w:ascii="Arial" w:hAnsi="Arial"/>
          <w:sz w:val="28"/>
          <w:szCs w:val="28"/>
          <w:lang w:bidi="ar"/>
        </w:rPr>
        <w:t>组，由来自湖南省植物保护研究所的专家和技术人员共同组成。</w:t>
      </w:r>
      <w:r w:rsidRPr="00AF2141">
        <w:rPr>
          <w:rFonts w:ascii="Arial" w:hAnsi="Arial"/>
          <w:sz w:val="28"/>
          <w:szCs w:val="28"/>
          <w:lang w:bidi="ar"/>
        </w:rPr>
        <w:t>20</w:t>
      </w:r>
      <w:r w:rsidRPr="00AF2141">
        <w:rPr>
          <w:rFonts w:ascii="Arial" w:hAnsi="Arial" w:hint="eastAsia"/>
          <w:sz w:val="28"/>
          <w:szCs w:val="28"/>
          <w:lang w:bidi="ar"/>
        </w:rPr>
        <w:t>20</w:t>
      </w:r>
      <w:r w:rsidRPr="00AF2141">
        <w:rPr>
          <w:rFonts w:ascii="Arial" w:hAnsi="Arial"/>
          <w:sz w:val="28"/>
          <w:szCs w:val="28"/>
          <w:lang w:bidi="ar"/>
        </w:rPr>
        <w:t>年</w:t>
      </w:r>
      <w:r w:rsidRPr="00AF2141">
        <w:rPr>
          <w:rFonts w:ascii="Arial" w:hAnsi="Arial" w:hint="eastAsia"/>
          <w:sz w:val="28"/>
          <w:szCs w:val="28"/>
          <w:lang w:bidi="ar"/>
        </w:rPr>
        <w:t>4</w:t>
      </w:r>
      <w:r w:rsidRPr="00AF2141">
        <w:rPr>
          <w:rFonts w:ascii="Arial" w:hAnsi="Arial" w:hint="eastAsia"/>
          <w:sz w:val="28"/>
          <w:szCs w:val="28"/>
          <w:lang w:bidi="ar"/>
        </w:rPr>
        <w:t>月中下旬</w:t>
      </w:r>
      <w:r w:rsidRPr="00AF2141">
        <w:rPr>
          <w:rFonts w:ascii="Arial" w:hAnsi="Arial"/>
          <w:sz w:val="28"/>
          <w:szCs w:val="28"/>
          <w:lang w:bidi="ar"/>
        </w:rPr>
        <w:t>，</w:t>
      </w:r>
      <w:r w:rsidRPr="00AF2141">
        <w:rPr>
          <w:rFonts w:ascii="Arial" w:hAnsi="Arial" w:hint="eastAsia"/>
          <w:sz w:val="28"/>
          <w:szCs w:val="28"/>
          <w:lang w:bidi="ar"/>
        </w:rPr>
        <w:t>整理国家重点研发计划等项目中相关研究成果，初步形成湖南省</w:t>
      </w:r>
      <w:r w:rsidRPr="00AF2141">
        <w:rPr>
          <w:rFonts w:ascii="Arial" w:hAnsi="Arial"/>
          <w:sz w:val="28"/>
          <w:szCs w:val="28"/>
          <w:lang w:bidi="ar"/>
        </w:rPr>
        <w:t>乃至国内其他省区应用的</w:t>
      </w:r>
      <w:r w:rsidRPr="00AF2141">
        <w:rPr>
          <w:rFonts w:ascii="Arial" w:hAnsi="Arial" w:hint="eastAsia"/>
          <w:sz w:val="28"/>
          <w:szCs w:val="28"/>
          <w:lang w:bidi="ar"/>
        </w:rPr>
        <w:t>水稻根结线虫</w:t>
      </w:r>
      <w:r w:rsidRPr="00AF2141">
        <w:rPr>
          <w:rFonts w:ascii="Arial" w:hAnsi="Arial"/>
          <w:sz w:val="28"/>
          <w:szCs w:val="28"/>
          <w:lang w:bidi="ar"/>
        </w:rPr>
        <w:t>病综合防控技术规程，构建了标准草案的框架</w:t>
      </w:r>
      <w:r w:rsidRPr="00AF2141">
        <w:rPr>
          <w:rFonts w:ascii="Arial" w:hAnsi="Arial" w:hint="eastAsia"/>
          <w:sz w:val="28"/>
          <w:szCs w:val="28"/>
          <w:lang w:bidi="ar"/>
        </w:rPr>
        <w:t>，形成工作组讨论稿。</w:t>
      </w:r>
      <w:r w:rsidRPr="00AF2141">
        <w:rPr>
          <w:rFonts w:ascii="Arial" w:hAnsi="Arial"/>
          <w:sz w:val="28"/>
          <w:szCs w:val="28"/>
          <w:lang w:bidi="ar"/>
        </w:rPr>
        <w:t>20</w:t>
      </w:r>
      <w:r w:rsidRPr="00AF2141">
        <w:rPr>
          <w:rFonts w:ascii="Arial" w:hAnsi="Arial" w:hint="eastAsia"/>
          <w:sz w:val="28"/>
          <w:szCs w:val="28"/>
          <w:lang w:bidi="ar"/>
        </w:rPr>
        <w:t>20</w:t>
      </w:r>
      <w:r w:rsidRPr="00AF2141">
        <w:rPr>
          <w:rFonts w:ascii="Arial" w:hAnsi="Arial"/>
          <w:sz w:val="28"/>
          <w:szCs w:val="28"/>
          <w:lang w:bidi="ar"/>
        </w:rPr>
        <w:t>年</w:t>
      </w:r>
      <w:r w:rsidRPr="00AF2141">
        <w:rPr>
          <w:rFonts w:ascii="Arial" w:hAnsi="Arial" w:hint="eastAsia"/>
          <w:sz w:val="28"/>
          <w:szCs w:val="28"/>
          <w:lang w:bidi="ar"/>
        </w:rPr>
        <w:t>4</w:t>
      </w:r>
      <w:r w:rsidRPr="00AF2141">
        <w:rPr>
          <w:rFonts w:ascii="Arial" w:hAnsi="Arial" w:hint="eastAsia"/>
          <w:sz w:val="28"/>
          <w:szCs w:val="28"/>
          <w:lang w:bidi="ar"/>
        </w:rPr>
        <w:t>月</w:t>
      </w:r>
      <w:r w:rsidRPr="00AF2141">
        <w:rPr>
          <w:rFonts w:ascii="Arial" w:hAnsi="Arial" w:hint="eastAsia"/>
          <w:sz w:val="28"/>
          <w:szCs w:val="28"/>
          <w:lang w:bidi="ar"/>
        </w:rPr>
        <w:t>-7</w:t>
      </w:r>
      <w:r w:rsidRPr="00AF2141">
        <w:rPr>
          <w:rFonts w:ascii="Arial" w:hAnsi="Arial" w:hint="eastAsia"/>
          <w:sz w:val="28"/>
          <w:szCs w:val="28"/>
          <w:lang w:bidi="ar"/>
        </w:rPr>
        <w:t>月</w:t>
      </w:r>
      <w:r w:rsidRPr="00AF2141">
        <w:rPr>
          <w:rFonts w:ascii="Arial" w:hAnsi="Arial"/>
          <w:sz w:val="28"/>
          <w:szCs w:val="28"/>
          <w:lang w:bidi="ar"/>
        </w:rPr>
        <w:t>，</w:t>
      </w:r>
      <w:r w:rsidRPr="00AF2141">
        <w:rPr>
          <w:rFonts w:ascii="Arial" w:hAnsi="Arial" w:hint="eastAsia"/>
          <w:sz w:val="28"/>
          <w:szCs w:val="28"/>
          <w:lang w:bidi="ar"/>
        </w:rPr>
        <w:t>标准编制小组及合作单位在湖南岳阳平江、常德汉寿等地水稻根结线虫病发生危害严重地区进行水稻根结线虫病防控技术示范试验，对标准的准确性与可行性进行验证。</w:t>
      </w:r>
      <w:r w:rsidRPr="00AF2141">
        <w:rPr>
          <w:rFonts w:ascii="Arial" w:hAnsi="Arial" w:hint="eastAsia"/>
          <w:sz w:val="28"/>
          <w:szCs w:val="28"/>
          <w:lang w:bidi="ar"/>
        </w:rPr>
        <w:t>2020</w:t>
      </w:r>
      <w:r w:rsidRPr="00AF2141">
        <w:rPr>
          <w:rFonts w:ascii="Arial" w:hAnsi="Arial" w:hint="eastAsia"/>
          <w:sz w:val="28"/>
          <w:szCs w:val="28"/>
          <w:lang w:bidi="ar"/>
        </w:rPr>
        <w:t>年</w:t>
      </w:r>
      <w:r w:rsidRPr="00AF2141">
        <w:rPr>
          <w:rFonts w:ascii="Arial" w:hAnsi="Arial" w:hint="eastAsia"/>
          <w:sz w:val="28"/>
          <w:szCs w:val="28"/>
          <w:lang w:bidi="ar"/>
        </w:rPr>
        <w:t>8</w:t>
      </w:r>
      <w:r w:rsidRPr="00AF2141">
        <w:rPr>
          <w:rFonts w:ascii="Arial" w:hAnsi="Arial" w:hint="eastAsia"/>
          <w:sz w:val="28"/>
          <w:szCs w:val="28"/>
          <w:lang w:bidi="ar"/>
        </w:rPr>
        <w:t>月中上旬，标准编制小组对标准进行了编写，形成标准征求意见稿。并将标准征求意见稿</w:t>
      </w:r>
      <w:r w:rsidRPr="00AF2141">
        <w:rPr>
          <w:rFonts w:ascii="Arial" w:hAnsi="Arial"/>
          <w:sz w:val="28"/>
          <w:szCs w:val="28"/>
          <w:lang w:bidi="ar"/>
        </w:rPr>
        <w:t>送达</w:t>
      </w:r>
      <w:r w:rsidRPr="00AF2141">
        <w:rPr>
          <w:rFonts w:ascii="Arial" w:hAnsi="Arial" w:hint="eastAsia"/>
          <w:sz w:val="28"/>
          <w:szCs w:val="28"/>
          <w:lang w:bidi="ar"/>
        </w:rPr>
        <w:t>中国农业科学院蔬菜花卉研究所、中国农业科学院植物保护研究、</w:t>
      </w:r>
      <w:r w:rsidRPr="00AF2141">
        <w:rPr>
          <w:rFonts w:ascii="Arial" w:hAnsi="Arial"/>
          <w:sz w:val="28"/>
          <w:szCs w:val="28"/>
          <w:lang w:bidi="ar"/>
        </w:rPr>
        <w:t>湖南</w:t>
      </w:r>
      <w:r w:rsidRPr="00AF2141">
        <w:rPr>
          <w:rFonts w:ascii="Arial" w:hAnsi="Arial" w:hint="eastAsia"/>
          <w:sz w:val="28"/>
          <w:szCs w:val="28"/>
          <w:lang w:bidi="ar"/>
        </w:rPr>
        <w:t>农业大学</w:t>
      </w:r>
      <w:r w:rsidRPr="00AF2141">
        <w:rPr>
          <w:rFonts w:ascii="Arial" w:hAnsi="Arial"/>
          <w:sz w:val="28"/>
          <w:szCs w:val="28"/>
          <w:lang w:bidi="ar"/>
        </w:rPr>
        <w:t>等单位</w:t>
      </w:r>
      <w:r w:rsidRPr="00AF2141">
        <w:rPr>
          <w:rFonts w:ascii="Arial" w:hAnsi="Arial" w:hint="eastAsia"/>
          <w:sz w:val="28"/>
          <w:szCs w:val="28"/>
          <w:lang w:bidi="ar"/>
        </w:rPr>
        <w:t>的相</w:t>
      </w:r>
      <w:r w:rsidRPr="00AF2141">
        <w:rPr>
          <w:rFonts w:ascii="Arial" w:hAnsi="Arial"/>
          <w:sz w:val="28"/>
          <w:szCs w:val="28"/>
          <w:lang w:bidi="ar"/>
        </w:rPr>
        <w:t>关专家</w:t>
      </w:r>
      <w:r w:rsidRPr="00AF2141">
        <w:rPr>
          <w:rFonts w:ascii="Arial" w:hAnsi="Arial" w:hint="eastAsia"/>
          <w:sz w:val="28"/>
          <w:szCs w:val="28"/>
          <w:lang w:bidi="ar"/>
        </w:rPr>
        <w:t>进行</w:t>
      </w:r>
      <w:r w:rsidRPr="00AF2141">
        <w:rPr>
          <w:rFonts w:ascii="Arial" w:hAnsi="Arial"/>
          <w:sz w:val="28"/>
          <w:szCs w:val="28"/>
          <w:lang w:bidi="ar"/>
        </w:rPr>
        <w:t>审阅，专家们经过认真阅读与思索，有针对性的提出了建议。</w:t>
      </w:r>
      <w:r w:rsidRPr="00AF2141">
        <w:rPr>
          <w:rFonts w:ascii="Arial" w:hAnsi="Arial" w:hint="eastAsia"/>
          <w:sz w:val="28"/>
          <w:szCs w:val="28"/>
          <w:lang w:bidi="ar"/>
        </w:rPr>
        <w:t>2020</w:t>
      </w:r>
      <w:r w:rsidRPr="00AF2141">
        <w:rPr>
          <w:rFonts w:ascii="Arial" w:hAnsi="Arial" w:hint="eastAsia"/>
          <w:sz w:val="28"/>
          <w:szCs w:val="28"/>
          <w:lang w:bidi="ar"/>
        </w:rPr>
        <w:t>年</w:t>
      </w:r>
      <w:r w:rsidRPr="00AF2141">
        <w:rPr>
          <w:rFonts w:ascii="Arial" w:hAnsi="Arial" w:hint="eastAsia"/>
          <w:sz w:val="28"/>
          <w:szCs w:val="28"/>
          <w:lang w:bidi="ar"/>
        </w:rPr>
        <w:t>8</w:t>
      </w:r>
      <w:r w:rsidRPr="00AF2141">
        <w:rPr>
          <w:rFonts w:ascii="Arial" w:hAnsi="Arial" w:hint="eastAsia"/>
          <w:sz w:val="28"/>
          <w:szCs w:val="28"/>
          <w:lang w:bidi="ar"/>
        </w:rPr>
        <w:t>月下旬，</w:t>
      </w:r>
      <w:r w:rsidRPr="00AF2141">
        <w:rPr>
          <w:rFonts w:ascii="Arial" w:hAnsi="Arial"/>
          <w:sz w:val="28"/>
          <w:szCs w:val="28"/>
          <w:lang w:bidi="ar"/>
        </w:rPr>
        <w:t>我们</w:t>
      </w:r>
      <w:r w:rsidRPr="00AF2141">
        <w:rPr>
          <w:rFonts w:ascii="Arial" w:hAnsi="Arial" w:hint="eastAsia"/>
          <w:sz w:val="28"/>
          <w:szCs w:val="28"/>
          <w:lang w:bidi="ar"/>
        </w:rPr>
        <w:t>归纳整理了相关</w:t>
      </w:r>
      <w:r w:rsidRPr="00AF2141">
        <w:rPr>
          <w:rFonts w:ascii="Arial" w:hAnsi="Arial"/>
          <w:sz w:val="28"/>
          <w:szCs w:val="28"/>
          <w:lang w:bidi="ar"/>
        </w:rPr>
        <w:t>专家</w:t>
      </w:r>
      <w:r w:rsidRPr="00AF2141">
        <w:rPr>
          <w:rFonts w:ascii="Arial" w:hAnsi="Arial" w:hint="eastAsia"/>
          <w:sz w:val="28"/>
          <w:szCs w:val="28"/>
          <w:lang w:bidi="ar"/>
        </w:rPr>
        <w:t>的</w:t>
      </w:r>
      <w:r w:rsidRPr="00AF2141">
        <w:rPr>
          <w:rFonts w:ascii="Arial" w:hAnsi="Arial"/>
          <w:sz w:val="28"/>
          <w:szCs w:val="28"/>
          <w:lang w:bidi="ar"/>
        </w:rPr>
        <w:t>建议，</w:t>
      </w:r>
      <w:r w:rsidRPr="00AF2141">
        <w:rPr>
          <w:rFonts w:ascii="Arial" w:hAnsi="Arial" w:hint="eastAsia"/>
          <w:sz w:val="28"/>
          <w:szCs w:val="28"/>
          <w:lang w:bidi="ar"/>
        </w:rPr>
        <w:t>对</w:t>
      </w:r>
      <w:proofErr w:type="gramStart"/>
      <w:r w:rsidRPr="00AF2141">
        <w:rPr>
          <w:rFonts w:ascii="Arial" w:hAnsi="Arial" w:hint="eastAsia"/>
          <w:sz w:val="28"/>
          <w:szCs w:val="28"/>
          <w:lang w:bidi="ar"/>
        </w:rPr>
        <w:t>标准标准</w:t>
      </w:r>
      <w:proofErr w:type="gramEnd"/>
      <w:r w:rsidRPr="00AF2141">
        <w:rPr>
          <w:rFonts w:ascii="Arial" w:hAnsi="Arial" w:hint="eastAsia"/>
          <w:sz w:val="28"/>
          <w:szCs w:val="28"/>
          <w:lang w:bidi="ar"/>
        </w:rPr>
        <w:t>征求意见稿进行</w:t>
      </w:r>
      <w:r w:rsidRPr="00AF2141">
        <w:rPr>
          <w:rFonts w:ascii="Arial" w:hAnsi="Arial"/>
          <w:sz w:val="28"/>
          <w:szCs w:val="28"/>
          <w:lang w:bidi="ar"/>
        </w:rPr>
        <w:t>修改</w:t>
      </w:r>
      <w:r w:rsidRPr="00AF2141">
        <w:rPr>
          <w:rFonts w:ascii="Arial" w:hAnsi="Arial" w:hint="eastAsia"/>
          <w:sz w:val="28"/>
          <w:szCs w:val="28"/>
          <w:lang w:bidi="ar"/>
        </w:rPr>
        <w:t>、</w:t>
      </w:r>
      <w:r w:rsidRPr="00AF2141">
        <w:rPr>
          <w:rFonts w:ascii="Arial" w:hAnsi="Arial"/>
          <w:sz w:val="28"/>
          <w:szCs w:val="28"/>
          <w:lang w:bidi="ar"/>
        </w:rPr>
        <w:t>完善</w:t>
      </w:r>
      <w:r w:rsidRPr="00AF2141">
        <w:rPr>
          <w:rFonts w:ascii="Arial" w:hAnsi="Arial" w:hint="eastAsia"/>
          <w:sz w:val="28"/>
          <w:szCs w:val="28"/>
          <w:lang w:bidi="ar"/>
        </w:rPr>
        <w:t>，</w:t>
      </w:r>
      <w:r w:rsidRPr="00AF2141">
        <w:rPr>
          <w:rFonts w:ascii="Arial" w:hAnsi="Arial"/>
          <w:sz w:val="28"/>
          <w:szCs w:val="28"/>
          <w:lang w:bidi="ar"/>
        </w:rPr>
        <w:t>形成了标准</w:t>
      </w:r>
      <w:r w:rsidRPr="00AF2141">
        <w:rPr>
          <w:rFonts w:ascii="Arial" w:hAnsi="Arial" w:hint="eastAsia"/>
          <w:sz w:val="28"/>
          <w:szCs w:val="28"/>
          <w:lang w:bidi="ar"/>
        </w:rPr>
        <w:t>送审</w:t>
      </w:r>
      <w:r w:rsidRPr="00AF2141">
        <w:rPr>
          <w:rFonts w:ascii="Arial" w:hAnsi="Arial"/>
          <w:sz w:val="28"/>
          <w:szCs w:val="28"/>
          <w:lang w:bidi="ar"/>
        </w:rPr>
        <w:t>稿。</w:t>
      </w:r>
    </w:p>
    <w:p w:rsidR="00143AD1" w:rsidRPr="00AF2141" w:rsidRDefault="00143AD1" w:rsidP="00AF2141">
      <w:pPr>
        <w:spacing w:line="360" w:lineRule="auto"/>
        <w:ind w:firstLine="645"/>
        <w:rPr>
          <w:rFonts w:ascii="Arial" w:hAnsi="Arial" w:cs="黑体"/>
          <w:b/>
          <w:sz w:val="32"/>
          <w:szCs w:val="32"/>
        </w:rPr>
      </w:pPr>
      <w:r w:rsidRPr="00AF2141">
        <w:rPr>
          <w:rFonts w:ascii="Arial" w:hAnsi="Arial" w:cs="黑体" w:hint="eastAsia"/>
          <w:b/>
          <w:sz w:val="32"/>
          <w:szCs w:val="32"/>
        </w:rPr>
        <w:t>五、标准主要技术内容说明</w:t>
      </w:r>
    </w:p>
    <w:p w:rsidR="00143AD1" w:rsidRPr="00AF2141" w:rsidRDefault="00143AD1" w:rsidP="00AF2141">
      <w:pPr>
        <w:spacing w:line="360" w:lineRule="auto"/>
        <w:ind w:firstLine="645"/>
        <w:rPr>
          <w:rFonts w:ascii="Arial" w:hAnsi="Arial"/>
          <w:sz w:val="28"/>
          <w:szCs w:val="28"/>
        </w:rPr>
      </w:pPr>
      <w:r w:rsidRPr="00AF2141">
        <w:rPr>
          <w:rFonts w:ascii="Arial" w:hAnsi="Arial" w:cs="楷体" w:hint="eastAsia"/>
          <w:sz w:val="28"/>
          <w:szCs w:val="28"/>
        </w:rPr>
        <w:t>（一）框架结构</w:t>
      </w:r>
    </w:p>
    <w:p w:rsidR="00143AD1" w:rsidRPr="00AF2141" w:rsidRDefault="00143AD1" w:rsidP="00AF2141">
      <w:pPr>
        <w:spacing w:line="360" w:lineRule="auto"/>
        <w:ind w:firstLine="645"/>
        <w:rPr>
          <w:rFonts w:ascii="Arial" w:hAnsi="Arial"/>
          <w:sz w:val="28"/>
          <w:szCs w:val="28"/>
        </w:rPr>
      </w:pPr>
      <w:r w:rsidRPr="00AF2141">
        <w:rPr>
          <w:rFonts w:ascii="Arial" w:hAnsi="Arial" w:hint="eastAsia"/>
          <w:sz w:val="28"/>
          <w:szCs w:val="28"/>
        </w:rPr>
        <w:t>《</w:t>
      </w:r>
      <w:r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综合防控技术规程</w:t>
      </w:r>
      <w:r w:rsidRPr="00AF2141">
        <w:rPr>
          <w:rFonts w:ascii="Arial" w:hAnsi="Arial" w:hint="eastAsia"/>
          <w:sz w:val="28"/>
          <w:szCs w:val="28"/>
        </w:rPr>
        <w:t>》由</w:t>
      </w:r>
      <w:r w:rsidRPr="00AF2141">
        <w:rPr>
          <w:rFonts w:ascii="Arial" w:hAnsi="Arial" w:hint="eastAsia"/>
          <w:sz w:val="28"/>
          <w:szCs w:val="28"/>
        </w:rPr>
        <w:t>7</w:t>
      </w:r>
      <w:r w:rsidRPr="00AF2141">
        <w:rPr>
          <w:rFonts w:ascii="Arial" w:hAnsi="Arial" w:hint="eastAsia"/>
          <w:sz w:val="28"/>
          <w:szCs w:val="28"/>
        </w:rPr>
        <w:t>章</w:t>
      </w:r>
      <w:r w:rsidRPr="00AF2141">
        <w:rPr>
          <w:rFonts w:ascii="Arial" w:hAnsi="Arial"/>
          <w:sz w:val="28"/>
          <w:szCs w:val="28"/>
        </w:rPr>
        <w:t>和</w:t>
      </w:r>
      <w:r w:rsidRPr="00AF2141">
        <w:rPr>
          <w:rFonts w:ascii="Arial" w:hAnsi="Arial" w:hint="eastAsia"/>
          <w:sz w:val="28"/>
          <w:szCs w:val="28"/>
        </w:rPr>
        <w:t>两个</w:t>
      </w:r>
      <w:r w:rsidRPr="00AF2141">
        <w:rPr>
          <w:rFonts w:ascii="Arial" w:hAnsi="Arial" w:hint="eastAsia"/>
          <w:sz w:val="28"/>
          <w:szCs w:val="28"/>
        </w:rPr>
        <w:t>资料性附录和两个</w:t>
      </w:r>
      <w:r w:rsidRPr="00AF2141">
        <w:rPr>
          <w:rFonts w:ascii="Arial" w:hAnsi="Arial" w:hint="eastAsia"/>
          <w:sz w:val="28"/>
          <w:szCs w:val="28"/>
        </w:rPr>
        <w:t>规范性附录组成，基本框架为范围、规范性引用文件、术语和定义、</w:t>
      </w:r>
      <w:r w:rsidRPr="00AF2141">
        <w:rPr>
          <w:rFonts w:ascii="Arial" w:hAnsi="Arial" w:hint="eastAsia"/>
          <w:sz w:val="28"/>
          <w:szCs w:val="28"/>
        </w:rPr>
        <w:t>防治原则、防治措施、病害检测与检测以及</w:t>
      </w:r>
      <w:r w:rsidRPr="00AF2141">
        <w:rPr>
          <w:rFonts w:ascii="Arial" w:hAnsi="Arial" w:hint="eastAsia"/>
          <w:sz w:val="28"/>
          <w:szCs w:val="28"/>
        </w:rPr>
        <w:t>建立防治档案</w:t>
      </w:r>
      <w:r w:rsidRPr="00AF2141">
        <w:rPr>
          <w:rFonts w:ascii="Arial" w:hAnsi="Arial"/>
          <w:sz w:val="28"/>
          <w:szCs w:val="28"/>
        </w:rPr>
        <w:t>，</w:t>
      </w:r>
      <w:r w:rsidRPr="00AF2141">
        <w:rPr>
          <w:rFonts w:ascii="Arial" w:hAnsi="Arial" w:hint="eastAsia"/>
          <w:sz w:val="28"/>
          <w:szCs w:val="28"/>
        </w:rPr>
        <w:t>资料性附录为水稻根结线虫病危害症状及发生流行规律、水稻根结线虫病调查方法，</w:t>
      </w:r>
      <w:r w:rsidRPr="00AF2141">
        <w:rPr>
          <w:rFonts w:ascii="Arial" w:hAnsi="Arial"/>
          <w:sz w:val="28"/>
          <w:szCs w:val="28"/>
        </w:rPr>
        <w:t>规范性附录为</w:t>
      </w:r>
      <w:r w:rsidRPr="00AF2141">
        <w:rPr>
          <w:rFonts w:ascii="Arial" w:hAnsi="Arial" w:hint="eastAsia"/>
          <w:sz w:val="28"/>
          <w:szCs w:val="28"/>
        </w:rPr>
        <w:t>水稻根结线虫种群密度调查记录表格和水稻根结线虫病防治记载表格</w:t>
      </w:r>
      <w:r w:rsidRPr="00AF2141">
        <w:rPr>
          <w:rFonts w:ascii="Arial" w:hAnsi="Arial"/>
          <w:sz w:val="28"/>
          <w:szCs w:val="28"/>
        </w:rPr>
        <w:t>。</w:t>
      </w:r>
    </w:p>
    <w:p w:rsidR="00143AD1" w:rsidRPr="00AF2141" w:rsidRDefault="00143AD1" w:rsidP="00AF2141">
      <w:pPr>
        <w:spacing w:line="360" w:lineRule="auto"/>
        <w:ind w:firstLine="645"/>
        <w:rPr>
          <w:rFonts w:ascii="Arial" w:hAnsi="Arial"/>
          <w:sz w:val="28"/>
          <w:szCs w:val="28"/>
        </w:rPr>
      </w:pPr>
      <w:r w:rsidRPr="00AF2141">
        <w:rPr>
          <w:rFonts w:ascii="Arial" w:hAnsi="Arial" w:cs="楷体" w:hint="eastAsia"/>
          <w:sz w:val="28"/>
          <w:szCs w:val="28"/>
        </w:rPr>
        <w:lastRenderedPageBreak/>
        <w:t>（二）主要内容说明</w:t>
      </w:r>
    </w:p>
    <w:p w:rsidR="004B27AA" w:rsidRPr="00AF2141" w:rsidRDefault="004B27AA" w:rsidP="00AF2141">
      <w:pPr>
        <w:spacing w:line="360" w:lineRule="auto"/>
        <w:ind w:firstLineChars="200" w:firstLine="560"/>
        <w:outlineLvl w:val="0"/>
        <w:rPr>
          <w:rFonts w:ascii="Arial" w:hAnsi="Arial" w:hint="eastAsia"/>
          <w:bCs/>
          <w:sz w:val="28"/>
          <w:szCs w:val="28"/>
        </w:rPr>
      </w:pPr>
      <w:r w:rsidRPr="00AF2141">
        <w:rPr>
          <w:rFonts w:ascii="Arial" w:hAnsi="Arial" w:hint="eastAsia"/>
          <w:sz w:val="28"/>
          <w:szCs w:val="28"/>
        </w:rPr>
        <w:t>标准</w:t>
      </w:r>
      <w:r w:rsidRPr="00AF2141">
        <w:rPr>
          <w:rFonts w:ascii="Arial" w:hAnsi="Arial"/>
          <w:sz w:val="28"/>
          <w:szCs w:val="28"/>
        </w:rPr>
        <w:t>的第</w:t>
      </w:r>
      <w:r w:rsidRPr="00AF2141">
        <w:rPr>
          <w:rFonts w:ascii="Arial" w:hAnsi="Arial" w:hint="eastAsia"/>
          <w:sz w:val="28"/>
          <w:szCs w:val="28"/>
        </w:rPr>
        <w:t>3</w:t>
      </w:r>
      <w:r w:rsidRPr="00AF2141">
        <w:rPr>
          <w:rFonts w:ascii="Arial" w:hAnsi="Arial" w:hint="eastAsia"/>
          <w:sz w:val="28"/>
          <w:szCs w:val="28"/>
        </w:rPr>
        <w:t>章“术语和定义”</w:t>
      </w:r>
      <w:r w:rsidRPr="00AF2141">
        <w:rPr>
          <w:rFonts w:ascii="Arial" w:hAnsi="Arial" w:hint="eastAsia"/>
          <w:sz w:val="28"/>
          <w:szCs w:val="28"/>
        </w:rPr>
        <w:t>对水稻根结线虫、抗、耐病品种、种子处理、防治指标等进行了科学定义。</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标准</w:t>
      </w:r>
      <w:r w:rsidRPr="00AF2141">
        <w:rPr>
          <w:rFonts w:ascii="Arial" w:hAnsi="Arial"/>
          <w:sz w:val="28"/>
          <w:szCs w:val="28"/>
        </w:rPr>
        <w:t>的第</w:t>
      </w:r>
      <w:r w:rsidRPr="00AF2141">
        <w:rPr>
          <w:rFonts w:ascii="Arial" w:hAnsi="Arial" w:hint="eastAsia"/>
          <w:sz w:val="28"/>
          <w:szCs w:val="28"/>
        </w:rPr>
        <w:t>4</w:t>
      </w:r>
      <w:r w:rsidRPr="00AF2141">
        <w:rPr>
          <w:rFonts w:ascii="Arial" w:hAnsi="Arial" w:hint="eastAsia"/>
          <w:sz w:val="28"/>
          <w:szCs w:val="28"/>
        </w:rPr>
        <w:t>章</w:t>
      </w:r>
      <w:r w:rsidRPr="00AF2141">
        <w:rPr>
          <w:rFonts w:ascii="Arial" w:hAnsi="Arial" w:hint="eastAsia"/>
          <w:sz w:val="28"/>
          <w:szCs w:val="28"/>
        </w:rPr>
        <w:t>规定了水稻根结线虫病综合防控原则。</w:t>
      </w:r>
    </w:p>
    <w:p w:rsidR="004B27AA" w:rsidRPr="00AF2141" w:rsidRDefault="004B27AA" w:rsidP="00AF2141">
      <w:pPr>
        <w:pStyle w:val="a7"/>
        <w:spacing w:line="360" w:lineRule="auto"/>
        <w:ind w:firstLine="560"/>
        <w:rPr>
          <w:rFonts w:ascii="Arial" w:hAnsi="Arial"/>
          <w:sz w:val="28"/>
          <w:szCs w:val="28"/>
        </w:rPr>
      </w:pPr>
      <w:r w:rsidRPr="00AF2141">
        <w:rPr>
          <w:rFonts w:ascii="Arial" w:hAnsi="Arial" w:hint="eastAsia"/>
          <w:sz w:val="28"/>
          <w:szCs w:val="28"/>
        </w:rPr>
        <w:t>标准</w:t>
      </w:r>
      <w:r w:rsidRPr="00AF2141">
        <w:rPr>
          <w:rFonts w:ascii="Arial" w:hAnsi="Arial"/>
          <w:sz w:val="28"/>
          <w:szCs w:val="28"/>
        </w:rPr>
        <w:t>的第</w:t>
      </w:r>
      <w:r w:rsidRPr="00AF2141">
        <w:rPr>
          <w:rFonts w:ascii="Arial" w:hAnsi="Arial" w:hint="eastAsia"/>
          <w:sz w:val="28"/>
          <w:szCs w:val="28"/>
        </w:rPr>
        <w:t>5</w:t>
      </w:r>
      <w:r w:rsidRPr="00AF2141">
        <w:rPr>
          <w:rFonts w:ascii="Arial" w:hAnsi="Arial" w:hint="eastAsia"/>
          <w:sz w:val="28"/>
          <w:szCs w:val="28"/>
        </w:rPr>
        <w:t>章对水稻根结线虫病的农业防治技术、物理防治技术、生物防治技术以及化学防治技术进行了规范。技术内容</w:t>
      </w:r>
      <w:r w:rsidRPr="00AF2141">
        <w:rPr>
          <w:rFonts w:ascii="Arial" w:hAnsi="Arial"/>
          <w:sz w:val="28"/>
          <w:szCs w:val="28"/>
        </w:rPr>
        <w:t>叙述正确无误，文字表达准确、</w:t>
      </w:r>
      <w:r w:rsidRPr="00AF2141">
        <w:rPr>
          <w:rFonts w:ascii="Arial" w:hAnsi="Arial" w:hint="eastAsia"/>
          <w:sz w:val="28"/>
          <w:szCs w:val="28"/>
        </w:rPr>
        <w:t>易懂</w:t>
      </w:r>
      <w:r w:rsidRPr="00AF2141">
        <w:rPr>
          <w:rFonts w:ascii="Arial" w:hAnsi="Arial"/>
          <w:sz w:val="28"/>
          <w:szCs w:val="28"/>
        </w:rPr>
        <w:t>、简明，</w:t>
      </w:r>
      <w:r w:rsidRPr="00AF2141">
        <w:rPr>
          <w:rFonts w:ascii="Arial" w:hAnsi="Arial" w:hint="eastAsia"/>
          <w:sz w:val="28"/>
          <w:szCs w:val="28"/>
        </w:rPr>
        <w:t>整个</w:t>
      </w:r>
      <w:r w:rsidRPr="00AF2141">
        <w:rPr>
          <w:rFonts w:ascii="Arial" w:hAnsi="Arial"/>
          <w:sz w:val="28"/>
          <w:szCs w:val="28"/>
        </w:rPr>
        <w:t>过程具有实际操作性。</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标准</w:t>
      </w:r>
      <w:r w:rsidRPr="00AF2141">
        <w:rPr>
          <w:rFonts w:ascii="Arial" w:hAnsi="Arial"/>
          <w:sz w:val="28"/>
          <w:szCs w:val="28"/>
        </w:rPr>
        <w:t>的第</w:t>
      </w:r>
      <w:r w:rsidRPr="00AF2141">
        <w:rPr>
          <w:rFonts w:ascii="Arial" w:hAnsi="Arial" w:hint="eastAsia"/>
          <w:sz w:val="28"/>
          <w:szCs w:val="28"/>
        </w:rPr>
        <w:t>6</w:t>
      </w:r>
      <w:r w:rsidRPr="00AF2141">
        <w:rPr>
          <w:rFonts w:ascii="Arial" w:hAnsi="Arial" w:hint="eastAsia"/>
          <w:sz w:val="28"/>
          <w:szCs w:val="28"/>
        </w:rPr>
        <w:t>章</w:t>
      </w:r>
      <w:r w:rsidRPr="00AF2141">
        <w:rPr>
          <w:rFonts w:ascii="Arial" w:hAnsi="Arial" w:hint="eastAsia"/>
          <w:sz w:val="28"/>
          <w:szCs w:val="28"/>
        </w:rPr>
        <w:t>规定了</w:t>
      </w:r>
      <w:r w:rsidRPr="00AF2141">
        <w:rPr>
          <w:rFonts w:ascii="Arial" w:hAnsi="Arial" w:hint="eastAsia"/>
          <w:sz w:val="28"/>
          <w:szCs w:val="28"/>
        </w:rPr>
        <w:t>加强</w:t>
      </w:r>
      <w:r w:rsidRPr="00AF2141">
        <w:rPr>
          <w:rFonts w:ascii="Arial" w:hAnsi="Arial" w:hint="eastAsia"/>
          <w:sz w:val="28"/>
          <w:szCs w:val="28"/>
        </w:rPr>
        <w:t>水稻根结线虫病</w:t>
      </w:r>
      <w:r w:rsidRPr="00AF2141">
        <w:rPr>
          <w:rFonts w:ascii="Arial" w:hAnsi="Arial" w:hint="eastAsia"/>
          <w:sz w:val="28"/>
          <w:szCs w:val="28"/>
        </w:rPr>
        <w:t>检测与监测</w:t>
      </w:r>
      <w:r w:rsidRPr="00AF2141">
        <w:rPr>
          <w:rFonts w:ascii="Arial" w:hAnsi="Arial" w:hint="eastAsia"/>
          <w:sz w:val="28"/>
          <w:szCs w:val="28"/>
        </w:rPr>
        <w:t>的主要内容及方法。</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标准</w:t>
      </w:r>
      <w:r w:rsidRPr="00AF2141">
        <w:rPr>
          <w:rFonts w:ascii="Arial" w:hAnsi="Arial"/>
          <w:sz w:val="28"/>
          <w:szCs w:val="28"/>
        </w:rPr>
        <w:t>的第</w:t>
      </w:r>
      <w:r w:rsidRPr="00AF2141">
        <w:rPr>
          <w:rFonts w:ascii="Arial" w:hAnsi="Arial" w:hint="eastAsia"/>
          <w:sz w:val="28"/>
          <w:szCs w:val="28"/>
        </w:rPr>
        <w:t>7</w:t>
      </w:r>
      <w:r w:rsidRPr="00AF2141">
        <w:rPr>
          <w:rFonts w:ascii="Arial" w:hAnsi="Arial" w:hint="eastAsia"/>
          <w:sz w:val="28"/>
          <w:szCs w:val="28"/>
        </w:rPr>
        <w:t>章</w:t>
      </w:r>
      <w:r w:rsidRPr="00AF2141">
        <w:rPr>
          <w:rFonts w:ascii="Arial" w:hAnsi="Arial" w:hint="eastAsia"/>
          <w:sz w:val="28"/>
          <w:szCs w:val="28"/>
        </w:rPr>
        <w:t>规范了</w:t>
      </w:r>
      <w:r w:rsidRPr="00AF2141">
        <w:rPr>
          <w:rFonts w:ascii="Arial" w:hAnsi="Arial" w:hint="eastAsia"/>
          <w:sz w:val="28"/>
          <w:szCs w:val="28"/>
        </w:rPr>
        <w:t>水稻根结线虫病发生与防控原始记录及结果记载表格。</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附录</w:t>
      </w:r>
      <w:r w:rsidRPr="00AF2141">
        <w:rPr>
          <w:rFonts w:ascii="Arial" w:hAnsi="Arial" w:hint="eastAsia"/>
          <w:sz w:val="28"/>
          <w:szCs w:val="28"/>
        </w:rPr>
        <w:t>A</w:t>
      </w:r>
      <w:r w:rsidRPr="00AF2141">
        <w:rPr>
          <w:rFonts w:ascii="Arial" w:hAnsi="Arial" w:hint="eastAsia"/>
          <w:sz w:val="28"/>
          <w:szCs w:val="28"/>
        </w:rPr>
        <w:t>为资料性附录，对水稻根结线虫病危害症状及发生流行规律进行了描述</w:t>
      </w:r>
      <w:r w:rsidRPr="00AF2141">
        <w:rPr>
          <w:rFonts w:ascii="Arial" w:hAnsi="Arial" w:hint="eastAsia"/>
          <w:sz w:val="28"/>
          <w:szCs w:val="28"/>
        </w:rPr>
        <w:t>。</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附录</w:t>
      </w:r>
      <w:r w:rsidRPr="00AF2141">
        <w:rPr>
          <w:rFonts w:ascii="Arial" w:hAnsi="Arial" w:hint="eastAsia"/>
          <w:sz w:val="28"/>
          <w:szCs w:val="28"/>
        </w:rPr>
        <w:t>B</w:t>
      </w:r>
      <w:r w:rsidRPr="00AF2141">
        <w:rPr>
          <w:rFonts w:ascii="Arial" w:hAnsi="Arial" w:hint="eastAsia"/>
          <w:sz w:val="28"/>
          <w:szCs w:val="28"/>
        </w:rPr>
        <w:t>为资料性附录，对水稻根结线虫病调查方法进行了描述</w:t>
      </w:r>
      <w:r w:rsidRPr="00AF2141">
        <w:rPr>
          <w:rFonts w:ascii="Arial" w:hAnsi="Arial" w:hint="eastAsia"/>
          <w:sz w:val="28"/>
          <w:szCs w:val="28"/>
        </w:rPr>
        <w:t>。</w:t>
      </w:r>
    </w:p>
    <w:p w:rsidR="004B27AA" w:rsidRPr="00AF2141" w:rsidRDefault="004B27AA" w:rsidP="00AF2141">
      <w:pPr>
        <w:pStyle w:val="a7"/>
        <w:spacing w:line="360" w:lineRule="auto"/>
        <w:ind w:firstLine="560"/>
        <w:rPr>
          <w:rFonts w:ascii="Arial" w:hAnsi="Arial" w:hint="eastAsia"/>
          <w:sz w:val="28"/>
          <w:szCs w:val="28"/>
        </w:rPr>
      </w:pPr>
      <w:r w:rsidRPr="00AF2141">
        <w:rPr>
          <w:rFonts w:ascii="Arial" w:hAnsi="Arial" w:hint="eastAsia"/>
          <w:sz w:val="28"/>
          <w:szCs w:val="28"/>
        </w:rPr>
        <w:t>附录</w:t>
      </w:r>
      <w:r w:rsidRPr="00AF2141">
        <w:rPr>
          <w:rFonts w:ascii="Arial" w:hAnsi="Arial" w:hint="eastAsia"/>
          <w:sz w:val="28"/>
          <w:szCs w:val="28"/>
        </w:rPr>
        <w:t>C</w:t>
      </w:r>
      <w:r w:rsidRPr="00AF2141">
        <w:rPr>
          <w:rFonts w:ascii="Arial" w:hAnsi="Arial" w:hint="eastAsia"/>
          <w:sz w:val="28"/>
          <w:szCs w:val="28"/>
        </w:rPr>
        <w:t>为规范性附录，对土壤中水稻根结线虫种群密度调查及防治记录进行了规范</w:t>
      </w:r>
      <w:r w:rsidRPr="00AF2141">
        <w:rPr>
          <w:rFonts w:ascii="Arial" w:hAnsi="Arial" w:hint="eastAsia"/>
          <w:sz w:val="28"/>
          <w:szCs w:val="28"/>
        </w:rPr>
        <w:t>。</w:t>
      </w:r>
    </w:p>
    <w:p w:rsidR="004B27AA" w:rsidRPr="00AF2141" w:rsidRDefault="004B27AA" w:rsidP="00AF2141">
      <w:pPr>
        <w:spacing w:line="360" w:lineRule="auto"/>
        <w:ind w:firstLine="645"/>
        <w:rPr>
          <w:rFonts w:ascii="Arial" w:hAnsi="Arial" w:cs="黑体"/>
          <w:b/>
          <w:sz w:val="32"/>
          <w:szCs w:val="32"/>
        </w:rPr>
      </w:pPr>
      <w:r w:rsidRPr="00AF2141">
        <w:rPr>
          <w:rFonts w:ascii="Arial" w:hAnsi="Arial" w:cs="黑体" w:hint="eastAsia"/>
          <w:b/>
          <w:sz w:val="32"/>
          <w:szCs w:val="32"/>
        </w:rPr>
        <w:t>六、经济效益与社会效益</w:t>
      </w:r>
    </w:p>
    <w:p w:rsidR="004B27AA" w:rsidRPr="00AF2141" w:rsidRDefault="004B27AA" w:rsidP="00AF2141">
      <w:pPr>
        <w:spacing w:line="360" w:lineRule="auto"/>
        <w:ind w:firstLine="645"/>
        <w:rPr>
          <w:rFonts w:ascii="Arial" w:hAnsi="Arial"/>
          <w:sz w:val="28"/>
          <w:szCs w:val="28"/>
        </w:rPr>
      </w:pPr>
      <w:r w:rsidRPr="00AF2141">
        <w:rPr>
          <w:rFonts w:ascii="Arial" w:hAnsi="Arial" w:hint="eastAsia"/>
          <w:sz w:val="28"/>
          <w:szCs w:val="28"/>
        </w:rPr>
        <w:t>本标准</w:t>
      </w:r>
      <w:r w:rsidRPr="00AF2141">
        <w:rPr>
          <w:rFonts w:ascii="Arial" w:hAnsi="Arial"/>
          <w:sz w:val="28"/>
          <w:szCs w:val="28"/>
        </w:rPr>
        <w:t>的制订，对</w:t>
      </w:r>
      <w:r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综合防控技术提供了</w:t>
      </w:r>
      <w:r w:rsidRPr="00AF2141">
        <w:rPr>
          <w:rFonts w:ascii="Arial" w:hAnsi="Arial" w:hint="eastAsia"/>
          <w:sz w:val="28"/>
          <w:szCs w:val="28"/>
        </w:rPr>
        <w:t>精准</w:t>
      </w:r>
      <w:r w:rsidRPr="00AF2141">
        <w:rPr>
          <w:rFonts w:ascii="Arial" w:hAnsi="Arial"/>
          <w:sz w:val="28"/>
          <w:szCs w:val="28"/>
        </w:rPr>
        <w:t>的科学指导，</w:t>
      </w:r>
      <w:r w:rsidRPr="00AF2141">
        <w:rPr>
          <w:rFonts w:ascii="Arial" w:hAnsi="Arial" w:hint="eastAsia"/>
          <w:sz w:val="28"/>
          <w:szCs w:val="28"/>
        </w:rPr>
        <w:t>为</w:t>
      </w:r>
      <w:r w:rsidRPr="00AF2141">
        <w:rPr>
          <w:rFonts w:ascii="Arial" w:hAnsi="Arial"/>
          <w:sz w:val="28"/>
          <w:szCs w:val="28"/>
        </w:rPr>
        <w:t>农业服务部门提供了</w:t>
      </w:r>
      <w:r w:rsidRPr="00AF2141">
        <w:rPr>
          <w:rFonts w:ascii="Arial" w:hAnsi="Arial" w:hint="eastAsia"/>
          <w:sz w:val="28"/>
          <w:szCs w:val="28"/>
        </w:rPr>
        <w:t>更新、更全面、更科学的技术支持。</w:t>
      </w:r>
    </w:p>
    <w:p w:rsidR="004B27AA" w:rsidRPr="00AF2141" w:rsidRDefault="004B27AA" w:rsidP="00AF2141">
      <w:pPr>
        <w:spacing w:line="360" w:lineRule="auto"/>
        <w:ind w:firstLine="645"/>
        <w:rPr>
          <w:rFonts w:ascii="Arial" w:hAnsi="Arial"/>
          <w:sz w:val="28"/>
          <w:szCs w:val="28"/>
        </w:rPr>
      </w:pPr>
      <w:r w:rsidRPr="00AF2141">
        <w:rPr>
          <w:rFonts w:ascii="Arial" w:hAnsi="Arial" w:hint="eastAsia"/>
          <w:sz w:val="28"/>
          <w:szCs w:val="28"/>
        </w:rPr>
        <w:t>与此同时</w:t>
      </w:r>
      <w:r w:rsidRPr="00AF2141">
        <w:rPr>
          <w:rFonts w:ascii="Arial" w:hAnsi="Arial"/>
          <w:sz w:val="28"/>
          <w:szCs w:val="28"/>
        </w:rPr>
        <w:t>，标准的制订，</w:t>
      </w:r>
      <w:r w:rsidRPr="00AF2141">
        <w:rPr>
          <w:rFonts w:ascii="Arial" w:hAnsi="Arial" w:hint="eastAsia"/>
          <w:sz w:val="28"/>
          <w:szCs w:val="28"/>
        </w:rPr>
        <w:t>有利于</w:t>
      </w:r>
      <w:r w:rsidRPr="00AF2141">
        <w:rPr>
          <w:rFonts w:ascii="Arial" w:hAnsi="Arial"/>
          <w:sz w:val="28"/>
          <w:szCs w:val="28"/>
        </w:rPr>
        <w:t>进一步加强</w:t>
      </w:r>
      <w:r w:rsidRPr="00AF2141">
        <w:rPr>
          <w:rFonts w:ascii="Arial" w:hAnsi="Arial" w:hint="eastAsia"/>
          <w:sz w:val="28"/>
          <w:szCs w:val="28"/>
        </w:rPr>
        <w:t>对</w:t>
      </w:r>
      <w:r w:rsidRPr="00AF2141">
        <w:rPr>
          <w:rFonts w:ascii="Arial" w:hAnsi="Arial" w:hint="eastAsia"/>
          <w:sz w:val="28"/>
          <w:szCs w:val="28"/>
        </w:rPr>
        <w:t>水稻根结</w:t>
      </w:r>
      <w:r w:rsidRPr="00AF2141">
        <w:rPr>
          <w:rFonts w:ascii="Arial" w:hAnsi="Arial" w:hint="eastAsia"/>
          <w:sz w:val="28"/>
          <w:szCs w:val="28"/>
        </w:rPr>
        <w:t>线虫病的早期监测、快速识别及预警，有效的实施病害防控措施，促进</w:t>
      </w:r>
      <w:r w:rsidR="00AF2141" w:rsidRPr="00AF2141">
        <w:rPr>
          <w:rFonts w:ascii="Arial" w:hAnsi="Arial" w:hint="eastAsia"/>
          <w:sz w:val="28"/>
          <w:szCs w:val="28"/>
        </w:rPr>
        <w:t>水稻</w:t>
      </w:r>
      <w:r w:rsidRPr="00AF2141">
        <w:rPr>
          <w:rFonts w:ascii="Arial" w:hAnsi="Arial" w:hint="eastAsia"/>
          <w:sz w:val="28"/>
          <w:szCs w:val="28"/>
        </w:rPr>
        <w:t>产业绿色、健康、稳定发展具有重要意义。</w:t>
      </w:r>
    </w:p>
    <w:p w:rsidR="004B27AA" w:rsidRPr="00AF2141" w:rsidRDefault="004B27AA" w:rsidP="00AF2141">
      <w:pPr>
        <w:autoSpaceDE w:val="0"/>
        <w:autoSpaceDN w:val="0"/>
        <w:adjustRightInd w:val="0"/>
        <w:spacing w:line="360" w:lineRule="auto"/>
        <w:ind w:firstLine="556"/>
        <w:rPr>
          <w:rFonts w:ascii="Arial" w:hAnsi="Arial" w:hint="eastAsia"/>
          <w:sz w:val="28"/>
          <w:szCs w:val="28"/>
        </w:rPr>
      </w:pPr>
      <w:r w:rsidRPr="00AF2141">
        <w:rPr>
          <w:rFonts w:ascii="Arial" w:hAnsi="Arial" w:hint="eastAsia"/>
          <w:sz w:val="28"/>
          <w:szCs w:val="28"/>
        </w:rPr>
        <w:lastRenderedPageBreak/>
        <w:t>经过编写人员的共同努力和有关单位及专家的大力支持，编写组完成了《</w:t>
      </w:r>
      <w:r w:rsidR="00AF2141" w:rsidRPr="00AF2141">
        <w:rPr>
          <w:rFonts w:ascii="Arial" w:hAnsi="Arial" w:hint="eastAsia"/>
          <w:sz w:val="28"/>
          <w:szCs w:val="28"/>
        </w:rPr>
        <w:t>水稻根结</w:t>
      </w:r>
      <w:r w:rsidRPr="00AF2141">
        <w:rPr>
          <w:rFonts w:ascii="Arial" w:hAnsi="Arial" w:hint="eastAsia"/>
          <w:sz w:val="28"/>
          <w:szCs w:val="28"/>
        </w:rPr>
        <w:t>线虫病</w:t>
      </w:r>
      <w:r w:rsidRPr="00AF2141">
        <w:rPr>
          <w:rFonts w:ascii="Arial" w:hAnsi="Arial"/>
          <w:sz w:val="28"/>
          <w:szCs w:val="28"/>
        </w:rPr>
        <w:t>综合防控技术规程</w:t>
      </w:r>
      <w:r w:rsidRPr="00AF2141">
        <w:rPr>
          <w:rFonts w:ascii="Arial" w:hAnsi="Arial" w:hint="eastAsia"/>
          <w:sz w:val="28"/>
          <w:szCs w:val="28"/>
        </w:rPr>
        <w:t>》地方标准（征求意见稿）编写工作。由于时间仓促和编写人员业务水平有限，标准可能还存在不足之处。希望通过广泛征求意见，能够得到业界领导和专家的批评指正。我们将根据反馈意见，进一步修改完善，争取早日形成审查稿，上报省标准化行政主管部门批准发布。</w:t>
      </w:r>
    </w:p>
    <w:p w:rsidR="004B27AA" w:rsidRPr="00AF2141" w:rsidRDefault="004B27AA" w:rsidP="00AF2141">
      <w:pPr>
        <w:spacing w:line="360" w:lineRule="auto"/>
        <w:ind w:firstLineChars="200" w:firstLine="560"/>
        <w:rPr>
          <w:rFonts w:ascii="Arial" w:hAnsi="Arial"/>
          <w:sz w:val="28"/>
          <w:szCs w:val="28"/>
        </w:rPr>
      </w:pPr>
    </w:p>
    <w:p w:rsidR="00AF2141" w:rsidRPr="00AF2141" w:rsidRDefault="00AF2141" w:rsidP="00AF2141">
      <w:pPr>
        <w:autoSpaceDE w:val="0"/>
        <w:autoSpaceDN w:val="0"/>
        <w:adjustRightInd w:val="0"/>
        <w:spacing w:line="360" w:lineRule="auto"/>
        <w:ind w:firstLineChars="1800" w:firstLine="5040"/>
        <w:rPr>
          <w:rFonts w:ascii="Arial" w:hAnsi="Arial"/>
          <w:sz w:val="28"/>
          <w:szCs w:val="28"/>
        </w:rPr>
      </w:pPr>
      <w:r w:rsidRPr="00AF2141">
        <w:rPr>
          <w:rFonts w:ascii="Arial" w:hAnsi="Arial"/>
          <w:sz w:val="28"/>
          <w:szCs w:val="28"/>
        </w:rPr>
        <w:t>标准编</w:t>
      </w:r>
      <w:r w:rsidRPr="00AF2141">
        <w:rPr>
          <w:rFonts w:ascii="Arial" w:hAnsi="Arial" w:hint="eastAsia"/>
          <w:sz w:val="28"/>
          <w:szCs w:val="28"/>
        </w:rPr>
        <w:t>写</w:t>
      </w:r>
      <w:r w:rsidRPr="00AF2141">
        <w:rPr>
          <w:rFonts w:ascii="Arial" w:hAnsi="Arial"/>
          <w:sz w:val="28"/>
          <w:szCs w:val="28"/>
        </w:rPr>
        <w:t>组</w:t>
      </w:r>
    </w:p>
    <w:p w:rsidR="00AF2141" w:rsidRPr="00AF2141" w:rsidRDefault="00AF2141" w:rsidP="00AF2141">
      <w:pPr>
        <w:autoSpaceDE w:val="0"/>
        <w:autoSpaceDN w:val="0"/>
        <w:adjustRightInd w:val="0"/>
        <w:spacing w:line="360" w:lineRule="auto"/>
        <w:ind w:firstLineChars="1850" w:firstLine="5180"/>
        <w:rPr>
          <w:rFonts w:ascii="Arial" w:hAnsi="Arial"/>
          <w:sz w:val="28"/>
          <w:szCs w:val="28"/>
        </w:rPr>
      </w:pPr>
      <w:r w:rsidRPr="00AF2141">
        <w:rPr>
          <w:rFonts w:ascii="Arial" w:hAnsi="Arial"/>
          <w:sz w:val="28"/>
          <w:szCs w:val="28"/>
        </w:rPr>
        <w:t>2020</w:t>
      </w:r>
      <w:r w:rsidRPr="00AF2141">
        <w:rPr>
          <w:rFonts w:ascii="Arial" w:hAnsi="Arial"/>
          <w:sz w:val="28"/>
          <w:szCs w:val="28"/>
        </w:rPr>
        <w:t>年</w:t>
      </w:r>
      <w:r w:rsidRPr="00AF2141">
        <w:rPr>
          <w:rFonts w:ascii="Arial" w:hAnsi="Arial"/>
          <w:sz w:val="28"/>
          <w:szCs w:val="28"/>
        </w:rPr>
        <w:t>7</w:t>
      </w:r>
      <w:r w:rsidRPr="00AF2141">
        <w:rPr>
          <w:rFonts w:ascii="Arial" w:hAnsi="Arial"/>
          <w:sz w:val="28"/>
          <w:szCs w:val="28"/>
        </w:rPr>
        <w:t>月</w:t>
      </w:r>
    </w:p>
    <w:p w:rsidR="005712C8" w:rsidRPr="004B27AA" w:rsidRDefault="005712C8" w:rsidP="00120EDF">
      <w:pPr>
        <w:pStyle w:val="a6"/>
        <w:framePr w:w="0" w:hRule="auto" w:wrap="auto" w:vAnchor="margin" w:hAnchor="text" w:xAlign="left" w:yAlign="inline" w:anchorLock="0"/>
        <w:jc w:val="both"/>
        <w:rPr>
          <w:rFonts w:ascii="Arial" w:eastAsia="仿宋" w:hAnsi="Arial"/>
          <w:sz w:val="32"/>
          <w:szCs w:val="32"/>
        </w:rPr>
      </w:pPr>
    </w:p>
    <w:p w:rsidR="00AF2141" w:rsidRPr="004B27AA" w:rsidRDefault="00AF2141">
      <w:pPr>
        <w:pStyle w:val="a6"/>
        <w:framePr w:w="0" w:hRule="auto" w:wrap="auto" w:vAnchor="margin" w:hAnchor="text" w:xAlign="left" w:yAlign="inline" w:anchorLock="0"/>
        <w:jc w:val="both"/>
        <w:rPr>
          <w:rFonts w:ascii="Arial" w:eastAsia="仿宋" w:hAnsi="Arial"/>
          <w:sz w:val="32"/>
          <w:szCs w:val="32"/>
        </w:rPr>
      </w:pPr>
    </w:p>
    <w:sectPr w:rsidR="00AF2141" w:rsidRPr="004B27A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52C" w:rsidRDefault="0038352C" w:rsidP="005712C8">
      <w:r>
        <w:separator/>
      </w:r>
    </w:p>
  </w:endnote>
  <w:endnote w:type="continuationSeparator" w:id="0">
    <w:p w:rsidR="0038352C" w:rsidRDefault="0038352C" w:rsidP="00571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52C" w:rsidRDefault="0038352C" w:rsidP="005712C8">
      <w:r>
        <w:separator/>
      </w:r>
    </w:p>
  </w:footnote>
  <w:footnote w:type="continuationSeparator" w:id="0">
    <w:p w:rsidR="0038352C" w:rsidRDefault="0038352C" w:rsidP="00571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suff w:val="nothing"/>
      <w:lvlText w:val="%1　"/>
      <w:lvlJc w:val="left"/>
      <w:pPr>
        <w:ind w:left="142" w:firstLine="0"/>
      </w:pPr>
      <w:rPr>
        <w:rFonts w:ascii="黑体" w:eastAsia="黑体" w:hAnsi="Times New Roman" w:hint="eastAsia"/>
        <w:b w:val="0"/>
        <w:i w:val="0"/>
        <w:sz w:val="21"/>
        <w:szCs w:val="21"/>
      </w:rPr>
    </w:lvl>
    <w:lvl w:ilvl="1">
      <w:start w:val="1"/>
      <w:numFmt w:val="decimal"/>
      <w:pStyle w:val="a"/>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lowerLetter"/>
      <w:lvlText w:val="%4)"/>
      <w:lvlJc w:val="left"/>
      <w:pPr>
        <w:ind w:left="0" w:firstLine="0"/>
      </w:pPr>
      <w:rPr>
        <w:rFonts w:hint="eastAsia"/>
        <w:b w:val="0"/>
        <w:i w:val="0"/>
        <w:sz w:val="21"/>
      </w:rPr>
    </w:lvl>
    <w:lvl w:ilvl="4">
      <w:start w:val="1"/>
      <w:numFmt w:val="lowerLetter"/>
      <w:lvlText w:val="%5)"/>
      <w:lvlJc w:val="left"/>
      <w:pPr>
        <w:ind w:left="0" w:firstLine="0"/>
      </w:pPr>
      <w:rPr>
        <w:rFonts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044E"/>
    <w:rsid w:val="00120EDF"/>
    <w:rsid w:val="00143AD1"/>
    <w:rsid w:val="0038352C"/>
    <w:rsid w:val="004B27AA"/>
    <w:rsid w:val="005712C8"/>
    <w:rsid w:val="006D3A53"/>
    <w:rsid w:val="0083044E"/>
    <w:rsid w:val="00AF2141"/>
    <w:rsid w:val="00DB2F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C8"/>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571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5712C8"/>
    <w:rPr>
      <w:sz w:val="18"/>
      <w:szCs w:val="18"/>
    </w:rPr>
  </w:style>
  <w:style w:type="paragraph" w:styleId="a5">
    <w:name w:val="footer"/>
    <w:basedOn w:val="a0"/>
    <w:link w:val="Char0"/>
    <w:uiPriority w:val="99"/>
    <w:unhideWhenUsed/>
    <w:rsid w:val="005712C8"/>
    <w:pPr>
      <w:tabs>
        <w:tab w:val="center" w:pos="4153"/>
        <w:tab w:val="right" w:pos="8306"/>
      </w:tabs>
      <w:snapToGrid w:val="0"/>
      <w:jc w:val="left"/>
    </w:pPr>
    <w:rPr>
      <w:sz w:val="18"/>
      <w:szCs w:val="18"/>
    </w:rPr>
  </w:style>
  <w:style w:type="character" w:customStyle="1" w:styleId="Char0">
    <w:name w:val="页脚 Char"/>
    <w:basedOn w:val="a1"/>
    <w:link w:val="a5"/>
    <w:uiPriority w:val="99"/>
    <w:rsid w:val="005712C8"/>
    <w:rPr>
      <w:sz w:val="18"/>
      <w:szCs w:val="18"/>
    </w:rPr>
  </w:style>
  <w:style w:type="paragraph" w:customStyle="1" w:styleId="a6">
    <w:name w:val="封面标准名称"/>
    <w:rsid w:val="005712C8"/>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7">
    <w:name w:val="段"/>
    <w:link w:val="Char1"/>
    <w:rsid w:val="005712C8"/>
    <w:pPr>
      <w:tabs>
        <w:tab w:val="center" w:pos="4201"/>
        <w:tab w:val="right" w:leader="dot" w:pos="9298"/>
      </w:tabs>
      <w:autoSpaceDE w:val="0"/>
      <w:autoSpaceDN w:val="0"/>
      <w:ind w:firstLineChars="200" w:firstLine="420"/>
      <w:jc w:val="both"/>
    </w:pPr>
    <w:rPr>
      <w:rFonts w:ascii="宋体" w:eastAsia="宋体" w:hAnsi="Times New Roman" w:cs="Times New Roman"/>
      <w:noProof/>
    </w:rPr>
  </w:style>
  <w:style w:type="character" w:customStyle="1" w:styleId="Char1">
    <w:name w:val="段 Char"/>
    <w:link w:val="a7"/>
    <w:rsid w:val="005712C8"/>
    <w:rPr>
      <w:rFonts w:ascii="宋体" w:eastAsia="宋体" w:hAnsi="Times New Roman" w:cs="Times New Roman"/>
      <w:noProof/>
    </w:rPr>
  </w:style>
  <w:style w:type="character" w:customStyle="1" w:styleId="Char2">
    <w:name w:val="一级条标题 Char"/>
    <w:link w:val="a"/>
    <w:rsid w:val="004B27AA"/>
    <w:rPr>
      <w:rFonts w:ascii="黑体" w:eastAsia="黑体"/>
      <w:szCs w:val="21"/>
    </w:rPr>
  </w:style>
  <w:style w:type="paragraph" w:customStyle="1" w:styleId="a">
    <w:name w:val="一级条标题"/>
    <w:next w:val="a7"/>
    <w:link w:val="Char2"/>
    <w:rsid w:val="004B27AA"/>
    <w:pPr>
      <w:numPr>
        <w:ilvl w:val="1"/>
        <w:numId w:val="1"/>
      </w:numPr>
      <w:spacing w:beforeLines="50" w:afterLines="50"/>
      <w:outlineLvl w:val="2"/>
    </w:pPr>
    <w:rPr>
      <w:rFonts w:ascii="黑体" w:eastAsia="黑体"/>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712C8"/>
    <w:pPr>
      <w:widowControl w:val="0"/>
      <w:jc w:val="both"/>
    </w:pPr>
    <w:rPr>
      <w:rFonts w:ascii="Times New Roman" w:eastAsia="宋体" w:hAnsi="Times New Roman" w:cs="Times New Roman"/>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unhideWhenUsed/>
    <w:rsid w:val="005712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5712C8"/>
    <w:rPr>
      <w:sz w:val="18"/>
      <w:szCs w:val="18"/>
    </w:rPr>
  </w:style>
  <w:style w:type="paragraph" w:styleId="a5">
    <w:name w:val="footer"/>
    <w:basedOn w:val="a0"/>
    <w:link w:val="Char0"/>
    <w:uiPriority w:val="99"/>
    <w:unhideWhenUsed/>
    <w:rsid w:val="005712C8"/>
    <w:pPr>
      <w:tabs>
        <w:tab w:val="center" w:pos="4153"/>
        <w:tab w:val="right" w:pos="8306"/>
      </w:tabs>
      <w:snapToGrid w:val="0"/>
      <w:jc w:val="left"/>
    </w:pPr>
    <w:rPr>
      <w:sz w:val="18"/>
      <w:szCs w:val="18"/>
    </w:rPr>
  </w:style>
  <w:style w:type="character" w:customStyle="1" w:styleId="Char0">
    <w:name w:val="页脚 Char"/>
    <w:basedOn w:val="a1"/>
    <w:link w:val="a5"/>
    <w:uiPriority w:val="99"/>
    <w:rsid w:val="005712C8"/>
    <w:rPr>
      <w:sz w:val="18"/>
      <w:szCs w:val="18"/>
    </w:rPr>
  </w:style>
  <w:style w:type="paragraph" w:customStyle="1" w:styleId="a6">
    <w:name w:val="封面标准名称"/>
    <w:rsid w:val="005712C8"/>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7">
    <w:name w:val="段"/>
    <w:link w:val="Char1"/>
    <w:rsid w:val="005712C8"/>
    <w:pPr>
      <w:tabs>
        <w:tab w:val="center" w:pos="4201"/>
        <w:tab w:val="right" w:leader="dot" w:pos="9298"/>
      </w:tabs>
      <w:autoSpaceDE w:val="0"/>
      <w:autoSpaceDN w:val="0"/>
      <w:ind w:firstLineChars="200" w:firstLine="420"/>
      <w:jc w:val="both"/>
    </w:pPr>
    <w:rPr>
      <w:rFonts w:ascii="宋体" w:eastAsia="宋体" w:hAnsi="Times New Roman" w:cs="Times New Roman"/>
      <w:noProof/>
    </w:rPr>
  </w:style>
  <w:style w:type="character" w:customStyle="1" w:styleId="Char1">
    <w:name w:val="段 Char"/>
    <w:link w:val="a7"/>
    <w:rsid w:val="005712C8"/>
    <w:rPr>
      <w:rFonts w:ascii="宋体" w:eastAsia="宋体" w:hAnsi="Times New Roman" w:cs="Times New Roman"/>
      <w:noProof/>
    </w:rPr>
  </w:style>
  <w:style w:type="character" w:customStyle="1" w:styleId="Char2">
    <w:name w:val="一级条标题 Char"/>
    <w:link w:val="a"/>
    <w:rsid w:val="004B27AA"/>
    <w:rPr>
      <w:rFonts w:ascii="黑体" w:eastAsia="黑体"/>
      <w:szCs w:val="21"/>
    </w:rPr>
  </w:style>
  <w:style w:type="paragraph" w:customStyle="1" w:styleId="a">
    <w:name w:val="一级条标题"/>
    <w:next w:val="a7"/>
    <w:link w:val="Char2"/>
    <w:rsid w:val="004B27AA"/>
    <w:pPr>
      <w:numPr>
        <w:ilvl w:val="1"/>
        <w:numId w:val="1"/>
      </w:numPr>
      <w:spacing w:beforeLines="50" w:afterLines="50"/>
      <w:outlineLvl w:val="2"/>
    </w:pPr>
    <w:rPr>
      <w:rFonts w:ascii="黑体" w:eastAsia="黑体"/>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9</Pages>
  <Words>723</Words>
  <Characters>4126</Characters>
  <Application>Microsoft Office Word</Application>
  <DocSecurity>0</DocSecurity>
  <Lines>34</Lines>
  <Paragraphs>9</Paragraphs>
  <ScaleCrop>false</ScaleCrop>
  <Company>微软中国</Company>
  <LinksUpToDate>false</LinksUpToDate>
  <CharactersWithSpaces>4840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2020-09-29T02:22:00Z</dcterms:created>
  <dcterms:modified xsi:type="dcterms:W3CDTF">2020-09-29T03:09:00Z</dcterms:modified>
</cp:coreProperties>
</file>