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37233" w14:textId="77777777" w:rsidR="00531AA6" w:rsidRDefault="00531AA6" w:rsidP="00AA661D">
      <w:pPr>
        <w:ind w:left="562" w:hanging="420"/>
      </w:pPr>
    </w:p>
    <w:p w14:paraId="4F011360" w14:textId="77777777" w:rsidR="00531AA6" w:rsidRDefault="00531AA6" w:rsidP="00531AA6">
      <w:pPr>
        <w:spacing w:line="240" w:lineRule="atLeast"/>
        <w:jc w:val="center"/>
        <w:rPr>
          <w:rFonts w:ascii="黑体" w:eastAsia="黑体" w:hAnsi="黑体" w:cs="Times New Roman"/>
          <w:b/>
          <w:sz w:val="44"/>
          <w:szCs w:val="44"/>
        </w:rPr>
      </w:pPr>
    </w:p>
    <w:p w14:paraId="775125A9" w14:textId="77777777" w:rsidR="00C36C64" w:rsidRDefault="00C36C64" w:rsidP="00531AA6">
      <w:pPr>
        <w:spacing w:line="240" w:lineRule="atLeast"/>
        <w:jc w:val="center"/>
        <w:rPr>
          <w:rFonts w:ascii="黑体" w:eastAsia="黑体" w:hAnsi="黑体" w:cs="Times New Roman"/>
          <w:b/>
          <w:sz w:val="44"/>
          <w:szCs w:val="44"/>
        </w:rPr>
      </w:pPr>
    </w:p>
    <w:p w14:paraId="7F1EB1C9" w14:textId="77777777" w:rsidR="00531AA6" w:rsidRPr="000D450D" w:rsidRDefault="009D4F46" w:rsidP="00531AA6">
      <w:pPr>
        <w:spacing w:line="240" w:lineRule="atLeast"/>
        <w:jc w:val="center"/>
        <w:rPr>
          <w:rFonts w:ascii="黑体" w:eastAsia="黑体" w:hAnsi="黑体" w:cs="Times New Roman"/>
          <w:b/>
          <w:sz w:val="44"/>
          <w:szCs w:val="44"/>
        </w:rPr>
      </w:pPr>
      <w:r w:rsidRPr="009D4F46">
        <w:rPr>
          <w:rFonts w:ascii="黑体" w:eastAsia="黑体" w:hAnsi="黑体" w:cs="Times New Roman" w:hint="eastAsia"/>
          <w:b/>
          <w:sz w:val="44"/>
          <w:szCs w:val="44"/>
        </w:rPr>
        <w:t>医养结合机构等级评定</w:t>
      </w:r>
      <w:r w:rsidR="003C4A24">
        <w:rPr>
          <w:rFonts w:ascii="黑体" w:eastAsia="黑体" w:hAnsi="黑体" w:cs="Times New Roman" w:hint="eastAsia"/>
          <w:b/>
          <w:sz w:val="44"/>
          <w:szCs w:val="44"/>
        </w:rPr>
        <w:t>规范</w:t>
      </w:r>
    </w:p>
    <w:p w14:paraId="579773B7" w14:textId="77777777" w:rsidR="00531AA6" w:rsidRPr="00E4337F" w:rsidRDefault="00531AA6" w:rsidP="00531AA6">
      <w:pPr>
        <w:spacing w:line="240" w:lineRule="atLeast"/>
        <w:jc w:val="center"/>
        <w:rPr>
          <w:rFonts w:ascii="Calibri" w:eastAsia="宋体" w:hAnsi="Calibri" w:cs="Times New Roman"/>
          <w:b/>
          <w:szCs w:val="21"/>
        </w:rPr>
      </w:pPr>
    </w:p>
    <w:p w14:paraId="683F0B85" w14:textId="77777777" w:rsidR="00531AA6" w:rsidRDefault="009D4F46" w:rsidP="00531AA6">
      <w:pPr>
        <w:spacing w:line="240" w:lineRule="atLeast"/>
        <w:jc w:val="center"/>
        <w:rPr>
          <w:rFonts w:ascii="Times New Roman" w:eastAsia="宋体" w:hAnsi="Times New Roman" w:cs="Times New Roman"/>
          <w:kern w:val="0"/>
          <w:sz w:val="24"/>
          <w:szCs w:val="24"/>
        </w:rPr>
      </w:pPr>
      <w:r w:rsidRPr="009D4F46">
        <w:rPr>
          <w:rFonts w:ascii="Times New Roman" w:eastAsia="宋体" w:hAnsi="Times New Roman" w:cs="Times New Roman"/>
          <w:kern w:val="0"/>
          <w:sz w:val="24"/>
          <w:szCs w:val="24"/>
        </w:rPr>
        <w:t>Rating of Medical and Medical Combination Institutions</w:t>
      </w:r>
    </w:p>
    <w:p w14:paraId="55A9D790" w14:textId="77777777" w:rsidR="00531AA6" w:rsidRPr="00583688" w:rsidRDefault="00531AA6" w:rsidP="00531AA6">
      <w:pPr>
        <w:spacing w:line="240" w:lineRule="atLeast"/>
        <w:jc w:val="center"/>
        <w:rPr>
          <w:rFonts w:ascii="Times New Roman" w:eastAsia="宋体" w:hAnsi="Times New Roman" w:cs="Times New Roman"/>
          <w:kern w:val="0"/>
          <w:sz w:val="24"/>
          <w:szCs w:val="24"/>
        </w:rPr>
      </w:pPr>
    </w:p>
    <w:p w14:paraId="6FBF9EE1" w14:textId="77777777" w:rsidR="00531AA6" w:rsidRDefault="00531AA6" w:rsidP="00531AA6">
      <w:pPr>
        <w:spacing w:line="240" w:lineRule="atLeast"/>
        <w:jc w:val="center"/>
        <w:rPr>
          <w:rFonts w:ascii="Times New Roman" w:eastAsia="宋体" w:hAnsi="Times New Roman" w:cs="Times New Roman"/>
          <w:kern w:val="0"/>
          <w:sz w:val="24"/>
          <w:szCs w:val="24"/>
        </w:rPr>
      </w:pPr>
    </w:p>
    <w:p w14:paraId="253F0956" w14:textId="77777777" w:rsidR="00C36C64" w:rsidRDefault="00C36C64" w:rsidP="00E45E91">
      <w:pPr>
        <w:spacing w:line="240" w:lineRule="atLeast"/>
        <w:rPr>
          <w:rFonts w:ascii="Times New Roman" w:eastAsia="宋体" w:hAnsi="Times New Roman" w:cs="Times New Roman"/>
          <w:kern w:val="0"/>
          <w:sz w:val="24"/>
          <w:szCs w:val="24"/>
        </w:rPr>
      </w:pPr>
    </w:p>
    <w:p w14:paraId="7E55FBC9" w14:textId="77777777" w:rsidR="00DE5895" w:rsidRPr="00E45E91" w:rsidRDefault="00DE5895" w:rsidP="00E45E91">
      <w:pPr>
        <w:spacing w:line="240" w:lineRule="atLeast"/>
        <w:rPr>
          <w:rFonts w:ascii="黑体" w:eastAsia="黑体" w:hAnsi="黑体" w:cs="Times New Roman"/>
          <w:b/>
          <w:sz w:val="44"/>
          <w:szCs w:val="44"/>
        </w:rPr>
      </w:pPr>
    </w:p>
    <w:p w14:paraId="43A93C2A" w14:textId="77777777" w:rsidR="00DE5895" w:rsidRPr="00E45E91" w:rsidRDefault="00E45E91" w:rsidP="00531AA6">
      <w:pPr>
        <w:spacing w:line="240" w:lineRule="atLeast"/>
        <w:jc w:val="center"/>
        <w:rPr>
          <w:rFonts w:ascii="黑体" w:eastAsia="黑体" w:hAnsi="黑体" w:cs="Times New Roman"/>
          <w:b/>
          <w:sz w:val="44"/>
          <w:szCs w:val="44"/>
        </w:rPr>
      </w:pPr>
      <w:r w:rsidRPr="00E45E91">
        <w:rPr>
          <w:rFonts w:ascii="黑体" w:eastAsia="黑体" w:hAnsi="黑体" w:cs="Times New Roman" w:hint="eastAsia"/>
          <w:b/>
          <w:sz w:val="44"/>
          <w:szCs w:val="44"/>
        </w:rPr>
        <w:t>编</w:t>
      </w:r>
    </w:p>
    <w:p w14:paraId="4E75F1B2" w14:textId="77777777" w:rsidR="00DE5895" w:rsidRPr="00E45E91" w:rsidRDefault="00DE5895" w:rsidP="00531AA6">
      <w:pPr>
        <w:spacing w:line="240" w:lineRule="atLeast"/>
        <w:jc w:val="center"/>
        <w:rPr>
          <w:rFonts w:ascii="黑体" w:eastAsia="黑体" w:hAnsi="黑体" w:cs="Times New Roman"/>
          <w:b/>
          <w:sz w:val="44"/>
          <w:szCs w:val="44"/>
        </w:rPr>
      </w:pPr>
    </w:p>
    <w:p w14:paraId="1DC61CB9" w14:textId="77777777" w:rsidR="00DE5895" w:rsidRPr="00E45E91" w:rsidRDefault="00DE5895" w:rsidP="00531AA6">
      <w:pPr>
        <w:spacing w:line="240" w:lineRule="atLeast"/>
        <w:jc w:val="center"/>
        <w:rPr>
          <w:rFonts w:ascii="黑体" w:eastAsia="黑体" w:hAnsi="黑体" w:cs="Times New Roman"/>
          <w:b/>
          <w:sz w:val="44"/>
          <w:szCs w:val="44"/>
        </w:rPr>
      </w:pPr>
    </w:p>
    <w:p w14:paraId="54489DA1" w14:textId="77777777" w:rsidR="00DE5895" w:rsidRPr="00E45E91" w:rsidRDefault="00DE5895" w:rsidP="00531AA6">
      <w:pPr>
        <w:spacing w:line="240" w:lineRule="atLeast"/>
        <w:jc w:val="center"/>
        <w:rPr>
          <w:rFonts w:ascii="黑体" w:eastAsia="黑体" w:hAnsi="黑体" w:cs="Times New Roman"/>
          <w:b/>
          <w:sz w:val="44"/>
          <w:szCs w:val="44"/>
        </w:rPr>
      </w:pPr>
    </w:p>
    <w:p w14:paraId="00D3FAB7" w14:textId="77777777" w:rsidR="00DE5895" w:rsidRPr="00E45E91" w:rsidRDefault="00E45E91" w:rsidP="00531AA6">
      <w:pPr>
        <w:spacing w:line="240" w:lineRule="atLeast"/>
        <w:jc w:val="center"/>
        <w:rPr>
          <w:rFonts w:ascii="黑体" w:eastAsia="黑体" w:hAnsi="黑体" w:cs="Times New Roman"/>
          <w:b/>
          <w:sz w:val="44"/>
          <w:szCs w:val="44"/>
        </w:rPr>
      </w:pPr>
      <w:r w:rsidRPr="00E45E91">
        <w:rPr>
          <w:rFonts w:ascii="黑体" w:eastAsia="黑体" w:hAnsi="黑体" w:cs="Times New Roman" w:hint="eastAsia"/>
          <w:b/>
          <w:sz w:val="44"/>
          <w:szCs w:val="44"/>
        </w:rPr>
        <w:t>制</w:t>
      </w:r>
    </w:p>
    <w:p w14:paraId="5F45EE0F" w14:textId="77777777" w:rsidR="00DE5895" w:rsidRPr="00E45E91" w:rsidRDefault="00DE5895" w:rsidP="00531AA6">
      <w:pPr>
        <w:spacing w:line="240" w:lineRule="atLeast"/>
        <w:jc w:val="center"/>
        <w:rPr>
          <w:rFonts w:ascii="黑体" w:eastAsia="黑体" w:hAnsi="黑体" w:cs="Times New Roman"/>
          <w:b/>
          <w:sz w:val="44"/>
          <w:szCs w:val="44"/>
        </w:rPr>
      </w:pPr>
    </w:p>
    <w:p w14:paraId="18CA9C68" w14:textId="77777777" w:rsidR="00DE5895" w:rsidRPr="00E45E91" w:rsidRDefault="00DE5895" w:rsidP="00531AA6">
      <w:pPr>
        <w:spacing w:line="240" w:lineRule="atLeast"/>
        <w:jc w:val="center"/>
        <w:rPr>
          <w:rFonts w:ascii="黑体" w:eastAsia="黑体" w:hAnsi="黑体" w:cs="Times New Roman"/>
          <w:b/>
          <w:sz w:val="44"/>
          <w:szCs w:val="44"/>
        </w:rPr>
      </w:pPr>
    </w:p>
    <w:p w14:paraId="2FDEF063" w14:textId="77777777" w:rsidR="00DE5895" w:rsidRPr="00E45E91" w:rsidRDefault="00DE5895" w:rsidP="00531AA6">
      <w:pPr>
        <w:spacing w:line="240" w:lineRule="atLeast"/>
        <w:jc w:val="center"/>
        <w:rPr>
          <w:rFonts w:ascii="黑体" w:eastAsia="黑体" w:hAnsi="黑体" w:cs="Times New Roman"/>
          <w:b/>
          <w:sz w:val="44"/>
          <w:szCs w:val="44"/>
        </w:rPr>
      </w:pPr>
    </w:p>
    <w:p w14:paraId="16B8DF0F" w14:textId="77777777" w:rsidR="00DE5895" w:rsidRPr="00E45E91" w:rsidRDefault="00E45E91" w:rsidP="00531AA6">
      <w:pPr>
        <w:spacing w:line="240" w:lineRule="atLeast"/>
        <w:jc w:val="center"/>
        <w:rPr>
          <w:rFonts w:ascii="黑体" w:eastAsia="黑体" w:hAnsi="黑体" w:cs="Times New Roman"/>
          <w:b/>
          <w:sz w:val="44"/>
          <w:szCs w:val="44"/>
        </w:rPr>
      </w:pPr>
      <w:r w:rsidRPr="00E45E91">
        <w:rPr>
          <w:rFonts w:ascii="黑体" w:eastAsia="黑体" w:hAnsi="黑体" w:cs="Times New Roman" w:hint="eastAsia"/>
          <w:b/>
          <w:sz w:val="44"/>
          <w:szCs w:val="44"/>
        </w:rPr>
        <w:t>说</w:t>
      </w:r>
    </w:p>
    <w:p w14:paraId="4D51F4CD" w14:textId="77777777" w:rsidR="00DE5895" w:rsidRPr="00E45E91" w:rsidRDefault="00DE5895" w:rsidP="00531AA6">
      <w:pPr>
        <w:spacing w:line="240" w:lineRule="atLeast"/>
        <w:jc w:val="center"/>
        <w:rPr>
          <w:rFonts w:ascii="黑体" w:eastAsia="黑体" w:hAnsi="黑体" w:cs="Times New Roman"/>
          <w:b/>
          <w:sz w:val="44"/>
          <w:szCs w:val="44"/>
        </w:rPr>
      </w:pPr>
    </w:p>
    <w:p w14:paraId="5C2938B5" w14:textId="77777777" w:rsidR="00DE5895" w:rsidRPr="00E45E91" w:rsidRDefault="00DE5895" w:rsidP="00531AA6">
      <w:pPr>
        <w:spacing w:line="240" w:lineRule="atLeast"/>
        <w:jc w:val="center"/>
        <w:rPr>
          <w:rFonts w:ascii="黑体" w:eastAsia="黑体" w:hAnsi="黑体" w:cs="Times New Roman"/>
          <w:b/>
          <w:sz w:val="44"/>
          <w:szCs w:val="44"/>
        </w:rPr>
      </w:pPr>
    </w:p>
    <w:p w14:paraId="34716899" w14:textId="77777777" w:rsidR="00DE5895" w:rsidRDefault="00DE5895" w:rsidP="00531AA6">
      <w:pPr>
        <w:spacing w:line="240" w:lineRule="atLeast"/>
        <w:jc w:val="center"/>
        <w:rPr>
          <w:rFonts w:ascii="Times New Roman" w:eastAsia="宋体" w:hAnsi="Times New Roman" w:cs="Times New Roman"/>
          <w:kern w:val="0"/>
          <w:sz w:val="24"/>
          <w:szCs w:val="24"/>
        </w:rPr>
      </w:pPr>
    </w:p>
    <w:p w14:paraId="7DC67E2F" w14:textId="77777777" w:rsidR="00DE5895" w:rsidRPr="00E45E91" w:rsidRDefault="00E45E91" w:rsidP="00531AA6">
      <w:pPr>
        <w:spacing w:line="240" w:lineRule="atLeast"/>
        <w:jc w:val="center"/>
        <w:rPr>
          <w:rFonts w:ascii="黑体" w:eastAsia="黑体" w:hAnsi="黑体" w:cs="Times New Roman"/>
          <w:b/>
          <w:sz w:val="44"/>
          <w:szCs w:val="44"/>
        </w:rPr>
      </w:pPr>
      <w:r w:rsidRPr="00E45E91">
        <w:rPr>
          <w:rFonts w:ascii="黑体" w:eastAsia="黑体" w:hAnsi="黑体" w:cs="Times New Roman" w:hint="eastAsia"/>
          <w:b/>
          <w:sz w:val="44"/>
          <w:szCs w:val="44"/>
        </w:rPr>
        <w:t>明</w:t>
      </w:r>
    </w:p>
    <w:p w14:paraId="42E3D1A7" w14:textId="77777777" w:rsidR="00DE5895" w:rsidRDefault="00DE5895" w:rsidP="00531AA6">
      <w:pPr>
        <w:spacing w:line="240" w:lineRule="atLeast"/>
        <w:jc w:val="center"/>
        <w:rPr>
          <w:rFonts w:ascii="Times New Roman" w:eastAsia="宋体" w:hAnsi="Times New Roman" w:cs="Times New Roman"/>
          <w:kern w:val="0"/>
          <w:sz w:val="24"/>
          <w:szCs w:val="24"/>
        </w:rPr>
      </w:pPr>
    </w:p>
    <w:p w14:paraId="38EEC1D2" w14:textId="77777777" w:rsidR="00DE5895" w:rsidRDefault="00DE5895" w:rsidP="00531AA6">
      <w:pPr>
        <w:spacing w:line="240" w:lineRule="atLeast"/>
        <w:jc w:val="center"/>
        <w:rPr>
          <w:rFonts w:ascii="Times New Roman" w:eastAsia="宋体" w:hAnsi="Times New Roman" w:cs="Times New Roman"/>
          <w:kern w:val="0"/>
          <w:sz w:val="24"/>
          <w:szCs w:val="24"/>
        </w:rPr>
      </w:pPr>
    </w:p>
    <w:p w14:paraId="3A8E5A13" w14:textId="77777777" w:rsidR="00DE5895" w:rsidRDefault="00DE5895" w:rsidP="00531AA6">
      <w:pPr>
        <w:spacing w:line="240" w:lineRule="atLeast"/>
        <w:jc w:val="center"/>
        <w:rPr>
          <w:rFonts w:ascii="Times New Roman" w:eastAsia="宋体" w:hAnsi="Times New Roman" w:cs="Times New Roman"/>
          <w:kern w:val="0"/>
          <w:sz w:val="24"/>
          <w:szCs w:val="24"/>
        </w:rPr>
      </w:pPr>
    </w:p>
    <w:p w14:paraId="02225B01" w14:textId="77777777" w:rsidR="009D4F46" w:rsidRDefault="009D4F46" w:rsidP="00E45E91">
      <w:pPr>
        <w:spacing w:line="240" w:lineRule="atLeast"/>
        <w:rPr>
          <w:rFonts w:ascii="Times New Roman" w:eastAsia="宋体" w:hAnsi="Times New Roman" w:cs="Times New Roman"/>
          <w:kern w:val="0"/>
          <w:sz w:val="24"/>
          <w:szCs w:val="24"/>
        </w:rPr>
      </w:pPr>
    </w:p>
    <w:p w14:paraId="7B09EF81" w14:textId="77777777" w:rsidR="00DE5895" w:rsidRPr="00DE5895" w:rsidRDefault="00DE5895" w:rsidP="00E45E91">
      <w:pPr>
        <w:spacing w:line="240" w:lineRule="atLeast"/>
        <w:rPr>
          <w:rFonts w:ascii="Times New Roman" w:eastAsia="宋体" w:hAnsi="Times New Roman" w:cs="Times New Roman"/>
          <w:kern w:val="0"/>
          <w:sz w:val="24"/>
          <w:szCs w:val="24"/>
        </w:rPr>
      </w:pPr>
    </w:p>
    <w:p w14:paraId="47362645" w14:textId="77777777" w:rsidR="00531AA6" w:rsidRDefault="00531AA6" w:rsidP="00531AA6">
      <w:pPr>
        <w:spacing w:line="240" w:lineRule="atLeast"/>
        <w:jc w:val="center"/>
        <w:rPr>
          <w:rFonts w:ascii="黑体" w:eastAsia="黑体" w:hAnsi="黑体" w:cs="Times New Roman"/>
          <w:b/>
          <w:sz w:val="36"/>
          <w:szCs w:val="36"/>
        </w:rPr>
      </w:pPr>
      <w:r>
        <w:rPr>
          <w:rFonts w:ascii="黑体" w:eastAsia="黑体" w:hAnsi="黑体" w:cs="Times New Roman" w:hint="eastAsia"/>
          <w:b/>
          <w:sz w:val="36"/>
          <w:szCs w:val="36"/>
        </w:rPr>
        <w:lastRenderedPageBreak/>
        <w:t>编制说明</w:t>
      </w:r>
    </w:p>
    <w:p w14:paraId="0366FFF5" w14:textId="77777777" w:rsidR="00BB29A6" w:rsidRPr="00DE5895" w:rsidRDefault="00531AA6" w:rsidP="00DE5895">
      <w:pPr>
        <w:widowControl/>
        <w:jc w:val="left"/>
        <w:rPr>
          <w:rFonts w:ascii="黑体" w:eastAsia="黑体" w:hAnsi="黑体" w:cs="Times New Roman"/>
          <w:b/>
          <w:sz w:val="36"/>
          <w:szCs w:val="36"/>
        </w:rPr>
      </w:pPr>
      <w:r>
        <w:rPr>
          <w:rFonts w:ascii="黑体" w:eastAsia="黑体" w:hAnsi="黑体" w:hint="eastAsia"/>
          <w:sz w:val="32"/>
          <w:szCs w:val="32"/>
        </w:rPr>
        <w:t>一、</w:t>
      </w:r>
      <w:r w:rsidR="00AA661D" w:rsidRPr="00531AA6">
        <w:rPr>
          <w:rFonts w:ascii="黑体" w:eastAsia="黑体" w:hAnsi="黑体" w:hint="eastAsia"/>
          <w:sz w:val="32"/>
          <w:szCs w:val="32"/>
        </w:rPr>
        <w:t>工作简况</w:t>
      </w:r>
    </w:p>
    <w:p w14:paraId="21761A25" w14:textId="77777777" w:rsidR="00AA661D" w:rsidRPr="00531AA6" w:rsidRDefault="00AA661D" w:rsidP="00531AA6">
      <w:pPr>
        <w:pStyle w:val="2"/>
        <w:rPr>
          <w:rFonts w:ascii="楷体" w:eastAsia="楷体" w:hAnsi="楷体"/>
        </w:rPr>
      </w:pPr>
      <w:r w:rsidRPr="00531AA6">
        <w:rPr>
          <w:rFonts w:ascii="楷体" w:eastAsia="楷体" w:hAnsi="楷体"/>
        </w:rPr>
        <w:t xml:space="preserve">1.任务来源 </w:t>
      </w:r>
    </w:p>
    <w:p w14:paraId="4AD5C380" w14:textId="77777777" w:rsidR="00AA661D" w:rsidRPr="00057725" w:rsidRDefault="006175CE" w:rsidP="00057725">
      <w:pPr>
        <w:ind w:firstLine="420"/>
        <w:rPr>
          <w:rFonts w:ascii="仿宋" w:eastAsia="仿宋" w:hAnsi="仿宋"/>
          <w:sz w:val="32"/>
          <w:szCs w:val="32"/>
        </w:rPr>
      </w:pPr>
      <w:r w:rsidRPr="00057725">
        <w:rPr>
          <w:rFonts w:ascii="仿宋" w:eastAsia="仿宋" w:hAnsi="仿宋" w:hint="eastAsia"/>
          <w:sz w:val="32"/>
          <w:szCs w:val="32"/>
        </w:rPr>
        <w:t>根据湖南省质量技术监督局下达的2</w:t>
      </w:r>
      <w:r w:rsidR="009D4F46">
        <w:rPr>
          <w:rFonts w:ascii="仿宋" w:eastAsia="仿宋" w:hAnsi="仿宋"/>
          <w:sz w:val="32"/>
          <w:szCs w:val="32"/>
        </w:rPr>
        <w:t>0</w:t>
      </w:r>
      <w:r w:rsidR="009D4F46">
        <w:rPr>
          <w:rFonts w:ascii="仿宋" w:eastAsia="仿宋" w:hAnsi="仿宋" w:hint="eastAsia"/>
          <w:sz w:val="32"/>
          <w:szCs w:val="32"/>
        </w:rPr>
        <w:t>20</w:t>
      </w:r>
      <w:r w:rsidRPr="00057725">
        <w:rPr>
          <w:rFonts w:ascii="仿宋" w:eastAsia="仿宋" w:hAnsi="仿宋" w:hint="eastAsia"/>
          <w:sz w:val="32"/>
          <w:szCs w:val="32"/>
        </w:rPr>
        <w:t>年度湖南省地方</w:t>
      </w:r>
      <w:r w:rsidR="009F6A9A">
        <w:rPr>
          <w:rFonts w:ascii="仿宋" w:eastAsia="仿宋" w:hAnsi="仿宋" w:hint="eastAsia"/>
          <w:sz w:val="32"/>
          <w:szCs w:val="32"/>
        </w:rPr>
        <w:t>规范</w:t>
      </w:r>
      <w:r w:rsidRPr="00057725">
        <w:rPr>
          <w:rFonts w:ascii="仿宋" w:eastAsia="仿宋" w:hAnsi="仿宋" w:hint="eastAsia"/>
          <w:sz w:val="32"/>
          <w:szCs w:val="32"/>
        </w:rPr>
        <w:t>制订项目计划</w:t>
      </w:r>
      <w:r w:rsidR="00AA661D" w:rsidRPr="00057725">
        <w:rPr>
          <w:rFonts w:ascii="仿宋" w:eastAsia="仿宋" w:hAnsi="仿宋" w:hint="eastAsia"/>
          <w:sz w:val="32"/>
          <w:szCs w:val="32"/>
        </w:rPr>
        <w:t>，由</w:t>
      </w:r>
      <w:r w:rsidR="00AF0A74">
        <w:rPr>
          <w:rFonts w:ascii="仿宋" w:eastAsia="仿宋" w:hAnsi="仿宋" w:hint="eastAsia"/>
          <w:sz w:val="32"/>
          <w:szCs w:val="32"/>
        </w:rPr>
        <w:t>中南大学</w:t>
      </w:r>
      <w:r w:rsidR="00AA661D" w:rsidRPr="00057725">
        <w:rPr>
          <w:rFonts w:ascii="仿宋" w:eastAsia="仿宋" w:hAnsi="仿宋" w:hint="eastAsia"/>
          <w:sz w:val="32"/>
          <w:szCs w:val="32"/>
        </w:rPr>
        <w:t>申请地方</w:t>
      </w:r>
      <w:r w:rsidR="009F6A9A">
        <w:rPr>
          <w:rFonts w:ascii="仿宋" w:eastAsia="仿宋" w:hAnsi="仿宋" w:hint="eastAsia"/>
          <w:sz w:val="32"/>
          <w:szCs w:val="32"/>
        </w:rPr>
        <w:t>标准</w:t>
      </w:r>
      <w:r w:rsidR="00AA661D" w:rsidRPr="00057725">
        <w:rPr>
          <w:rFonts w:ascii="仿宋" w:eastAsia="仿宋" w:hAnsi="仿宋" w:hint="eastAsia"/>
          <w:sz w:val="32"/>
          <w:szCs w:val="32"/>
        </w:rPr>
        <w:t>的立项，批准《</w:t>
      </w:r>
      <w:r w:rsidR="009D4F46" w:rsidRPr="009D4F46">
        <w:rPr>
          <w:rFonts w:ascii="仿宋" w:eastAsia="仿宋" w:hAnsi="仿宋" w:hint="eastAsia"/>
          <w:sz w:val="32"/>
          <w:szCs w:val="32"/>
        </w:rPr>
        <w:t>医养结合机构等级评定</w:t>
      </w:r>
      <w:r w:rsidR="00AA661D" w:rsidRPr="00057725">
        <w:rPr>
          <w:rFonts w:ascii="仿宋" w:eastAsia="仿宋" w:hAnsi="仿宋" w:hint="eastAsia"/>
          <w:sz w:val="32"/>
          <w:szCs w:val="32"/>
        </w:rPr>
        <w:t>》地方</w:t>
      </w:r>
      <w:r w:rsidR="009F6A9A">
        <w:rPr>
          <w:rFonts w:ascii="仿宋" w:eastAsia="仿宋" w:hAnsi="仿宋" w:hint="eastAsia"/>
          <w:sz w:val="32"/>
          <w:szCs w:val="32"/>
        </w:rPr>
        <w:t>标准</w:t>
      </w:r>
      <w:r w:rsidR="00AA661D" w:rsidRPr="00057725">
        <w:rPr>
          <w:rFonts w:ascii="仿宋" w:eastAsia="仿宋" w:hAnsi="仿宋" w:hint="eastAsia"/>
          <w:sz w:val="32"/>
          <w:szCs w:val="32"/>
        </w:rPr>
        <w:t>的制定</w:t>
      </w:r>
      <w:r w:rsidR="005C3BF7" w:rsidRPr="00057725">
        <w:rPr>
          <w:rFonts w:ascii="仿宋" w:eastAsia="仿宋" w:hAnsi="仿宋" w:hint="eastAsia"/>
          <w:sz w:val="32"/>
          <w:szCs w:val="32"/>
        </w:rPr>
        <w:t>。</w:t>
      </w:r>
    </w:p>
    <w:p w14:paraId="05B9D8F9" w14:textId="77777777" w:rsidR="00C75FD4" w:rsidRPr="00C36C64" w:rsidRDefault="00C75FD4" w:rsidP="00C36C64">
      <w:pPr>
        <w:pStyle w:val="2"/>
        <w:rPr>
          <w:rFonts w:ascii="楷体" w:eastAsia="楷体" w:hAnsi="楷体"/>
        </w:rPr>
      </w:pPr>
      <w:r w:rsidRPr="00C36C64">
        <w:rPr>
          <w:rFonts w:ascii="楷体" w:eastAsia="楷体" w:hAnsi="楷体" w:hint="eastAsia"/>
        </w:rPr>
        <w:t>2</w:t>
      </w:r>
      <w:r w:rsidRPr="00C36C64">
        <w:rPr>
          <w:rFonts w:ascii="楷体" w:eastAsia="楷体" w:hAnsi="楷体"/>
        </w:rPr>
        <w:t xml:space="preserve">. </w:t>
      </w:r>
      <w:r w:rsidRPr="00C36C64">
        <w:rPr>
          <w:rFonts w:ascii="楷体" w:eastAsia="楷体" w:hAnsi="楷体" w:hint="eastAsia"/>
        </w:rPr>
        <w:t>起草单位</w:t>
      </w:r>
    </w:p>
    <w:p w14:paraId="45C58945" w14:textId="77777777" w:rsidR="005C3BF7" w:rsidRPr="00C36C64" w:rsidRDefault="00AF0A74" w:rsidP="00C75FD4">
      <w:pPr>
        <w:ind w:firstLine="420"/>
        <w:rPr>
          <w:rFonts w:ascii="仿宋" w:eastAsia="仿宋" w:hAnsi="仿宋"/>
          <w:sz w:val="32"/>
          <w:szCs w:val="32"/>
        </w:rPr>
      </w:pPr>
      <w:r>
        <w:rPr>
          <w:rFonts w:ascii="仿宋" w:eastAsia="仿宋" w:hAnsi="仿宋" w:hint="eastAsia"/>
          <w:sz w:val="32"/>
          <w:szCs w:val="32"/>
        </w:rPr>
        <w:t>中南大学</w:t>
      </w:r>
      <w:r w:rsidR="00F374EB">
        <w:rPr>
          <w:rFonts w:ascii="仿宋" w:eastAsia="仿宋" w:hAnsi="仿宋" w:hint="eastAsia"/>
          <w:sz w:val="32"/>
          <w:szCs w:val="32"/>
        </w:rPr>
        <w:t>、中南大学湘雅医院、湖南</w:t>
      </w:r>
      <w:r w:rsidR="009D4F46">
        <w:rPr>
          <w:rFonts w:ascii="仿宋" w:eastAsia="仿宋" w:hAnsi="仿宋" w:hint="eastAsia"/>
          <w:sz w:val="32"/>
          <w:szCs w:val="32"/>
        </w:rPr>
        <w:t>中医药大学、</w:t>
      </w:r>
      <w:r w:rsidR="009D4F46" w:rsidRPr="009D4F46">
        <w:rPr>
          <w:rFonts w:ascii="仿宋" w:eastAsia="仿宋" w:hAnsi="仿宋" w:hint="eastAsia"/>
          <w:sz w:val="32"/>
          <w:szCs w:val="32"/>
        </w:rPr>
        <w:t>湖南省有心养老产业发展中心</w:t>
      </w:r>
    </w:p>
    <w:p w14:paraId="462FFA7A" w14:textId="77777777" w:rsidR="00C75FD4" w:rsidRPr="00C36C64" w:rsidRDefault="00C75FD4" w:rsidP="00C36C64">
      <w:pPr>
        <w:pStyle w:val="2"/>
        <w:rPr>
          <w:rFonts w:ascii="楷体" w:eastAsia="楷体" w:hAnsi="楷体"/>
        </w:rPr>
      </w:pPr>
      <w:r w:rsidRPr="00C36C64">
        <w:rPr>
          <w:rFonts w:ascii="楷体" w:eastAsia="楷体" w:hAnsi="楷体" w:hint="eastAsia"/>
        </w:rPr>
        <w:t>3</w:t>
      </w:r>
      <w:r w:rsidRPr="00C36C64">
        <w:rPr>
          <w:rFonts w:ascii="楷体" w:eastAsia="楷体" w:hAnsi="楷体"/>
        </w:rPr>
        <w:t xml:space="preserve">. </w:t>
      </w:r>
      <w:r w:rsidRPr="00C36C64">
        <w:rPr>
          <w:rFonts w:ascii="楷体" w:eastAsia="楷体" w:hAnsi="楷体" w:hint="eastAsia"/>
        </w:rPr>
        <w:t>主要起草人</w:t>
      </w:r>
    </w:p>
    <w:tbl>
      <w:tblPr>
        <w:tblStyle w:val="a6"/>
        <w:tblW w:w="8642" w:type="dxa"/>
        <w:jc w:val="center"/>
        <w:tblLook w:val="04A0" w:firstRow="1" w:lastRow="0" w:firstColumn="1" w:lastColumn="0" w:noHBand="0" w:noVBand="1"/>
      </w:tblPr>
      <w:tblGrid>
        <w:gridCol w:w="1129"/>
        <w:gridCol w:w="993"/>
        <w:gridCol w:w="1984"/>
        <w:gridCol w:w="2583"/>
        <w:gridCol w:w="1953"/>
      </w:tblGrid>
      <w:tr w:rsidR="00214D6C" w:rsidRPr="005E567B" w14:paraId="73C85552" w14:textId="77777777" w:rsidTr="009F6A9A">
        <w:trPr>
          <w:jc w:val="center"/>
        </w:trPr>
        <w:tc>
          <w:tcPr>
            <w:tcW w:w="1129" w:type="dxa"/>
          </w:tcPr>
          <w:p w14:paraId="39A8EF11" w14:textId="77777777" w:rsidR="00214D6C" w:rsidRPr="009D4F46" w:rsidRDefault="00214D6C" w:rsidP="0087032B">
            <w:pPr>
              <w:spacing w:line="360" w:lineRule="auto"/>
              <w:jc w:val="center"/>
              <w:rPr>
                <w:rFonts w:ascii="仿宋" w:eastAsia="仿宋" w:hAnsi="仿宋"/>
                <w:b/>
                <w:sz w:val="28"/>
                <w:szCs w:val="24"/>
              </w:rPr>
            </w:pPr>
            <w:r w:rsidRPr="009D4F46">
              <w:rPr>
                <w:rFonts w:ascii="仿宋" w:eastAsia="仿宋" w:hAnsi="仿宋" w:hint="eastAsia"/>
                <w:b/>
                <w:sz w:val="28"/>
                <w:szCs w:val="24"/>
              </w:rPr>
              <w:t>姓名</w:t>
            </w:r>
          </w:p>
        </w:tc>
        <w:tc>
          <w:tcPr>
            <w:tcW w:w="993" w:type="dxa"/>
          </w:tcPr>
          <w:p w14:paraId="20E8235D" w14:textId="77777777" w:rsidR="00214D6C" w:rsidRPr="009D4F46" w:rsidRDefault="00214D6C" w:rsidP="0087032B">
            <w:pPr>
              <w:spacing w:line="360" w:lineRule="auto"/>
              <w:jc w:val="center"/>
              <w:rPr>
                <w:rFonts w:ascii="仿宋" w:eastAsia="仿宋" w:hAnsi="仿宋"/>
                <w:b/>
                <w:sz w:val="28"/>
                <w:szCs w:val="24"/>
              </w:rPr>
            </w:pPr>
            <w:r w:rsidRPr="009D4F46">
              <w:rPr>
                <w:rFonts w:ascii="仿宋" w:eastAsia="仿宋" w:hAnsi="仿宋" w:hint="eastAsia"/>
                <w:b/>
                <w:sz w:val="28"/>
                <w:szCs w:val="24"/>
              </w:rPr>
              <w:t>性别</w:t>
            </w:r>
          </w:p>
        </w:tc>
        <w:tc>
          <w:tcPr>
            <w:tcW w:w="1984" w:type="dxa"/>
          </w:tcPr>
          <w:p w14:paraId="04A16581" w14:textId="77777777" w:rsidR="00214D6C" w:rsidRPr="009D4F46" w:rsidRDefault="00214D6C" w:rsidP="0087032B">
            <w:pPr>
              <w:spacing w:line="360" w:lineRule="auto"/>
              <w:jc w:val="center"/>
              <w:rPr>
                <w:rFonts w:ascii="仿宋" w:eastAsia="仿宋" w:hAnsi="仿宋"/>
                <w:b/>
                <w:sz w:val="28"/>
                <w:szCs w:val="24"/>
              </w:rPr>
            </w:pPr>
            <w:r w:rsidRPr="009D4F46">
              <w:rPr>
                <w:rFonts w:ascii="仿宋" w:eastAsia="仿宋" w:hAnsi="仿宋" w:hint="eastAsia"/>
                <w:b/>
                <w:sz w:val="28"/>
                <w:szCs w:val="24"/>
              </w:rPr>
              <w:t>职务/职称</w:t>
            </w:r>
          </w:p>
        </w:tc>
        <w:tc>
          <w:tcPr>
            <w:tcW w:w="2583" w:type="dxa"/>
          </w:tcPr>
          <w:p w14:paraId="3EBFBA9D" w14:textId="77777777" w:rsidR="00214D6C" w:rsidRPr="009D4F46" w:rsidRDefault="00214D6C" w:rsidP="0087032B">
            <w:pPr>
              <w:spacing w:line="360" w:lineRule="auto"/>
              <w:jc w:val="center"/>
              <w:rPr>
                <w:rFonts w:ascii="仿宋" w:eastAsia="仿宋" w:hAnsi="仿宋"/>
                <w:b/>
                <w:sz w:val="28"/>
                <w:szCs w:val="24"/>
              </w:rPr>
            </w:pPr>
            <w:r w:rsidRPr="009D4F46">
              <w:rPr>
                <w:rFonts w:ascii="仿宋" w:eastAsia="仿宋" w:hAnsi="仿宋" w:hint="eastAsia"/>
                <w:b/>
                <w:sz w:val="28"/>
                <w:szCs w:val="24"/>
              </w:rPr>
              <w:t>工作单位</w:t>
            </w:r>
          </w:p>
        </w:tc>
        <w:tc>
          <w:tcPr>
            <w:tcW w:w="1953" w:type="dxa"/>
          </w:tcPr>
          <w:p w14:paraId="5C66EE14" w14:textId="77777777" w:rsidR="00214D6C" w:rsidRPr="009D4F46" w:rsidRDefault="00214D6C" w:rsidP="0087032B">
            <w:pPr>
              <w:spacing w:line="360" w:lineRule="auto"/>
              <w:jc w:val="center"/>
              <w:rPr>
                <w:rFonts w:ascii="仿宋" w:eastAsia="仿宋" w:hAnsi="仿宋"/>
                <w:b/>
                <w:sz w:val="28"/>
                <w:szCs w:val="24"/>
              </w:rPr>
            </w:pPr>
            <w:r w:rsidRPr="009D4F46">
              <w:rPr>
                <w:rFonts w:ascii="仿宋" w:eastAsia="仿宋" w:hAnsi="仿宋" w:hint="eastAsia"/>
                <w:b/>
                <w:sz w:val="28"/>
                <w:szCs w:val="24"/>
              </w:rPr>
              <w:t>任务分工</w:t>
            </w:r>
          </w:p>
        </w:tc>
      </w:tr>
      <w:tr w:rsidR="009D4F46" w:rsidRPr="005E567B" w14:paraId="460AD612" w14:textId="77777777" w:rsidTr="009F6A9A">
        <w:trPr>
          <w:jc w:val="center"/>
        </w:trPr>
        <w:tc>
          <w:tcPr>
            <w:tcW w:w="1129" w:type="dxa"/>
          </w:tcPr>
          <w:p w14:paraId="677E25BF" w14:textId="77777777" w:rsidR="009D4F46" w:rsidRPr="009D4F46" w:rsidRDefault="009D4F46" w:rsidP="009D4F46">
            <w:pPr>
              <w:jc w:val="center"/>
              <w:rPr>
                <w:rFonts w:ascii="仿宋" w:eastAsia="仿宋" w:hAnsi="仿宋"/>
                <w:sz w:val="28"/>
              </w:rPr>
            </w:pPr>
            <w:r w:rsidRPr="009D4F46">
              <w:rPr>
                <w:rFonts w:ascii="仿宋" w:eastAsia="仿宋" w:hAnsi="仿宋" w:hint="eastAsia"/>
                <w:sz w:val="28"/>
              </w:rPr>
              <w:t>冯</w:t>
            </w:r>
            <w:r w:rsidRPr="009D4F46">
              <w:rPr>
                <w:rFonts w:ascii="仿宋" w:eastAsia="仿宋" w:hAnsi="仿宋"/>
                <w:sz w:val="28"/>
              </w:rPr>
              <w:t xml:space="preserve">  辉</w:t>
            </w:r>
          </w:p>
        </w:tc>
        <w:tc>
          <w:tcPr>
            <w:tcW w:w="993" w:type="dxa"/>
          </w:tcPr>
          <w:p w14:paraId="6D7AED12" w14:textId="77777777" w:rsidR="009D4F46" w:rsidRPr="009D4F46" w:rsidRDefault="009D4F46" w:rsidP="009D4F46">
            <w:pPr>
              <w:jc w:val="center"/>
              <w:rPr>
                <w:rFonts w:ascii="仿宋" w:eastAsia="仿宋" w:hAnsi="仿宋"/>
                <w:sz w:val="28"/>
              </w:rPr>
            </w:pPr>
            <w:r w:rsidRPr="009D4F46">
              <w:rPr>
                <w:rFonts w:ascii="仿宋" w:eastAsia="仿宋" w:hAnsi="仿宋"/>
                <w:sz w:val="28"/>
              </w:rPr>
              <w:t>女</w:t>
            </w:r>
          </w:p>
        </w:tc>
        <w:tc>
          <w:tcPr>
            <w:tcW w:w="1984" w:type="dxa"/>
          </w:tcPr>
          <w:p w14:paraId="1FE5BFD4" w14:textId="77777777" w:rsidR="009D4F46" w:rsidRPr="009D4F46" w:rsidRDefault="009D4F46" w:rsidP="009D4F46">
            <w:pPr>
              <w:jc w:val="center"/>
              <w:rPr>
                <w:rFonts w:ascii="仿宋" w:eastAsia="仿宋" w:hAnsi="仿宋"/>
                <w:sz w:val="28"/>
              </w:rPr>
            </w:pPr>
            <w:r w:rsidRPr="009D4F46">
              <w:rPr>
                <w:rFonts w:ascii="仿宋" w:eastAsia="仿宋" w:hAnsi="仿宋" w:hint="eastAsia"/>
                <w:sz w:val="28"/>
              </w:rPr>
              <w:t>主任</w:t>
            </w:r>
            <w:r w:rsidRPr="009D4F46">
              <w:rPr>
                <w:rFonts w:ascii="仿宋" w:eastAsia="仿宋" w:hAnsi="仿宋"/>
                <w:sz w:val="28"/>
              </w:rPr>
              <w:t>/教授</w:t>
            </w:r>
          </w:p>
        </w:tc>
        <w:tc>
          <w:tcPr>
            <w:tcW w:w="2583" w:type="dxa"/>
          </w:tcPr>
          <w:p w14:paraId="4BFCFE42" w14:textId="77777777" w:rsidR="009D4F46" w:rsidRPr="009D4F46" w:rsidRDefault="009D4F46" w:rsidP="009D4F46">
            <w:pPr>
              <w:jc w:val="center"/>
              <w:rPr>
                <w:rFonts w:ascii="仿宋" w:eastAsia="仿宋" w:hAnsi="仿宋"/>
                <w:sz w:val="28"/>
              </w:rPr>
            </w:pPr>
            <w:r w:rsidRPr="009D4F46">
              <w:rPr>
                <w:rFonts w:ascii="仿宋" w:eastAsia="仿宋" w:hAnsi="仿宋" w:hint="eastAsia"/>
                <w:sz w:val="28"/>
              </w:rPr>
              <w:t>中南大学湘雅护理学院</w:t>
            </w:r>
          </w:p>
        </w:tc>
        <w:tc>
          <w:tcPr>
            <w:tcW w:w="1953" w:type="dxa"/>
          </w:tcPr>
          <w:p w14:paraId="43B30670" w14:textId="77777777" w:rsidR="009D4F46" w:rsidRPr="009D4F46" w:rsidRDefault="009D4F46" w:rsidP="009D4F46">
            <w:pPr>
              <w:jc w:val="center"/>
              <w:rPr>
                <w:rFonts w:ascii="仿宋" w:eastAsia="仿宋" w:hAnsi="仿宋"/>
                <w:sz w:val="28"/>
              </w:rPr>
            </w:pPr>
            <w:r w:rsidRPr="009D4F46">
              <w:rPr>
                <w:rFonts w:ascii="仿宋" w:eastAsia="仿宋" w:hAnsi="仿宋" w:hint="eastAsia"/>
                <w:sz w:val="28"/>
              </w:rPr>
              <w:t>《</w:t>
            </w:r>
            <w:r w:rsidR="009F6A9A">
              <w:rPr>
                <w:rFonts w:ascii="仿宋" w:eastAsia="仿宋" w:hAnsi="仿宋" w:hint="eastAsia"/>
                <w:sz w:val="28"/>
              </w:rPr>
              <w:t>规范</w:t>
            </w:r>
            <w:r w:rsidRPr="009D4F46">
              <w:rPr>
                <w:rFonts w:ascii="仿宋" w:eastAsia="仿宋" w:hAnsi="仿宋" w:hint="eastAsia"/>
                <w:sz w:val="28"/>
              </w:rPr>
              <w:t>》编制</w:t>
            </w:r>
          </w:p>
        </w:tc>
      </w:tr>
      <w:tr w:rsidR="009D4F46" w:rsidRPr="005E567B" w14:paraId="4A71A0DC" w14:textId="77777777" w:rsidTr="009F6A9A">
        <w:trPr>
          <w:jc w:val="center"/>
        </w:trPr>
        <w:tc>
          <w:tcPr>
            <w:tcW w:w="1129" w:type="dxa"/>
          </w:tcPr>
          <w:p w14:paraId="28C35325" w14:textId="77777777" w:rsidR="009D4F46" w:rsidRPr="009D4F46" w:rsidRDefault="009D4F46" w:rsidP="009D4F46">
            <w:pPr>
              <w:jc w:val="center"/>
              <w:rPr>
                <w:rFonts w:ascii="仿宋" w:eastAsia="仿宋" w:hAnsi="仿宋"/>
                <w:sz w:val="28"/>
              </w:rPr>
            </w:pPr>
            <w:r w:rsidRPr="009D4F46">
              <w:rPr>
                <w:rFonts w:ascii="仿宋" w:eastAsia="仿宋" w:hAnsi="仿宋" w:hint="eastAsia"/>
                <w:sz w:val="28"/>
              </w:rPr>
              <w:t>许长林</w:t>
            </w:r>
          </w:p>
        </w:tc>
        <w:tc>
          <w:tcPr>
            <w:tcW w:w="993" w:type="dxa"/>
          </w:tcPr>
          <w:p w14:paraId="68598DC7" w14:textId="77777777" w:rsidR="009D4F46" w:rsidRPr="009D4F46" w:rsidRDefault="009D4F46" w:rsidP="009D4F46">
            <w:pPr>
              <w:jc w:val="center"/>
              <w:rPr>
                <w:rFonts w:ascii="仿宋" w:eastAsia="仿宋" w:hAnsi="仿宋"/>
                <w:sz w:val="28"/>
              </w:rPr>
            </w:pPr>
            <w:r w:rsidRPr="009D4F46">
              <w:rPr>
                <w:rFonts w:ascii="仿宋" w:eastAsia="仿宋" w:hAnsi="仿宋"/>
                <w:sz w:val="28"/>
              </w:rPr>
              <w:t>男</w:t>
            </w:r>
          </w:p>
        </w:tc>
        <w:tc>
          <w:tcPr>
            <w:tcW w:w="1984" w:type="dxa"/>
          </w:tcPr>
          <w:p w14:paraId="4EA0F53E" w14:textId="77777777" w:rsidR="009D4F46" w:rsidRPr="009D4F46" w:rsidRDefault="009D4F46" w:rsidP="009D4F46">
            <w:pPr>
              <w:jc w:val="center"/>
              <w:rPr>
                <w:rFonts w:ascii="仿宋" w:eastAsia="仿宋" w:hAnsi="仿宋"/>
                <w:sz w:val="28"/>
              </w:rPr>
            </w:pPr>
            <w:r w:rsidRPr="009D4F46">
              <w:rPr>
                <w:rFonts w:ascii="仿宋" w:eastAsia="仿宋" w:hAnsi="仿宋" w:hint="eastAsia"/>
                <w:sz w:val="28"/>
              </w:rPr>
              <w:t>处长</w:t>
            </w:r>
          </w:p>
        </w:tc>
        <w:tc>
          <w:tcPr>
            <w:tcW w:w="2583" w:type="dxa"/>
          </w:tcPr>
          <w:p w14:paraId="0FED1F39" w14:textId="77777777" w:rsidR="009D4F46" w:rsidRPr="009D4F46" w:rsidRDefault="009D4F46" w:rsidP="009D4F46">
            <w:pPr>
              <w:jc w:val="center"/>
              <w:rPr>
                <w:rFonts w:ascii="仿宋" w:eastAsia="仿宋" w:hAnsi="仿宋"/>
                <w:sz w:val="28"/>
              </w:rPr>
            </w:pPr>
            <w:r w:rsidRPr="009D4F46">
              <w:rPr>
                <w:rFonts w:ascii="仿宋" w:eastAsia="仿宋" w:hAnsi="仿宋" w:hint="eastAsia"/>
                <w:sz w:val="28"/>
              </w:rPr>
              <w:t>湖南省卫生健康委员会</w:t>
            </w:r>
          </w:p>
        </w:tc>
        <w:tc>
          <w:tcPr>
            <w:tcW w:w="1953" w:type="dxa"/>
          </w:tcPr>
          <w:p w14:paraId="16D37D11" w14:textId="77777777" w:rsidR="009D4F46" w:rsidRPr="009D4F46" w:rsidRDefault="009D4F46" w:rsidP="009D4F46">
            <w:pPr>
              <w:jc w:val="center"/>
              <w:rPr>
                <w:rFonts w:ascii="仿宋" w:eastAsia="仿宋" w:hAnsi="仿宋"/>
                <w:sz w:val="28"/>
              </w:rPr>
            </w:pPr>
            <w:r w:rsidRPr="009D4F46">
              <w:rPr>
                <w:rFonts w:ascii="仿宋" w:eastAsia="仿宋" w:hAnsi="仿宋" w:hint="eastAsia"/>
                <w:sz w:val="28"/>
              </w:rPr>
              <w:t>《</w:t>
            </w:r>
            <w:r w:rsidR="009F6A9A">
              <w:rPr>
                <w:rFonts w:ascii="仿宋" w:eastAsia="仿宋" w:hAnsi="仿宋" w:hint="eastAsia"/>
                <w:sz w:val="28"/>
              </w:rPr>
              <w:t>规范</w:t>
            </w:r>
            <w:r w:rsidRPr="009D4F46">
              <w:rPr>
                <w:rFonts w:ascii="仿宋" w:eastAsia="仿宋" w:hAnsi="仿宋" w:hint="eastAsia"/>
                <w:sz w:val="28"/>
              </w:rPr>
              <w:t>》编制</w:t>
            </w:r>
          </w:p>
        </w:tc>
      </w:tr>
      <w:tr w:rsidR="009D4F46" w:rsidRPr="005E567B" w14:paraId="7C49207D" w14:textId="77777777" w:rsidTr="009F6A9A">
        <w:trPr>
          <w:jc w:val="center"/>
        </w:trPr>
        <w:tc>
          <w:tcPr>
            <w:tcW w:w="1129" w:type="dxa"/>
          </w:tcPr>
          <w:p w14:paraId="0434EDCB" w14:textId="77777777" w:rsidR="009D4F46" w:rsidRPr="009D4F46" w:rsidRDefault="009D4F46" w:rsidP="009D4F46">
            <w:pPr>
              <w:jc w:val="center"/>
              <w:rPr>
                <w:rFonts w:ascii="仿宋" w:eastAsia="仿宋" w:hAnsi="仿宋"/>
                <w:sz w:val="28"/>
              </w:rPr>
            </w:pPr>
            <w:r w:rsidRPr="009D4F46">
              <w:rPr>
                <w:rFonts w:ascii="仿宋" w:eastAsia="仿宋" w:hAnsi="仿宋" w:hint="eastAsia"/>
                <w:sz w:val="28"/>
              </w:rPr>
              <w:t>陈</w:t>
            </w:r>
            <w:r w:rsidRPr="009D4F46">
              <w:rPr>
                <w:rFonts w:ascii="仿宋" w:eastAsia="仿宋" w:hAnsi="仿宋"/>
                <w:sz w:val="28"/>
              </w:rPr>
              <w:t xml:space="preserve">  琼</w:t>
            </w:r>
          </w:p>
        </w:tc>
        <w:tc>
          <w:tcPr>
            <w:tcW w:w="993" w:type="dxa"/>
          </w:tcPr>
          <w:p w14:paraId="7D933E5D" w14:textId="77777777" w:rsidR="009D4F46" w:rsidRPr="009D4F46" w:rsidRDefault="009D4F46" w:rsidP="009D4F46">
            <w:pPr>
              <w:jc w:val="center"/>
              <w:rPr>
                <w:rFonts w:ascii="仿宋" w:eastAsia="仿宋" w:hAnsi="仿宋"/>
                <w:sz w:val="28"/>
              </w:rPr>
            </w:pPr>
            <w:r w:rsidRPr="009D4F46">
              <w:rPr>
                <w:rFonts w:ascii="仿宋" w:eastAsia="仿宋" w:hAnsi="仿宋"/>
                <w:sz w:val="28"/>
              </w:rPr>
              <w:t>男</w:t>
            </w:r>
          </w:p>
        </w:tc>
        <w:tc>
          <w:tcPr>
            <w:tcW w:w="1984" w:type="dxa"/>
          </w:tcPr>
          <w:p w14:paraId="14CC69C7" w14:textId="77777777" w:rsidR="009D4F46" w:rsidRPr="009D4F46" w:rsidRDefault="009D4F46" w:rsidP="009D4F46">
            <w:pPr>
              <w:jc w:val="center"/>
              <w:rPr>
                <w:rFonts w:ascii="仿宋" w:eastAsia="仿宋" w:hAnsi="仿宋"/>
                <w:sz w:val="28"/>
              </w:rPr>
            </w:pPr>
            <w:r w:rsidRPr="009D4F46">
              <w:rPr>
                <w:rFonts w:ascii="仿宋" w:eastAsia="仿宋" w:hAnsi="仿宋" w:hint="eastAsia"/>
                <w:sz w:val="28"/>
              </w:rPr>
              <w:t>主任</w:t>
            </w:r>
            <w:r w:rsidRPr="009D4F46">
              <w:rPr>
                <w:rFonts w:ascii="仿宋" w:eastAsia="仿宋" w:hAnsi="仿宋"/>
                <w:sz w:val="28"/>
              </w:rPr>
              <w:t>/主任医师</w:t>
            </w:r>
          </w:p>
        </w:tc>
        <w:tc>
          <w:tcPr>
            <w:tcW w:w="2583" w:type="dxa"/>
          </w:tcPr>
          <w:p w14:paraId="0102B1AB" w14:textId="77777777" w:rsidR="009D4F46" w:rsidRPr="009D4F46" w:rsidRDefault="009D4F46" w:rsidP="009D4F46">
            <w:pPr>
              <w:jc w:val="center"/>
              <w:rPr>
                <w:rFonts w:ascii="仿宋" w:eastAsia="仿宋" w:hAnsi="仿宋"/>
                <w:sz w:val="28"/>
              </w:rPr>
            </w:pPr>
            <w:r w:rsidRPr="009D4F46">
              <w:rPr>
                <w:rFonts w:ascii="仿宋" w:eastAsia="仿宋" w:hAnsi="仿宋" w:hint="eastAsia"/>
                <w:sz w:val="28"/>
              </w:rPr>
              <w:t>中南大学湘雅医院</w:t>
            </w:r>
          </w:p>
        </w:tc>
        <w:tc>
          <w:tcPr>
            <w:tcW w:w="1953" w:type="dxa"/>
          </w:tcPr>
          <w:p w14:paraId="5F668D57" w14:textId="77777777" w:rsidR="009D4F46" w:rsidRPr="009D4F46" w:rsidRDefault="009D4F46" w:rsidP="009D4F46">
            <w:pPr>
              <w:jc w:val="center"/>
              <w:rPr>
                <w:rFonts w:ascii="仿宋" w:eastAsia="仿宋" w:hAnsi="仿宋"/>
                <w:sz w:val="28"/>
              </w:rPr>
            </w:pPr>
            <w:r w:rsidRPr="009D4F46">
              <w:rPr>
                <w:rFonts w:ascii="仿宋" w:eastAsia="仿宋" w:hAnsi="仿宋" w:hint="eastAsia"/>
                <w:sz w:val="28"/>
              </w:rPr>
              <w:t>《</w:t>
            </w:r>
            <w:r w:rsidR="009F6A9A">
              <w:rPr>
                <w:rFonts w:ascii="仿宋" w:eastAsia="仿宋" w:hAnsi="仿宋" w:hint="eastAsia"/>
                <w:sz w:val="28"/>
              </w:rPr>
              <w:t>规范</w:t>
            </w:r>
            <w:r w:rsidRPr="009D4F46">
              <w:rPr>
                <w:rFonts w:ascii="仿宋" w:eastAsia="仿宋" w:hAnsi="仿宋" w:hint="eastAsia"/>
                <w:sz w:val="28"/>
              </w:rPr>
              <w:t>》编制</w:t>
            </w:r>
          </w:p>
        </w:tc>
      </w:tr>
      <w:tr w:rsidR="009D4F46" w:rsidRPr="005E567B" w14:paraId="176CCBC7" w14:textId="77777777" w:rsidTr="009F6A9A">
        <w:trPr>
          <w:jc w:val="center"/>
        </w:trPr>
        <w:tc>
          <w:tcPr>
            <w:tcW w:w="1129" w:type="dxa"/>
          </w:tcPr>
          <w:p w14:paraId="1C705792" w14:textId="77777777" w:rsidR="009D4F46" w:rsidRPr="009D4F46" w:rsidRDefault="009D4F46" w:rsidP="009D4F46">
            <w:pPr>
              <w:jc w:val="center"/>
              <w:rPr>
                <w:rFonts w:ascii="仿宋" w:eastAsia="仿宋" w:hAnsi="仿宋"/>
                <w:sz w:val="28"/>
              </w:rPr>
            </w:pPr>
            <w:r w:rsidRPr="009D4F46">
              <w:rPr>
                <w:rFonts w:ascii="仿宋" w:eastAsia="仿宋" w:hAnsi="仿宋" w:hint="eastAsia"/>
                <w:sz w:val="28"/>
              </w:rPr>
              <w:t>蒋琼华</w:t>
            </w:r>
          </w:p>
        </w:tc>
        <w:tc>
          <w:tcPr>
            <w:tcW w:w="993" w:type="dxa"/>
          </w:tcPr>
          <w:p w14:paraId="1CDC2EC5" w14:textId="77777777" w:rsidR="009D4F46" w:rsidRPr="009D4F46" w:rsidRDefault="009D4F46" w:rsidP="009D4F46">
            <w:pPr>
              <w:jc w:val="center"/>
              <w:rPr>
                <w:rFonts w:ascii="仿宋" w:eastAsia="仿宋" w:hAnsi="仿宋"/>
                <w:sz w:val="28"/>
              </w:rPr>
            </w:pPr>
            <w:r w:rsidRPr="009D4F46">
              <w:rPr>
                <w:rFonts w:ascii="仿宋" w:eastAsia="仿宋" w:hAnsi="仿宋"/>
                <w:sz w:val="28"/>
              </w:rPr>
              <w:t>男</w:t>
            </w:r>
          </w:p>
        </w:tc>
        <w:tc>
          <w:tcPr>
            <w:tcW w:w="1984" w:type="dxa"/>
          </w:tcPr>
          <w:p w14:paraId="45FAEDEB" w14:textId="77777777" w:rsidR="009D4F46" w:rsidRPr="009D4F46" w:rsidRDefault="009D4F46" w:rsidP="009D4F46">
            <w:pPr>
              <w:jc w:val="center"/>
              <w:rPr>
                <w:rFonts w:ascii="仿宋" w:eastAsia="仿宋" w:hAnsi="仿宋"/>
                <w:sz w:val="28"/>
              </w:rPr>
            </w:pPr>
            <w:r w:rsidRPr="009D4F46">
              <w:rPr>
                <w:rFonts w:ascii="仿宋" w:eastAsia="仿宋" w:hAnsi="仿宋" w:hint="eastAsia"/>
                <w:sz w:val="28"/>
              </w:rPr>
              <w:t>副处长</w:t>
            </w:r>
          </w:p>
        </w:tc>
        <w:tc>
          <w:tcPr>
            <w:tcW w:w="2583" w:type="dxa"/>
          </w:tcPr>
          <w:p w14:paraId="46862C9C" w14:textId="77777777" w:rsidR="009D4F46" w:rsidRPr="009D4F46" w:rsidRDefault="009D4F46" w:rsidP="009D4F46">
            <w:pPr>
              <w:jc w:val="center"/>
              <w:rPr>
                <w:rFonts w:ascii="仿宋" w:eastAsia="仿宋" w:hAnsi="仿宋"/>
                <w:sz w:val="28"/>
              </w:rPr>
            </w:pPr>
            <w:r w:rsidRPr="009D4F46">
              <w:rPr>
                <w:rFonts w:ascii="仿宋" w:eastAsia="仿宋" w:hAnsi="仿宋" w:hint="eastAsia"/>
                <w:sz w:val="28"/>
              </w:rPr>
              <w:t>湖南省卫生健康委员会</w:t>
            </w:r>
          </w:p>
        </w:tc>
        <w:tc>
          <w:tcPr>
            <w:tcW w:w="1953" w:type="dxa"/>
          </w:tcPr>
          <w:p w14:paraId="246A2727" w14:textId="77777777" w:rsidR="009D4F46" w:rsidRPr="009D4F46" w:rsidRDefault="009D4F46" w:rsidP="009D4F46">
            <w:pPr>
              <w:jc w:val="center"/>
              <w:rPr>
                <w:rFonts w:ascii="仿宋" w:eastAsia="仿宋" w:hAnsi="仿宋"/>
                <w:sz w:val="28"/>
              </w:rPr>
            </w:pPr>
            <w:r w:rsidRPr="009D4F46">
              <w:rPr>
                <w:rFonts w:ascii="仿宋" w:eastAsia="仿宋" w:hAnsi="仿宋" w:hint="eastAsia"/>
                <w:sz w:val="28"/>
              </w:rPr>
              <w:t>《</w:t>
            </w:r>
            <w:r w:rsidR="009F6A9A">
              <w:rPr>
                <w:rFonts w:ascii="仿宋" w:eastAsia="仿宋" w:hAnsi="仿宋" w:hint="eastAsia"/>
                <w:sz w:val="28"/>
              </w:rPr>
              <w:t>规范</w:t>
            </w:r>
            <w:r w:rsidRPr="009D4F46">
              <w:rPr>
                <w:rFonts w:ascii="仿宋" w:eastAsia="仿宋" w:hAnsi="仿宋" w:hint="eastAsia"/>
                <w:sz w:val="28"/>
              </w:rPr>
              <w:t>》编制</w:t>
            </w:r>
          </w:p>
        </w:tc>
      </w:tr>
      <w:tr w:rsidR="009D4F46" w:rsidRPr="005E567B" w14:paraId="1AF86DB3" w14:textId="77777777" w:rsidTr="009F6A9A">
        <w:trPr>
          <w:jc w:val="center"/>
        </w:trPr>
        <w:tc>
          <w:tcPr>
            <w:tcW w:w="1129" w:type="dxa"/>
          </w:tcPr>
          <w:p w14:paraId="43D24525" w14:textId="77777777" w:rsidR="009D4F46" w:rsidRPr="009D4F46" w:rsidRDefault="009D4F46" w:rsidP="009D4F46">
            <w:pPr>
              <w:jc w:val="center"/>
              <w:rPr>
                <w:rFonts w:ascii="仿宋" w:eastAsia="仿宋" w:hAnsi="仿宋"/>
                <w:sz w:val="28"/>
              </w:rPr>
            </w:pPr>
            <w:r w:rsidRPr="009D4F46">
              <w:rPr>
                <w:rFonts w:ascii="仿宋" w:eastAsia="仿宋" w:hAnsi="仿宋" w:hint="eastAsia"/>
                <w:sz w:val="28"/>
              </w:rPr>
              <w:lastRenderedPageBreak/>
              <w:t>黄超琼</w:t>
            </w:r>
          </w:p>
        </w:tc>
        <w:tc>
          <w:tcPr>
            <w:tcW w:w="993" w:type="dxa"/>
          </w:tcPr>
          <w:p w14:paraId="74B36A97" w14:textId="77777777" w:rsidR="009D4F46" w:rsidRPr="009D4F46" w:rsidRDefault="009D4F46" w:rsidP="009D4F46">
            <w:pPr>
              <w:jc w:val="center"/>
              <w:rPr>
                <w:rFonts w:ascii="仿宋" w:eastAsia="仿宋" w:hAnsi="仿宋"/>
                <w:sz w:val="28"/>
              </w:rPr>
            </w:pPr>
            <w:r w:rsidRPr="009D4F46">
              <w:rPr>
                <w:rFonts w:ascii="仿宋" w:eastAsia="仿宋" w:hAnsi="仿宋"/>
                <w:sz w:val="28"/>
              </w:rPr>
              <w:t>女</w:t>
            </w:r>
          </w:p>
        </w:tc>
        <w:tc>
          <w:tcPr>
            <w:tcW w:w="1984" w:type="dxa"/>
          </w:tcPr>
          <w:p w14:paraId="220D0E01" w14:textId="77777777" w:rsidR="009D4F46" w:rsidRPr="009D4F46" w:rsidRDefault="009D4F46" w:rsidP="009D4F46">
            <w:pPr>
              <w:jc w:val="center"/>
              <w:rPr>
                <w:rFonts w:ascii="仿宋" w:eastAsia="仿宋" w:hAnsi="仿宋"/>
                <w:sz w:val="28"/>
              </w:rPr>
            </w:pPr>
            <w:r w:rsidRPr="009D4F46">
              <w:rPr>
                <w:rFonts w:ascii="仿宋" w:eastAsia="仿宋" w:hAnsi="仿宋" w:hint="eastAsia"/>
                <w:sz w:val="28"/>
              </w:rPr>
              <w:t>副主任科员</w:t>
            </w:r>
          </w:p>
        </w:tc>
        <w:tc>
          <w:tcPr>
            <w:tcW w:w="2583" w:type="dxa"/>
          </w:tcPr>
          <w:p w14:paraId="69DF0C9C" w14:textId="77777777" w:rsidR="009D4F46" w:rsidRPr="009D4F46" w:rsidRDefault="009D4F46" w:rsidP="009D4F46">
            <w:pPr>
              <w:jc w:val="center"/>
              <w:rPr>
                <w:rFonts w:ascii="仿宋" w:eastAsia="仿宋" w:hAnsi="仿宋"/>
                <w:sz w:val="28"/>
              </w:rPr>
            </w:pPr>
            <w:r w:rsidRPr="009D4F46">
              <w:rPr>
                <w:rFonts w:ascii="仿宋" w:eastAsia="仿宋" w:hAnsi="仿宋" w:hint="eastAsia"/>
                <w:sz w:val="28"/>
              </w:rPr>
              <w:t>湖南省卫生健康委员会</w:t>
            </w:r>
          </w:p>
        </w:tc>
        <w:tc>
          <w:tcPr>
            <w:tcW w:w="1953" w:type="dxa"/>
          </w:tcPr>
          <w:p w14:paraId="2CF3AB1E" w14:textId="77777777" w:rsidR="009D4F46" w:rsidRPr="009D4F46" w:rsidRDefault="009D4F46" w:rsidP="009D4F46">
            <w:pPr>
              <w:jc w:val="center"/>
              <w:rPr>
                <w:rFonts w:ascii="仿宋" w:eastAsia="仿宋" w:hAnsi="仿宋"/>
                <w:sz w:val="28"/>
              </w:rPr>
            </w:pPr>
            <w:r w:rsidRPr="009D4F46">
              <w:rPr>
                <w:rFonts w:ascii="仿宋" w:eastAsia="仿宋" w:hAnsi="仿宋" w:hint="eastAsia"/>
                <w:sz w:val="28"/>
              </w:rPr>
              <w:t>《</w:t>
            </w:r>
            <w:r w:rsidR="009F6A9A">
              <w:rPr>
                <w:rFonts w:ascii="仿宋" w:eastAsia="仿宋" w:hAnsi="仿宋" w:hint="eastAsia"/>
                <w:sz w:val="28"/>
              </w:rPr>
              <w:t>规范</w:t>
            </w:r>
            <w:r w:rsidRPr="009D4F46">
              <w:rPr>
                <w:rFonts w:ascii="仿宋" w:eastAsia="仿宋" w:hAnsi="仿宋" w:hint="eastAsia"/>
                <w:sz w:val="28"/>
              </w:rPr>
              <w:t>》编制</w:t>
            </w:r>
          </w:p>
        </w:tc>
      </w:tr>
      <w:tr w:rsidR="00F374EB" w:rsidRPr="005E567B" w14:paraId="13B4B502" w14:textId="77777777" w:rsidTr="009F6A9A">
        <w:trPr>
          <w:jc w:val="center"/>
        </w:trPr>
        <w:tc>
          <w:tcPr>
            <w:tcW w:w="1129" w:type="dxa"/>
          </w:tcPr>
          <w:p w14:paraId="479530A9" w14:textId="77777777" w:rsidR="00F374EB" w:rsidRPr="009D4F46" w:rsidRDefault="00F374EB" w:rsidP="009D4F46">
            <w:pPr>
              <w:jc w:val="center"/>
              <w:rPr>
                <w:rFonts w:ascii="仿宋" w:eastAsia="仿宋" w:hAnsi="仿宋"/>
                <w:sz w:val="28"/>
              </w:rPr>
            </w:pPr>
            <w:r>
              <w:rPr>
                <w:rFonts w:ascii="仿宋" w:eastAsia="仿宋" w:hAnsi="仿宋" w:hint="eastAsia"/>
                <w:sz w:val="28"/>
              </w:rPr>
              <w:t>刘</w:t>
            </w:r>
            <w:r>
              <w:rPr>
                <w:rFonts w:ascii="仿宋" w:eastAsia="仿宋" w:hAnsi="仿宋"/>
                <w:sz w:val="28"/>
              </w:rPr>
              <w:t>隽铭</w:t>
            </w:r>
          </w:p>
        </w:tc>
        <w:tc>
          <w:tcPr>
            <w:tcW w:w="993" w:type="dxa"/>
          </w:tcPr>
          <w:p w14:paraId="4178ABEB" w14:textId="77777777" w:rsidR="00F374EB" w:rsidRPr="009D4F46" w:rsidRDefault="00F374EB" w:rsidP="009D4F46">
            <w:pPr>
              <w:jc w:val="center"/>
              <w:rPr>
                <w:rFonts w:ascii="仿宋" w:eastAsia="仿宋" w:hAnsi="仿宋"/>
                <w:sz w:val="28"/>
              </w:rPr>
            </w:pPr>
            <w:r>
              <w:rPr>
                <w:rFonts w:ascii="仿宋" w:eastAsia="仿宋" w:hAnsi="仿宋" w:hint="eastAsia"/>
                <w:sz w:val="28"/>
              </w:rPr>
              <w:t>男</w:t>
            </w:r>
          </w:p>
        </w:tc>
        <w:tc>
          <w:tcPr>
            <w:tcW w:w="1984" w:type="dxa"/>
          </w:tcPr>
          <w:p w14:paraId="4D683F1F" w14:textId="77777777" w:rsidR="00F374EB" w:rsidRPr="009D4F46" w:rsidRDefault="00130431" w:rsidP="009D4F46">
            <w:pPr>
              <w:jc w:val="center"/>
              <w:rPr>
                <w:rFonts w:ascii="仿宋" w:eastAsia="仿宋" w:hAnsi="仿宋"/>
                <w:sz w:val="28"/>
              </w:rPr>
            </w:pPr>
            <w:r>
              <w:rPr>
                <w:rFonts w:ascii="仿宋" w:eastAsia="仿宋" w:hAnsi="仿宋" w:hint="eastAsia"/>
                <w:sz w:val="28"/>
              </w:rPr>
              <w:t>教师/中级</w:t>
            </w:r>
          </w:p>
        </w:tc>
        <w:tc>
          <w:tcPr>
            <w:tcW w:w="2583" w:type="dxa"/>
          </w:tcPr>
          <w:p w14:paraId="334A5F8E" w14:textId="77777777" w:rsidR="00F374EB" w:rsidRPr="009D4F46" w:rsidRDefault="00130431" w:rsidP="009D4F46">
            <w:pPr>
              <w:jc w:val="center"/>
              <w:rPr>
                <w:rFonts w:ascii="仿宋" w:eastAsia="仿宋" w:hAnsi="仿宋"/>
                <w:sz w:val="28"/>
              </w:rPr>
            </w:pPr>
            <w:r>
              <w:rPr>
                <w:rFonts w:ascii="仿宋" w:eastAsia="仿宋" w:hAnsi="仿宋" w:hint="eastAsia"/>
                <w:sz w:val="28"/>
              </w:rPr>
              <w:t>长沙市</w:t>
            </w:r>
            <w:r>
              <w:rPr>
                <w:rFonts w:ascii="仿宋" w:eastAsia="仿宋" w:hAnsi="仿宋"/>
                <w:sz w:val="28"/>
              </w:rPr>
              <w:t>民政职业技术学院</w:t>
            </w:r>
          </w:p>
        </w:tc>
        <w:tc>
          <w:tcPr>
            <w:tcW w:w="1953" w:type="dxa"/>
          </w:tcPr>
          <w:p w14:paraId="47409584" w14:textId="77777777" w:rsidR="00F374EB" w:rsidRPr="009D4F46" w:rsidRDefault="00F374EB" w:rsidP="009D4F46">
            <w:pPr>
              <w:jc w:val="center"/>
              <w:rPr>
                <w:rFonts w:ascii="仿宋" w:eastAsia="仿宋" w:hAnsi="仿宋"/>
                <w:sz w:val="28"/>
              </w:rPr>
            </w:pPr>
            <w:r w:rsidRPr="00F374EB">
              <w:rPr>
                <w:rFonts w:ascii="仿宋" w:eastAsia="仿宋" w:hAnsi="仿宋" w:hint="eastAsia"/>
                <w:sz w:val="28"/>
              </w:rPr>
              <w:t>《规范》编制</w:t>
            </w:r>
          </w:p>
        </w:tc>
      </w:tr>
      <w:tr w:rsidR="009D4F46" w:rsidRPr="005E567B" w14:paraId="774BE1CC" w14:textId="77777777" w:rsidTr="009F6A9A">
        <w:trPr>
          <w:jc w:val="center"/>
        </w:trPr>
        <w:tc>
          <w:tcPr>
            <w:tcW w:w="1129" w:type="dxa"/>
          </w:tcPr>
          <w:p w14:paraId="1690CF37" w14:textId="77777777" w:rsidR="009D4F46" w:rsidRPr="009D4F46" w:rsidRDefault="009D4F46" w:rsidP="009D4F46">
            <w:pPr>
              <w:jc w:val="center"/>
              <w:rPr>
                <w:rFonts w:ascii="仿宋" w:eastAsia="仿宋" w:hAnsi="仿宋"/>
                <w:sz w:val="28"/>
              </w:rPr>
            </w:pPr>
            <w:r w:rsidRPr="009D4F46">
              <w:rPr>
                <w:rFonts w:ascii="仿宋" w:eastAsia="仿宋" w:hAnsi="仿宋" w:hint="eastAsia"/>
                <w:sz w:val="28"/>
              </w:rPr>
              <w:t>吴春英</w:t>
            </w:r>
          </w:p>
        </w:tc>
        <w:tc>
          <w:tcPr>
            <w:tcW w:w="993" w:type="dxa"/>
          </w:tcPr>
          <w:p w14:paraId="4C6A4161" w14:textId="77777777" w:rsidR="009D4F46" w:rsidRPr="009D4F46" w:rsidRDefault="009D4F46" w:rsidP="009D4F46">
            <w:pPr>
              <w:jc w:val="center"/>
              <w:rPr>
                <w:rFonts w:ascii="仿宋" w:eastAsia="仿宋" w:hAnsi="仿宋"/>
                <w:sz w:val="28"/>
              </w:rPr>
            </w:pPr>
            <w:r w:rsidRPr="009D4F46">
              <w:rPr>
                <w:rFonts w:ascii="仿宋" w:eastAsia="仿宋" w:hAnsi="仿宋"/>
                <w:sz w:val="28"/>
              </w:rPr>
              <w:t>女</w:t>
            </w:r>
          </w:p>
        </w:tc>
        <w:tc>
          <w:tcPr>
            <w:tcW w:w="1984" w:type="dxa"/>
          </w:tcPr>
          <w:p w14:paraId="235AFC42" w14:textId="77777777" w:rsidR="009D4F46" w:rsidRPr="009D4F46" w:rsidRDefault="009D4F46" w:rsidP="009D4F46">
            <w:pPr>
              <w:jc w:val="center"/>
              <w:rPr>
                <w:rFonts w:ascii="仿宋" w:eastAsia="仿宋" w:hAnsi="仿宋"/>
                <w:sz w:val="28"/>
              </w:rPr>
            </w:pPr>
            <w:r w:rsidRPr="009D4F46">
              <w:rPr>
                <w:rFonts w:ascii="仿宋" w:eastAsia="仿宋" w:hAnsi="仿宋" w:hint="eastAsia"/>
                <w:sz w:val="28"/>
              </w:rPr>
              <w:t>副教授</w:t>
            </w:r>
          </w:p>
        </w:tc>
        <w:tc>
          <w:tcPr>
            <w:tcW w:w="2583" w:type="dxa"/>
          </w:tcPr>
          <w:p w14:paraId="748C3788" w14:textId="77777777" w:rsidR="009D4F46" w:rsidRPr="009D4F46" w:rsidRDefault="009D4F46" w:rsidP="009D4F46">
            <w:pPr>
              <w:jc w:val="center"/>
              <w:rPr>
                <w:rFonts w:ascii="仿宋" w:eastAsia="仿宋" w:hAnsi="仿宋"/>
                <w:sz w:val="28"/>
              </w:rPr>
            </w:pPr>
            <w:r w:rsidRPr="009D4F46">
              <w:rPr>
                <w:rFonts w:ascii="仿宋" w:eastAsia="仿宋" w:hAnsi="仿宋" w:hint="eastAsia"/>
                <w:sz w:val="28"/>
              </w:rPr>
              <w:t>湖南中医药大学</w:t>
            </w:r>
          </w:p>
        </w:tc>
        <w:tc>
          <w:tcPr>
            <w:tcW w:w="1953" w:type="dxa"/>
          </w:tcPr>
          <w:p w14:paraId="423B4827" w14:textId="77777777" w:rsidR="009D4F46" w:rsidRPr="009D4F46" w:rsidRDefault="009D4F46" w:rsidP="009D4F46">
            <w:pPr>
              <w:jc w:val="center"/>
              <w:rPr>
                <w:rFonts w:ascii="仿宋" w:eastAsia="仿宋" w:hAnsi="仿宋"/>
                <w:sz w:val="28"/>
              </w:rPr>
            </w:pPr>
            <w:r w:rsidRPr="009D4F46">
              <w:rPr>
                <w:rFonts w:ascii="仿宋" w:eastAsia="仿宋" w:hAnsi="仿宋" w:hint="eastAsia"/>
                <w:sz w:val="28"/>
              </w:rPr>
              <w:t>《</w:t>
            </w:r>
            <w:r w:rsidR="009F6A9A">
              <w:rPr>
                <w:rFonts w:ascii="仿宋" w:eastAsia="仿宋" w:hAnsi="仿宋" w:hint="eastAsia"/>
                <w:sz w:val="28"/>
              </w:rPr>
              <w:t>规范</w:t>
            </w:r>
            <w:r w:rsidRPr="009D4F46">
              <w:rPr>
                <w:rFonts w:ascii="仿宋" w:eastAsia="仿宋" w:hAnsi="仿宋" w:hint="eastAsia"/>
                <w:sz w:val="28"/>
              </w:rPr>
              <w:t>》编制</w:t>
            </w:r>
          </w:p>
        </w:tc>
      </w:tr>
      <w:tr w:rsidR="009D4F46" w:rsidRPr="005E567B" w14:paraId="38A38506" w14:textId="77777777" w:rsidTr="009F6A9A">
        <w:trPr>
          <w:jc w:val="center"/>
        </w:trPr>
        <w:tc>
          <w:tcPr>
            <w:tcW w:w="1129" w:type="dxa"/>
          </w:tcPr>
          <w:p w14:paraId="352242F3" w14:textId="77777777" w:rsidR="009D4F46" w:rsidRPr="009D4F46" w:rsidRDefault="009D4F46" w:rsidP="009D4F46">
            <w:pPr>
              <w:jc w:val="center"/>
              <w:rPr>
                <w:rFonts w:ascii="仿宋" w:eastAsia="仿宋" w:hAnsi="仿宋"/>
                <w:sz w:val="28"/>
              </w:rPr>
            </w:pPr>
            <w:r w:rsidRPr="009D4F46">
              <w:rPr>
                <w:rFonts w:ascii="仿宋" w:eastAsia="仿宋" w:hAnsi="仿宋" w:hint="eastAsia"/>
                <w:sz w:val="28"/>
              </w:rPr>
              <w:t>刘晴偲</w:t>
            </w:r>
          </w:p>
        </w:tc>
        <w:tc>
          <w:tcPr>
            <w:tcW w:w="993" w:type="dxa"/>
          </w:tcPr>
          <w:p w14:paraId="7E6F3738" w14:textId="77777777" w:rsidR="009D4F46" w:rsidRPr="009D4F46" w:rsidRDefault="009D4F46" w:rsidP="009D4F46">
            <w:pPr>
              <w:jc w:val="center"/>
              <w:rPr>
                <w:rFonts w:ascii="仿宋" w:eastAsia="仿宋" w:hAnsi="仿宋"/>
                <w:sz w:val="28"/>
              </w:rPr>
            </w:pPr>
            <w:r w:rsidRPr="009D4F46">
              <w:rPr>
                <w:rFonts w:ascii="仿宋" w:eastAsia="仿宋" w:hAnsi="仿宋"/>
                <w:sz w:val="28"/>
              </w:rPr>
              <w:t>女</w:t>
            </w:r>
          </w:p>
        </w:tc>
        <w:tc>
          <w:tcPr>
            <w:tcW w:w="1984" w:type="dxa"/>
          </w:tcPr>
          <w:p w14:paraId="0BA66279" w14:textId="77777777" w:rsidR="009D4F46" w:rsidRPr="009D4F46" w:rsidRDefault="009D4F46" w:rsidP="009D4F46">
            <w:pPr>
              <w:jc w:val="center"/>
              <w:rPr>
                <w:rFonts w:ascii="仿宋" w:eastAsia="仿宋" w:hAnsi="仿宋"/>
                <w:sz w:val="28"/>
              </w:rPr>
            </w:pPr>
            <w:r w:rsidRPr="009D4F46">
              <w:rPr>
                <w:rFonts w:ascii="仿宋" w:eastAsia="仿宋" w:hAnsi="仿宋" w:hint="eastAsia"/>
                <w:sz w:val="28"/>
              </w:rPr>
              <w:t>讲师</w:t>
            </w:r>
          </w:p>
        </w:tc>
        <w:tc>
          <w:tcPr>
            <w:tcW w:w="2583" w:type="dxa"/>
          </w:tcPr>
          <w:p w14:paraId="091C6AA4" w14:textId="77777777" w:rsidR="009D4F46" w:rsidRPr="009D4F46" w:rsidRDefault="009D4F46" w:rsidP="009D4F46">
            <w:pPr>
              <w:jc w:val="center"/>
              <w:rPr>
                <w:rFonts w:ascii="仿宋" w:eastAsia="仿宋" w:hAnsi="仿宋"/>
                <w:sz w:val="28"/>
              </w:rPr>
            </w:pPr>
            <w:r w:rsidRPr="009D4F46">
              <w:rPr>
                <w:rFonts w:ascii="仿宋" w:eastAsia="仿宋" w:hAnsi="仿宋" w:hint="eastAsia"/>
                <w:sz w:val="28"/>
              </w:rPr>
              <w:t>湖南中医药大学</w:t>
            </w:r>
          </w:p>
        </w:tc>
        <w:tc>
          <w:tcPr>
            <w:tcW w:w="1953" w:type="dxa"/>
          </w:tcPr>
          <w:p w14:paraId="2233CF46" w14:textId="77777777" w:rsidR="009D4F46" w:rsidRPr="009D4F46" w:rsidRDefault="009D4F46" w:rsidP="009D4F46">
            <w:pPr>
              <w:jc w:val="center"/>
              <w:rPr>
                <w:rFonts w:ascii="仿宋" w:eastAsia="仿宋" w:hAnsi="仿宋"/>
                <w:sz w:val="28"/>
              </w:rPr>
            </w:pPr>
            <w:r w:rsidRPr="009D4F46">
              <w:rPr>
                <w:rFonts w:ascii="仿宋" w:eastAsia="仿宋" w:hAnsi="仿宋" w:hint="eastAsia"/>
                <w:sz w:val="28"/>
              </w:rPr>
              <w:t>《</w:t>
            </w:r>
            <w:r w:rsidR="009F6A9A">
              <w:rPr>
                <w:rFonts w:ascii="仿宋" w:eastAsia="仿宋" w:hAnsi="仿宋" w:hint="eastAsia"/>
                <w:sz w:val="28"/>
              </w:rPr>
              <w:t>规范</w:t>
            </w:r>
            <w:r w:rsidRPr="009D4F46">
              <w:rPr>
                <w:rFonts w:ascii="仿宋" w:eastAsia="仿宋" w:hAnsi="仿宋" w:hint="eastAsia"/>
                <w:sz w:val="28"/>
              </w:rPr>
              <w:t>》编制</w:t>
            </w:r>
          </w:p>
        </w:tc>
      </w:tr>
      <w:tr w:rsidR="009D4F46" w:rsidRPr="005E567B" w14:paraId="419C69D7" w14:textId="77777777" w:rsidTr="009F6A9A">
        <w:trPr>
          <w:jc w:val="center"/>
        </w:trPr>
        <w:tc>
          <w:tcPr>
            <w:tcW w:w="1129" w:type="dxa"/>
          </w:tcPr>
          <w:p w14:paraId="743313CA" w14:textId="4B5CBC30" w:rsidR="009D4F46" w:rsidRPr="009D4F46" w:rsidRDefault="00874838" w:rsidP="00874838">
            <w:pPr>
              <w:jc w:val="center"/>
              <w:rPr>
                <w:rFonts w:ascii="仿宋" w:eastAsia="仿宋" w:hAnsi="仿宋"/>
                <w:sz w:val="28"/>
              </w:rPr>
            </w:pPr>
            <w:r w:rsidRPr="009D4F46">
              <w:rPr>
                <w:rFonts w:ascii="仿宋" w:eastAsia="仿宋" w:hAnsi="仿宋" w:hint="eastAsia"/>
                <w:sz w:val="28"/>
              </w:rPr>
              <w:t>唐四元</w:t>
            </w:r>
          </w:p>
        </w:tc>
        <w:tc>
          <w:tcPr>
            <w:tcW w:w="993" w:type="dxa"/>
          </w:tcPr>
          <w:p w14:paraId="668B19B3" w14:textId="41772B3A" w:rsidR="009D4F46" w:rsidRPr="009D4F46" w:rsidRDefault="00874838" w:rsidP="009D4F46">
            <w:pPr>
              <w:jc w:val="center"/>
              <w:rPr>
                <w:rFonts w:ascii="仿宋" w:eastAsia="仿宋" w:hAnsi="仿宋"/>
                <w:sz w:val="28"/>
              </w:rPr>
            </w:pPr>
            <w:r w:rsidRPr="009D4F46">
              <w:rPr>
                <w:rFonts w:ascii="仿宋" w:eastAsia="仿宋" w:hAnsi="仿宋"/>
                <w:sz w:val="28"/>
              </w:rPr>
              <w:t>男</w:t>
            </w:r>
          </w:p>
        </w:tc>
        <w:tc>
          <w:tcPr>
            <w:tcW w:w="1984" w:type="dxa"/>
          </w:tcPr>
          <w:p w14:paraId="0165E8D5" w14:textId="1683FE4C" w:rsidR="009D4F46" w:rsidRPr="009D4F46" w:rsidRDefault="00874838" w:rsidP="00874838">
            <w:pPr>
              <w:jc w:val="center"/>
              <w:rPr>
                <w:rFonts w:ascii="仿宋" w:eastAsia="仿宋" w:hAnsi="仿宋"/>
                <w:sz w:val="28"/>
              </w:rPr>
            </w:pPr>
            <w:r w:rsidRPr="009D4F46">
              <w:rPr>
                <w:rFonts w:ascii="仿宋" w:eastAsia="仿宋" w:hAnsi="仿宋" w:hint="eastAsia"/>
                <w:sz w:val="28"/>
              </w:rPr>
              <w:t>院长</w:t>
            </w:r>
            <w:r w:rsidRPr="009D4F46">
              <w:rPr>
                <w:rFonts w:ascii="仿宋" w:eastAsia="仿宋" w:hAnsi="仿宋"/>
                <w:sz w:val="28"/>
              </w:rPr>
              <w:t>/教授</w:t>
            </w:r>
          </w:p>
        </w:tc>
        <w:tc>
          <w:tcPr>
            <w:tcW w:w="2583" w:type="dxa"/>
          </w:tcPr>
          <w:p w14:paraId="3DA1F012" w14:textId="77777777" w:rsidR="009D4F46" w:rsidRPr="009D4F46" w:rsidRDefault="009D4F46" w:rsidP="009D4F46">
            <w:pPr>
              <w:jc w:val="center"/>
              <w:rPr>
                <w:rFonts w:ascii="仿宋" w:eastAsia="仿宋" w:hAnsi="仿宋"/>
                <w:sz w:val="28"/>
              </w:rPr>
            </w:pPr>
            <w:r w:rsidRPr="009D4F46">
              <w:rPr>
                <w:rFonts w:ascii="仿宋" w:eastAsia="仿宋" w:hAnsi="仿宋" w:hint="eastAsia"/>
                <w:sz w:val="28"/>
              </w:rPr>
              <w:t>中南大学湘雅护理学院</w:t>
            </w:r>
          </w:p>
        </w:tc>
        <w:tc>
          <w:tcPr>
            <w:tcW w:w="1953" w:type="dxa"/>
          </w:tcPr>
          <w:p w14:paraId="0883C154" w14:textId="77777777" w:rsidR="009D4F46" w:rsidRPr="009D4F46" w:rsidRDefault="009D4F46" w:rsidP="009D4F46">
            <w:pPr>
              <w:jc w:val="center"/>
              <w:rPr>
                <w:rFonts w:ascii="仿宋" w:eastAsia="仿宋" w:hAnsi="仿宋"/>
                <w:sz w:val="28"/>
              </w:rPr>
            </w:pPr>
            <w:r w:rsidRPr="009D4F46">
              <w:rPr>
                <w:rFonts w:ascii="仿宋" w:eastAsia="仿宋" w:hAnsi="仿宋" w:hint="eastAsia"/>
                <w:sz w:val="28"/>
              </w:rPr>
              <w:t>《</w:t>
            </w:r>
            <w:r w:rsidR="009F6A9A">
              <w:rPr>
                <w:rFonts w:ascii="仿宋" w:eastAsia="仿宋" w:hAnsi="仿宋" w:hint="eastAsia"/>
                <w:sz w:val="28"/>
              </w:rPr>
              <w:t>规范</w:t>
            </w:r>
            <w:r w:rsidRPr="009D4F46">
              <w:rPr>
                <w:rFonts w:ascii="仿宋" w:eastAsia="仿宋" w:hAnsi="仿宋" w:hint="eastAsia"/>
                <w:sz w:val="28"/>
              </w:rPr>
              <w:t>》编制</w:t>
            </w:r>
          </w:p>
        </w:tc>
      </w:tr>
      <w:tr w:rsidR="009D4F46" w:rsidRPr="005E567B" w14:paraId="335ED0B4" w14:textId="77777777" w:rsidTr="009F6A9A">
        <w:trPr>
          <w:jc w:val="center"/>
        </w:trPr>
        <w:tc>
          <w:tcPr>
            <w:tcW w:w="1129" w:type="dxa"/>
          </w:tcPr>
          <w:p w14:paraId="28952B08" w14:textId="3FAC5F98" w:rsidR="009D4F46" w:rsidRPr="009D4F46" w:rsidRDefault="00874838" w:rsidP="009D4F46">
            <w:pPr>
              <w:jc w:val="center"/>
              <w:rPr>
                <w:rFonts w:ascii="仿宋" w:eastAsia="仿宋" w:hAnsi="仿宋"/>
                <w:sz w:val="28"/>
              </w:rPr>
            </w:pPr>
            <w:r w:rsidRPr="009D4F46">
              <w:rPr>
                <w:rFonts w:ascii="仿宋" w:eastAsia="仿宋" w:hAnsi="仿宋" w:hint="eastAsia"/>
                <w:sz w:val="28"/>
              </w:rPr>
              <w:t>焦晶晶</w:t>
            </w:r>
          </w:p>
        </w:tc>
        <w:tc>
          <w:tcPr>
            <w:tcW w:w="993" w:type="dxa"/>
          </w:tcPr>
          <w:p w14:paraId="7DA0A825" w14:textId="559B4A1D" w:rsidR="009D4F46" w:rsidRPr="009D4F46" w:rsidRDefault="00874838" w:rsidP="009D4F46">
            <w:pPr>
              <w:jc w:val="center"/>
              <w:rPr>
                <w:rFonts w:ascii="仿宋" w:eastAsia="仿宋" w:hAnsi="仿宋"/>
                <w:sz w:val="28"/>
              </w:rPr>
            </w:pPr>
            <w:r w:rsidRPr="009D4F46">
              <w:rPr>
                <w:rFonts w:ascii="仿宋" w:eastAsia="仿宋" w:hAnsi="仿宋"/>
                <w:sz w:val="28"/>
              </w:rPr>
              <w:t>女</w:t>
            </w:r>
          </w:p>
        </w:tc>
        <w:tc>
          <w:tcPr>
            <w:tcW w:w="1984" w:type="dxa"/>
          </w:tcPr>
          <w:p w14:paraId="175F9645" w14:textId="60BF6CF8" w:rsidR="009D4F46" w:rsidRPr="009D4F46" w:rsidRDefault="00874838" w:rsidP="009D4F46">
            <w:pPr>
              <w:jc w:val="center"/>
              <w:rPr>
                <w:rFonts w:ascii="仿宋" w:eastAsia="仿宋" w:hAnsi="仿宋"/>
                <w:sz w:val="28"/>
              </w:rPr>
            </w:pPr>
            <w:bookmarkStart w:id="0" w:name="_GoBack"/>
            <w:r w:rsidRPr="009D4F46">
              <w:rPr>
                <w:rFonts w:ascii="仿宋" w:eastAsia="仿宋" w:hAnsi="仿宋" w:hint="eastAsia"/>
                <w:sz w:val="28"/>
              </w:rPr>
              <w:t>主任</w:t>
            </w:r>
            <w:r w:rsidRPr="009D4F46">
              <w:rPr>
                <w:rFonts w:ascii="仿宋" w:eastAsia="仿宋" w:hAnsi="仿宋"/>
                <w:sz w:val="28"/>
              </w:rPr>
              <w:t>/研究员</w:t>
            </w:r>
            <w:bookmarkEnd w:id="0"/>
          </w:p>
        </w:tc>
        <w:tc>
          <w:tcPr>
            <w:tcW w:w="2583" w:type="dxa"/>
          </w:tcPr>
          <w:p w14:paraId="49148E3D" w14:textId="77777777" w:rsidR="009D4F46" w:rsidRPr="009D4F46" w:rsidRDefault="009D4F46" w:rsidP="009D4F46">
            <w:pPr>
              <w:jc w:val="center"/>
              <w:rPr>
                <w:rFonts w:ascii="仿宋" w:eastAsia="仿宋" w:hAnsi="仿宋"/>
                <w:sz w:val="28"/>
              </w:rPr>
            </w:pPr>
            <w:r w:rsidRPr="009D4F46">
              <w:rPr>
                <w:rFonts w:ascii="仿宋" w:eastAsia="仿宋" w:hAnsi="仿宋" w:hint="eastAsia"/>
                <w:sz w:val="28"/>
              </w:rPr>
              <w:t>中南大学湘雅护理学院</w:t>
            </w:r>
          </w:p>
        </w:tc>
        <w:tc>
          <w:tcPr>
            <w:tcW w:w="1953" w:type="dxa"/>
          </w:tcPr>
          <w:p w14:paraId="34A18457" w14:textId="77777777" w:rsidR="009D4F46" w:rsidRPr="009D4F46" w:rsidRDefault="009D4F46" w:rsidP="009D4F46">
            <w:pPr>
              <w:jc w:val="center"/>
              <w:rPr>
                <w:rFonts w:ascii="仿宋" w:eastAsia="仿宋" w:hAnsi="仿宋"/>
                <w:sz w:val="28"/>
              </w:rPr>
            </w:pPr>
            <w:r w:rsidRPr="009D4F46">
              <w:rPr>
                <w:rFonts w:ascii="仿宋" w:eastAsia="仿宋" w:hAnsi="仿宋" w:hint="eastAsia"/>
                <w:sz w:val="28"/>
              </w:rPr>
              <w:t>《</w:t>
            </w:r>
            <w:r w:rsidR="009F6A9A">
              <w:rPr>
                <w:rFonts w:ascii="仿宋" w:eastAsia="仿宋" w:hAnsi="仿宋" w:hint="eastAsia"/>
                <w:sz w:val="28"/>
              </w:rPr>
              <w:t>规范</w:t>
            </w:r>
            <w:r w:rsidRPr="009D4F46">
              <w:rPr>
                <w:rFonts w:ascii="仿宋" w:eastAsia="仿宋" w:hAnsi="仿宋" w:hint="eastAsia"/>
                <w:sz w:val="28"/>
              </w:rPr>
              <w:t>》编制</w:t>
            </w:r>
          </w:p>
        </w:tc>
      </w:tr>
      <w:tr w:rsidR="003322D7" w:rsidRPr="005E567B" w14:paraId="53498420" w14:textId="77777777" w:rsidTr="009F6A9A">
        <w:trPr>
          <w:jc w:val="center"/>
        </w:trPr>
        <w:tc>
          <w:tcPr>
            <w:tcW w:w="1129" w:type="dxa"/>
          </w:tcPr>
          <w:p w14:paraId="478E1C80" w14:textId="39CE81D4" w:rsidR="003322D7" w:rsidRPr="009D4F46" w:rsidRDefault="003322D7" w:rsidP="003322D7">
            <w:pPr>
              <w:jc w:val="center"/>
              <w:rPr>
                <w:rFonts w:ascii="仿宋" w:eastAsia="仿宋" w:hAnsi="仿宋"/>
                <w:sz w:val="28"/>
              </w:rPr>
            </w:pPr>
            <w:r>
              <w:rPr>
                <w:rFonts w:ascii="仿宋" w:eastAsia="仿宋" w:hAnsi="仿宋" w:hint="eastAsia"/>
                <w:sz w:val="28"/>
              </w:rPr>
              <w:t>李雪兵</w:t>
            </w:r>
          </w:p>
        </w:tc>
        <w:tc>
          <w:tcPr>
            <w:tcW w:w="993" w:type="dxa"/>
          </w:tcPr>
          <w:p w14:paraId="31E82AAD" w14:textId="42577DBA" w:rsidR="003322D7" w:rsidRPr="009D4F46" w:rsidRDefault="003322D7" w:rsidP="003322D7">
            <w:pPr>
              <w:jc w:val="center"/>
              <w:rPr>
                <w:rFonts w:ascii="仿宋" w:eastAsia="仿宋" w:hAnsi="仿宋"/>
                <w:sz w:val="28"/>
              </w:rPr>
            </w:pPr>
            <w:r>
              <w:rPr>
                <w:rFonts w:ascii="仿宋" w:eastAsia="仿宋" w:hAnsi="仿宋" w:hint="eastAsia"/>
                <w:sz w:val="28"/>
              </w:rPr>
              <w:t>女</w:t>
            </w:r>
          </w:p>
        </w:tc>
        <w:tc>
          <w:tcPr>
            <w:tcW w:w="1984" w:type="dxa"/>
          </w:tcPr>
          <w:p w14:paraId="32B9EFF6" w14:textId="317F2F00" w:rsidR="003322D7" w:rsidRPr="009D4F46" w:rsidRDefault="003322D7" w:rsidP="003322D7">
            <w:pPr>
              <w:jc w:val="center"/>
              <w:rPr>
                <w:rFonts w:ascii="仿宋" w:eastAsia="仿宋" w:hAnsi="仿宋"/>
                <w:sz w:val="28"/>
              </w:rPr>
            </w:pPr>
            <w:r>
              <w:rPr>
                <w:rFonts w:ascii="仿宋" w:eastAsia="仿宋" w:hAnsi="仿宋" w:hint="eastAsia"/>
                <w:sz w:val="28"/>
              </w:rPr>
              <w:t>副主任护师</w:t>
            </w:r>
          </w:p>
        </w:tc>
        <w:tc>
          <w:tcPr>
            <w:tcW w:w="2583" w:type="dxa"/>
          </w:tcPr>
          <w:p w14:paraId="2237844A" w14:textId="773AD216" w:rsidR="003322D7" w:rsidRPr="009D4F46" w:rsidRDefault="003322D7" w:rsidP="003322D7">
            <w:pPr>
              <w:jc w:val="center"/>
              <w:rPr>
                <w:rFonts w:ascii="仿宋" w:eastAsia="仿宋" w:hAnsi="仿宋"/>
                <w:sz w:val="28"/>
              </w:rPr>
            </w:pPr>
            <w:r>
              <w:rPr>
                <w:rFonts w:ascii="仿宋" w:eastAsia="仿宋" w:hAnsi="仿宋" w:hint="eastAsia"/>
                <w:sz w:val="28"/>
              </w:rPr>
              <w:t>中南大学湘雅医院</w:t>
            </w:r>
          </w:p>
        </w:tc>
        <w:tc>
          <w:tcPr>
            <w:tcW w:w="1953" w:type="dxa"/>
          </w:tcPr>
          <w:p w14:paraId="46DACF24" w14:textId="269A93F3" w:rsidR="003322D7" w:rsidRPr="009D4F46" w:rsidRDefault="003322D7" w:rsidP="003322D7">
            <w:pPr>
              <w:jc w:val="center"/>
              <w:rPr>
                <w:rFonts w:ascii="仿宋" w:eastAsia="仿宋" w:hAnsi="仿宋"/>
                <w:sz w:val="28"/>
              </w:rPr>
            </w:pPr>
            <w:r w:rsidRPr="009D4F46">
              <w:rPr>
                <w:rFonts w:ascii="仿宋" w:eastAsia="仿宋" w:hAnsi="仿宋" w:hint="eastAsia"/>
                <w:sz w:val="28"/>
              </w:rPr>
              <w:t>《</w:t>
            </w:r>
            <w:r>
              <w:rPr>
                <w:rFonts w:ascii="仿宋" w:eastAsia="仿宋" w:hAnsi="仿宋" w:hint="eastAsia"/>
                <w:sz w:val="28"/>
              </w:rPr>
              <w:t>规范</w:t>
            </w:r>
            <w:r w:rsidRPr="009D4F46">
              <w:rPr>
                <w:rFonts w:ascii="仿宋" w:eastAsia="仿宋" w:hAnsi="仿宋" w:hint="eastAsia"/>
                <w:sz w:val="28"/>
              </w:rPr>
              <w:t>》编制</w:t>
            </w:r>
          </w:p>
        </w:tc>
      </w:tr>
      <w:tr w:rsidR="009D6DF9" w:rsidRPr="005E567B" w14:paraId="24F9A74C" w14:textId="77777777" w:rsidTr="009F6A9A">
        <w:trPr>
          <w:jc w:val="center"/>
        </w:trPr>
        <w:tc>
          <w:tcPr>
            <w:tcW w:w="1129" w:type="dxa"/>
          </w:tcPr>
          <w:p w14:paraId="778A1892" w14:textId="7A97747C" w:rsidR="009D6DF9" w:rsidRDefault="009D6DF9" w:rsidP="009D6DF9">
            <w:pPr>
              <w:jc w:val="center"/>
              <w:rPr>
                <w:rFonts w:ascii="仿宋" w:eastAsia="仿宋" w:hAnsi="仿宋"/>
                <w:sz w:val="28"/>
              </w:rPr>
            </w:pPr>
            <w:r>
              <w:rPr>
                <w:rFonts w:ascii="仿宋" w:eastAsia="仿宋" w:hAnsi="仿宋" w:hint="eastAsia"/>
                <w:sz w:val="28"/>
              </w:rPr>
              <w:t>陈燕</w:t>
            </w:r>
          </w:p>
        </w:tc>
        <w:tc>
          <w:tcPr>
            <w:tcW w:w="993" w:type="dxa"/>
          </w:tcPr>
          <w:p w14:paraId="07DD8311" w14:textId="1F5CB069" w:rsidR="009D6DF9" w:rsidRDefault="009D6DF9" w:rsidP="009D6DF9">
            <w:pPr>
              <w:jc w:val="center"/>
              <w:rPr>
                <w:rFonts w:ascii="仿宋" w:eastAsia="仿宋" w:hAnsi="仿宋"/>
                <w:sz w:val="28"/>
              </w:rPr>
            </w:pPr>
            <w:r>
              <w:rPr>
                <w:rFonts w:ascii="仿宋" w:eastAsia="仿宋" w:hAnsi="仿宋" w:hint="eastAsia"/>
                <w:sz w:val="28"/>
              </w:rPr>
              <w:t>女</w:t>
            </w:r>
          </w:p>
        </w:tc>
        <w:tc>
          <w:tcPr>
            <w:tcW w:w="1984" w:type="dxa"/>
          </w:tcPr>
          <w:p w14:paraId="57F9D78D" w14:textId="50FA3E59" w:rsidR="009D6DF9" w:rsidRDefault="0023512D" w:rsidP="009D6DF9">
            <w:pPr>
              <w:jc w:val="center"/>
              <w:rPr>
                <w:rFonts w:ascii="仿宋" w:eastAsia="仿宋" w:hAnsi="仿宋"/>
                <w:sz w:val="28"/>
              </w:rPr>
            </w:pPr>
            <w:r>
              <w:rPr>
                <w:rFonts w:ascii="仿宋" w:eastAsia="仿宋" w:hAnsi="仿宋" w:hint="eastAsia"/>
                <w:sz w:val="28"/>
              </w:rPr>
              <w:t>教授</w:t>
            </w:r>
          </w:p>
        </w:tc>
        <w:tc>
          <w:tcPr>
            <w:tcW w:w="2583" w:type="dxa"/>
          </w:tcPr>
          <w:p w14:paraId="26CF14CA" w14:textId="3BC9377B" w:rsidR="009D6DF9" w:rsidRDefault="009D6DF9" w:rsidP="009D6DF9">
            <w:pPr>
              <w:jc w:val="center"/>
              <w:rPr>
                <w:rFonts w:ascii="仿宋" w:eastAsia="仿宋" w:hAnsi="仿宋"/>
                <w:sz w:val="28"/>
              </w:rPr>
            </w:pPr>
            <w:r w:rsidRPr="009D4F46">
              <w:rPr>
                <w:rFonts w:ascii="仿宋" w:eastAsia="仿宋" w:hAnsi="仿宋" w:hint="eastAsia"/>
                <w:sz w:val="28"/>
              </w:rPr>
              <w:t>湖南中医药大学</w:t>
            </w:r>
          </w:p>
        </w:tc>
        <w:tc>
          <w:tcPr>
            <w:tcW w:w="1953" w:type="dxa"/>
          </w:tcPr>
          <w:p w14:paraId="715D57AE" w14:textId="31622BEC" w:rsidR="009D6DF9" w:rsidRPr="009D4F46" w:rsidRDefault="009D6DF9" w:rsidP="009D6DF9">
            <w:pPr>
              <w:jc w:val="center"/>
              <w:rPr>
                <w:rFonts w:ascii="仿宋" w:eastAsia="仿宋" w:hAnsi="仿宋"/>
                <w:sz w:val="28"/>
              </w:rPr>
            </w:pPr>
            <w:r w:rsidRPr="009D4F46">
              <w:rPr>
                <w:rFonts w:ascii="仿宋" w:eastAsia="仿宋" w:hAnsi="仿宋" w:hint="eastAsia"/>
                <w:sz w:val="28"/>
              </w:rPr>
              <w:t>《</w:t>
            </w:r>
            <w:r>
              <w:rPr>
                <w:rFonts w:ascii="仿宋" w:eastAsia="仿宋" w:hAnsi="仿宋" w:hint="eastAsia"/>
                <w:sz w:val="28"/>
              </w:rPr>
              <w:t>规范</w:t>
            </w:r>
            <w:r w:rsidRPr="009D4F46">
              <w:rPr>
                <w:rFonts w:ascii="仿宋" w:eastAsia="仿宋" w:hAnsi="仿宋" w:hint="eastAsia"/>
                <w:sz w:val="28"/>
              </w:rPr>
              <w:t>》编制</w:t>
            </w:r>
          </w:p>
        </w:tc>
      </w:tr>
      <w:tr w:rsidR="009D6DF9" w:rsidRPr="005E567B" w14:paraId="4011247A" w14:textId="77777777" w:rsidTr="009F6A9A">
        <w:trPr>
          <w:jc w:val="center"/>
        </w:trPr>
        <w:tc>
          <w:tcPr>
            <w:tcW w:w="1129" w:type="dxa"/>
          </w:tcPr>
          <w:p w14:paraId="57794DB9" w14:textId="77777777" w:rsidR="009D6DF9" w:rsidRPr="009D4F46" w:rsidRDefault="009D6DF9" w:rsidP="009D6DF9">
            <w:pPr>
              <w:jc w:val="center"/>
              <w:rPr>
                <w:rFonts w:ascii="仿宋" w:eastAsia="仿宋" w:hAnsi="仿宋"/>
                <w:sz w:val="28"/>
              </w:rPr>
            </w:pPr>
            <w:r w:rsidRPr="009D4F46">
              <w:rPr>
                <w:rFonts w:ascii="仿宋" w:eastAsia="仿宋" w:hAnsi="仿宋" w:hint="eastAsia"/>
                <w:sz w:val="28"/>
              </w:rPr>
              <w:t>石小兰</w:t>
            </w:r>
          </w:p>
        </w:tc>
        <w:tc>
          <w:tcPr>
            <w:tcW w:w="993" w:type="dxa"/>
          </w:tcPr>
          <w:p w14:paraId="63A7A538" w14:textId="77777777" w:rsidR="009D6DF9" w:rsidRPr="009D4F46" w:rsidRDefault="009D6DF9" w:rsidP="009D6DF9">
            <w:pPr>
              <w:jc w:val="center"/>
              <w:rPr>
                <w:rFonts w:ascii="仿宋" w:eastAsia="仿宋" w:hAnsi="仿宋"/>
                <w:sz w:val="28"/>
              </w:rPr>
            </w:pPr>
            <w:r w:rsidRPr="009D4F46">
              <w:rPr>
                <w:rFonts w:ascii="仿宋" w:eastAsia="仿宋" w:hAnsi="仿宋"/>
                <w:sz w:val="28"/>
              </w:rPr>
              <w:t>女</w:t>
            </w:r>
          </w:p>
        </w:tc>
        <w:tc>
          <w:tcPr>
            <w:tcW w:w="1984" w:type="dxa"/>
          </w:tcPr>
          <w:p w14:paraId="317A4E94" w14:textId="77777777" w:rsidR="009D6DF9" w:rsidRPr="009D4F46" w:rsidRDefault="009D6DF9" w:rsidP="009D6DF9">
            <w:pPr>
              <w:jc w:val="center"/>
              <w:rPr>
                <w:rFonts w:ascii="仿宋" w:eastAsia="仿宋" w:hAnsi="仿宋"/>
                <w:sz w:val="28"/>
              </w:rPr>
            </w:pPr>
            <w:r w:rsidRPr="009D4F46">
              <w:rPr>
                <w:rFonts w:ascii="仿宋" w:eastAsia="仿宋" w:hAnsi="仿宋" w:hint="eastAsia"/>
                <w:sz w:val="28"/>
              </w:rPr>
              <w:t>副总经理</w:t>
            </w:r>
          </w:p>
        </w:tc>
        <w:tc>
          <w:tcPr>
            <w:tcW w:w="2583" w:type="dxa"/>
          </w:tcPr>
          <w:p w14:paraId="3C25598F" w14:textId="77777777" w:rsidR="009D6DF9" w:rsidRPr="009D4F46" w:rsidRDefault="009D6DF9" w:rsidP="009D6DF9">
            <w:pPr>
              <w:jc w:val="center"/>
              <w:rPr>
                <w:rFonts w:ascii="仿宋" w:eastAsia="仿宋" w:hAnsi="仿宋"/>
                <w:sz w:val="28"/>
              </w:rPr>
            </w:pPr>
            <w:r w:rsidRPr="009D4F46">
              <w:rPr>
                <w:rFonts w:ascii="仿宋" w:eastAsia="仿宋" w:hAnsi="仿宋" w:hint="eastAsia"/>
                <w:sz w:val="28"/>
              </w:rPr>
              <w:t>湖南省有心养老产业发展中心</w:t>
            </w:r>
          </w:p>
        </w:tc>
        <w:tc>
          <w:tcPr>
            <w:tcW w:w="1953" w:type="dxa"/>
          </w:tcPr>
          <w:p w14:paraId="7FE99BF6" w14:textId="77777777" w:rsidR="009D6DF9" w:rsidRPr="009D4F46" w:rsidRDefault="009D6DF9" w:rsidP="009D6DF9">
            <w:pPr>
              <w:jc w:val="center"/>
              <w:rPr>
                <w:rFonts w:ascii="仿宋" w:eastAsia="仿宋" w:hAnsi="仿宋"/>
                <w:sz w:val="28"/>
              </w:rPr>
            </w:pPr>
            <w:r w:rsidRPr="009D4F46">
              <w:rPr>
                <w:rFonts w:ascii="仿宋" w:eastAsia="仿宋" w:hAnsi="仿宋" w:hint="eastAsia"/>
                <w:sz w:val="28"/>
              </w:rPr>
              <w:t>《</w:t>
            </w:r>
            <w:r>
              <w:rPr>
                <w:rFonts w:ascii="仿宋" w:eastAsia="仿宋" w:hAnsi="仿宋" w:hint="eastAsia"/>
                <w:sz w:val="28"/>
              </w:rPr>
              <w:t>规范</w:t>
            </w:r>
            <w:r w:rsidRPr="009D4F46">
              <w:rPr>
                <w:rFonts w:ascii="仿宋" w:eastAsia="仿宋" w:hAnsi="仿宋" w:hint="eastAsia"/>
                <w:sz w:val="28"/>
              </w:rPr>
              <w:t>》编制</w:t>
            </w:r>
          </w:p>
        </w:tc>
      </w:tr>
      <w:tr w:rsidR="009D6DF9" w:rsidRPr="005E567B" w14:paraId="43CED522" w14:textId="77777777" w:rsidTr="009F6A9A">
        <w:trPr>
          <w:jc w:val="center"/>
        </w:trPr>
        <w:tc>
          <w:tcPr>
            <w:tcW w:w="1129" w:type="dxa"/>
          </w:tcPr>
          <w:p w14:paraId="6CB13CC0" w14:textId="77777777" w:rsidR="009D6DF9" w:rsidRPr="009D4F46" w:rsidRDefault="009D6DF9" w:rsidP="009D6DF9">
            <w:pPr>
              <w:jc w:val="center"/>
              <w:rPr>
                <w:rFonts w:ascii="仿宋" w:eastAsia="仿宋" w:hAnsi="仿宋"/>
                <w:sz w:val="28"/>
              </w:rPr>
            </w:pPr>
            <w:r w:rsidRPr="009D4F46">
              <w:rPr>
                <w:rFonts w:ascii="仿宋" w:eastAsia="仿宋" w:hAnsi="仿宋" w:hint="eastAsia"/>
                <w:sz w:val="28"/>
              </w:rPr>
              <w:t>杨云霞</w:t>
            </w:r>
          </w:p>
        </w:tc>
        <w:tc>
          <w:tcPr>
            <w:tcW w:w="993" w:type="dxa"/>
          </w:tcPr>
          <w:p w14:paraId="6674892F" w14:textId="77777777" w:rsidR="009D6DF9" w:rsidRPr="009D4F46" w:rsidRDefault="009D6DF9" w:rsidP="009D6DF9">
            <w:pPr>
              <w:jc w:val="center"/>
              <w:rPr>
                <w:rFonts w:ascii="仿宋" w:eastAsia="仿宋" w:hAnsi="仿宋"/>
                <w:sz w:val="28"/>
              </w:rPr>
            </w:pPr>
            <w:r w:rsidRPr="009D4F46">
              <w:rPr>
                <w:rFonts w:ascii="仿宋" w:eastAsia="仿宋" w:hAnsi="仿宋"/>
                <w:sz w:val="28"/>
              </w:rPr>
              <w:t>女</w:t>
            </w:r>
          </w:p>
        </w:tc>
        <w:tc>
          <w:tcPr>
            <w:tcW w:w="1984" w:type="dxa"/>
          </w:tcPr>
          <w:p w14:paraId="1FBFBE99" w14:textId="7C58EAA3" w:rsidR="009D6DF9" w:rsidRPr="009D4F46" w:rsidRDefault="00955355" w:rsidP="009D6DF9">
            <w:pPr>
              <w:jc w:val="center"/>
              <w:rPr>
                <w:rFonts w:ascii="仿宋" w:eastAsia="仿宋" w:hAnsi="仿宋"/>
                <w:sz w:val="28"/>
              </w:rPr>
            </w:pPr>
            <w:r>
              <w:rPr>
                <w:rFonts w:ascii="仿宋" w:eastAsia="仿宋" w:hAnsi="仿宋" w:hint="eastAsia"/>
                <w:sz w:val="28"/>
              </w:rPr>
              <w:t>技术</w:t>
            </w:r>
            <w:r w:rsidR="009D6DF9" w:rsidRPr="009D4F46">
              <w:rPr>
                <w:rFonts w:ascii="仿宋" w:eastAsia="仿宋" w:hAnsi="仿宋" w:hint="eastAsia"/>
                <w:sz w:val="28"/>
              </w:rPr>
              <w:t>总监</w:t>
            </w:r>
          </w:p>
        </w:tc>
        <w:tc>
          <w:tcPr>
            <w:tcW w:w="2583" w:type="dxa"/>
          </w:tcPr>
          <w:p w14:paraId="19FFA3FD" w14:textId="77777777" w:rsidR="009D6DF9" w:rsidRPr="009D4F46" w:rsidRDefault="009D6DF9" w:rsidP="009D6DF9">
            <w:pPr>
              <w:jc w:val="center"/>
              <w:rPr>
                <w:rFonts w:ascii="仿宋" w:eastAsia="仿宋" w:hAnsi="仿宋"/>
                <w:sz w:val="28"/>
              </w:rPr>
            </w:pPr>
            <w:r w:rsidRPr="009D4F46">
              <w:rPr>
                <w:rFonts w:ascii="仿宋" w:eastAsia="仿宋" w:hAnsi="仿宋" w:hint="eastAsia"/>
                <w:sz w:val="28"/>
              </w:rPr>
              <w:t>湖南省有心养老产业发展中心</w:t>
            </w:r>
          </w:p>
        </w:tc>
        <w:tc>
          <w:tcPr>
            <w:tcW w:w="1953" w:type="dxa"/>
          </w:tcPr>
          <w:p w14:paraId="7F42E16B" w14:textId="77777777" w:rsidR="009D6DF9" w:rsidRPr="009D4F46" w:rsidRDefault="009D6DF9" w:rsidP="009D6DF9">
            <w:pPr>
              <w:jc w:val="center"/>
              <w:rPr>
                <w:rFonts w:ascii="仿宋" w:eastAsia="仿宋" w:hAnsi="仿宋"/>
                <w:sz w:val="28"/>
              </w:rPr>
            </w:pPr>
            <w:r w:rsidRPr="009D4F46">
              <w:rPr>
                <w:rFonts w:ascii="仿宋" w:eastAsia="仿宋" w:hAnsi="仿宋" w:hint="eastAsia"/>
                <w:sz w:val="28"/>
              </w:rPr>
              <w:t>《</w:t>
            </w:r>
            <w:r>
              <w:rPr>
                <w:rFonts w:ascii="仿宋" w:eastAsia="仿宋" w:hAnsi="仿宋" w:hint="eastAsia"/>
                <w:sz w:val="28"/>
              </w:rPr>
              <w:t>规范</w:t>
            </w:r>
            <w:r w:rsidRPr="009D4F46">
              <w:rPr>
                <w:rFonts w:ascii="仿宋" w:eastAsia="仿宋" w:hAnsi="仿宋" w:hint="eastAsia"/>
                <w:sz w:val="28"/>
              </w:rPr>
              <w:t>》编制</w:t>
            </w:r>
          </w:p>
        </w:tc>
      </w:tr>
    </w:tbl>
    <w:p w14:paraId="70D35E94" w14:textId="77777777" w:rsidR="00214D6C" w:rsidRPr="00214D6C" w:rsidRDefault="00214D6C" w:rsidP="00C75FD4">
      <w:pPr>
        <w:ind w:firstLine="420"/>
      </w:pPr>
    </w:p>
    <w:p w14:paraId="77E03CD0" w14:textId="77777777" w:rsidR="00C75FD4" w:rsidRPr="00C36C64" w:rsidRDefault="00C36C64" w:rsidP="00C36C64">
      <w:pPr>
        <w:pStyle w:val="1"/>
        <w:rPr>
          <w:rFonts w:ascii="黑体" w:eastAsia="黑体" w:hAnsi="黑体"/>
          <w:sz w:val="32"/>
          <w:szCs w:val="32"/>
        </w:rPr>
      </w:pPr>
      <w:r>
        <w:rPr>
          <w:rFonts w:ascii="黑体" w:eastAsia="黑体" w:hAnsi="黑体" w:hint="eastAsia"/>
          <w:sz w:val="32"/>
          <w:szCs w:val="32"/>
        </w:rPr>
        <w:t>二、</w:t>
      </w:r>
      <w:r w:rsidR="00C75FD4" w:rsidRPr="00C36C64">
        <w:rPr>
          <w:rFonts w:ascii="黑体" w:eastAsia="黑体" w:hAnsi="黑体" w:hint="eastAsia"/>
          <w:sz w:val="32"/>
          <w:szCs w:val="32"/>
        </w:rPr>
        <w:t>制定</w:t>
      </w:r>
      <w:r w:rsidR="009F6A9A">
        <w:rPr>
          <w:rFonts w:ascii="黑体" w:eastAsia="黑体" w:hAnsi="黑体" w:hint="eastAsia"/>
          <w:sz w:val="32"/>
          <w:szCs w:val="32"/>
        </w:rPr>
        <w:t>规范</w:t>
      </w:r>
      <w:r w:rsidR="00C75FD4" w:rsidRPr="00C36C64">
        <w:rPr>
          <w:rFonts w:ascii="黑体" w:eastAsia="黑体" w:hAnsi="黑体" w:hint="eastAsia"/>
          <w:sz w:val="32"/>
          <w:szCs w:val="32"/>
        </w:rPr>
        <w:t>的必要性和意义</w:t>
      </w:r>
    </w:p>
    <w:p w14:paraId="7089EAE0" w14:textId="77777777" w:rsidR="00AF0A74" w:rsidRPr="00AF0A74" w:rsidRDefault="00005367" w:rsidP="00005367">
      <w:pPr>
        <w:ind w:firstLine="420"/>
        <w:rPr>
          <w:rFonts w:ascii="仿宋" w:eastAsia="仿宋" w:hAnsi="仿宋"/>
          <w:sz w:val="32"/>
          <w:szCs w:val="32"/>
          <w:lang w:bidi="en-US"/>
        </w:rPr>
      </w:pPr>
      <w:r w:rsidRPr="00005367">
        <w:rPr>
          <w:rFonts w:ascii="仿宋" w:eastAsia="仿宋" w:hAnsi="仿宋" w:hint="eastAsia"/>
          <w:sz w:val="32"/>
          <w:szCs w:val="32"/>
          <w:lang w:bidi="en-US"/>
        </w:rPr>
        <w:t>《“十三五”国家老龄事业发展和养老体系建设规划》指出，预计到</w:t>
      </w:r>
      <w:r w:rsidRPr="00005367">
        <w:rPr>
          <w:rFonts w:ascii="仿宋" w:eastAsia="仿宋" w:hAnsi="仿宋"/>
          <w:sz w:val="32"/>
          <w:szCs w:val="32"/>
          <w:lang w:bidi="en-US"/>
        </w:rPr>
        <w:t>2020年，中国60岁以上老年人口将增加到2.55亿人左右，占总人口比重提升到17.8%左右。同时，60岁以</w:t>
      </w:r>
      <w:r w:rsidRPr="00005367">
        <w:rPr>
          <w:rFonts w:ascii="仿宋" w:eastAsia="仿宋" w:hAnsi="仿宋"/>
          <w:sz w:val="32"/>
          <w:szCs w:val="32"/>
          <w:lang w:bidi="en-US"/>
        </w:rPr>
        <w:lastRenderedPageBreak/>
        <w:t>上老年人口中，老年慢病患者达78%，失能失智老年人数达4600多万。民政部数据显示，2017年全国养老机构总数2.9万家，医养结合型养老机构5500家，仅占18.96%。随着各类医养结合机构快速发展，一些问题也逐渐暴露出来，最突出的问题一是我国医养结合机构不仅较少，而且缺乏统一的行业服务</w:t>
      </w:r>
      <w:r w:rsidR="009F6A9A">
        <w:rPr>
          <w:rFonts w:ascii="仿宋" w:eastAsia="仿宋" w:hAnsi="仿宋"/>
          <w:sz w:val="32"/>
          <w:szCs w:val="32"/>
          <w:lang w:bidi="en-US"/>
        </w:rPr>
        <w:t>规范</w:t>
      </w:r>
      <w:r w:rsidRPr="00005367">
        <w:rPr>
          <w:rFonts w:ascii="仿宋" w:eastAsia="仿宋" w:hAnsi="仿宋"/>
          <w:sz w:val="32"/>
          <w:szCs w:val="32"/>
          <w:lang w:bidi="en-US"/>
        </w:rPr>
        <w:t>，导致服务质量良莠不齐；二是在医疗卫生与养老服务资源</w:t>
      </w:r>
      <w:r w:rsidRPr="00005367">
        <w:rPr>
          <w:rFonts w:ascii="仿宋" w:eastAsia="仿宋" w:hAnsi="仿宋" w:hint="eastAsia"/>
          <w:sz w:val="32"/>
          <w:szCs w:val="32"/>
          <w:lang w:bidi="en-US"/>
        </w:rPr>
        <w:t>的整合中，养老和医疗连接不顺畅、不专业、不规范。为使全省该行业</w:t>
      </w:r>
      <w:r w:rsidR="009F6A9A">
        <w:rPr>
          <w:rFonts w:ascii="仿宋" w:eastAsia="仿宋" w:hAnsi="仿宋" w:hint="eastAsia"/>
          <w:sz w:val="32"/>
          <w:szCs w:val="32"/>
          <w:lang w:bidi="en-US"/>
        </w:rPr>
        <w:t>标准</w:t>
      </w:r>
      <w:r w:rsidRPr="00005367">
        <w:rPr>
          <w:rFonts w:ascii="仿宋" w:eastAsia="仿宋" w:hAnsi="仿宋" w:hint="eastAsia"/>
          <w:sz w:val="32"/>
          <w:szCs w:val="32"/>
          <w:lang w:bidi="en-US"/>
        </w:rPr>
        <w:t>、健康、持续发展，急需建立统一的行业服务</w:t>
      </w:r>
      <w:r w:rsidR="009F6A9A">
        <w:rPr>
          <w:rFonts w:ascii="仿宋" w:eastAsia="仿宋" w:hAnsi="仿宋" w:hint="eastAsia"/>
          <w:sz w:val="32"/>
          <w:szCs w:val="32"/>
          <w:lang w:bidi="en-US"/>
        </w:rPr>
        <w:t>标准、规范</w:t>
      </w:r>
      <w:r w:rsidRPr="00005367">
        <w:rPr>
          <w:rFonts w:ascii="仿宋" w:eastAsia="仿宋" w:hAnsi="仿宋" w:hint="eastAsia"/>
          <w:sz w:val="32"/>
          <w:szCs w:val="32"/>
          <w:lang w:bidi="en-US"/>
        </w:rPr>
        <w:t>。</w:t>
      </w:r>
      <w:r w:rsidRPr="00005367">
        <w:rPr>
          <w:rFonts w:ascii="仿宋" w:eastAsia="仿宋" w:hAnsi="仿宋"/>
          <w:sz w:val="32"/>
          <w:szCs w:val="32"/>
          <w:lang w:bidi="en-US"/>
        </w:rPr>
        <w:t>2019年底，国家卫生健康委、民政部、国家中医药管理局联合制定了《医养结合机构服务指南（试行）》。</w:t>
      </w:r>
      <w:r w:rsidRPr="00005367">
        <w:rPr>
          <w:rFonts w:ascii="仿宋" w:eastAsia="仿宋" w:hAnsi="仿宋" w:hint="eastAsia"/>
          <w:sz w:val="32"/>
          <w:szCs w:val="32"/>
          <w:lang w:bidi="en-US"/>
        </w:rPr>
        <w:t>医养结合机构是同时具有专业医疗卫生和养老服务资质的机构。从养老方式的国际发展潮流来看，中国“医养结合”养老方式的兴起来自于近年来国际社会所倡导的“持续照顾”养老服务理念。即尽可能使老年人在熟悉的居住环境中得到持续的养老服务照料。新加坡、美国、澳大利亚、英国、日本等国家依此理念陆续出台了一系列法律法规、行业</w:t>
      </w:r>
      <w:r w:rsidR="009F6A9A">
        <w:rPr>
          <w:rFonts w:ascii="仿宋" w:eastAsia="仿宋" w:hAnsi="仿宋" w:hint="eastAsia"/>
          <w:sz w:val="32"/>
          <w:szCs w:val="32"/>
          <w:lang w:bidi="en-US"/>
        </w:rPr>
        <w:t>规范</w:t>
      </w:r>
      <w:r w:rsidRPr="00005367">
        <w:rPr>
          <w:rFonts w:ascii="仿宋" w:eastAsia="仿宋" w:hAnsi="仿宋" w:hint="eastAsia"/>
          <w:sz w:val="32"/>
          <w:szCs w:val="32"/>
          <w:lang w:bidi="en-US"/>
        </w:rPr>
        <w:t>、管理制度及各项政策等，包含了对医疗服务和养老服务的相关要求，为制定我国医养结合机构的行业</w:t>
      </w:r>
      <w:r w:rsidR="009F6A9A">
        <w:rPr>
          <w:rFonts w:ascii="仿宋" w:eastAsia="仿宋" w:hAnsi="仿宋" w:hint="eastAsia"/>
          <w:sz w:val="32"/>
          <w:szCs w:val="32"/>
          <w:lang w:bidi="en-US"/>
        </w:rPr>
        <w:t>规范</w:t>
      </w:r>
      <w:r w:rsidRPr="00005367">
        <w:rPr>
          <w:rFonts w:ascii="仿宋" w:eastAsia="仿宋" w:hAnsi="仿宋" w:hint="eastAsia"/>
          <w:sz w:val="32"/>
          <w:szCs w:val="32"/>
          <w:lang w:bidi="en-US"/>
        </w:rPr>
        <w:t>提供了借鉴。新加坡的养老服务</w:t>
      </w:r>
      <w:r w:rsidR="009F6A9A">
        <w:rPr>
          <w:rFonts w:ascii="仿宋" w:eastAsia="仿宋" w:hAnsi="仿宋" w:hint="eastAsia"/>
          <w:sz w:val="32"/>
          <w:szCs w:val="32"/>
          <w:lang w:bidi="en-US"/>
        </w:rPr>
        <w:t>标准</w:t>
      </w:r>
      <w:r w:rsidRPr="00005367">
        <w:rPr>
          <w:rFonts w:ascii="仿宋" w:eastAsia="仿宋" w:hAnsi="仿宋" w:hint="eastAsia"/>
          <w:sz w:val="32"/>
          <w:szCs w:val="32"/>
          <w:lang w:bidi="en-US"/>
        </w:rPr>
        <w:t>强调了统一性和适用性，颁布了适用面较宽的《社会照护中心服务指南》，以统一管理各类社会照护养老服务中心，为我国养老服务质量建设提供了借鉴。</w:t>
      </w:r>
      <w:r w:rsidRPr="00005367">
        <w:rPr>
          <w:rFonts w:ascii="仿宋" w:eastAsia="仿宋" w:hAnsi="仿宋"/>
          <w:sz w:val="32"/>
          <w:szCs w:val="32"/>
          <w:lang w:bidi="en-US"/>
        </w:rPr>
        <w:t>本项目参考指南拟制定湖南省医养结合机构等</w:t>
      </w:r>
      <w:r w:rsidRPr="00005367">
        <w:rPr>
          <w:rFonts w:ascii="仿宋" w:eastAsia="仿宋" w:hAnsi="仿宋"/>
          <w:sz w:val="32"/>
          <w:szCs w:val="32"/>
          <w:lang w:bidi="en-US"/>
        </w:rPr>
        <w:lastRenderedPageBreak/>
        <w:t>级评定</w:t>
      </w:r>
      <w:r w:rsidR="009F6A9A">
        <w:rPr>
          <w:rFonts w:ascii="仿宋" w:eastAsia="仿宋" w:hAnsi="仿宋"/>
          <w:sz w:val="32"/>
          <w:szCs w:val="32"/>
          <w:lang w:bidi="en-US"/>
        </w:rPr>
        <w:t>规范</w:t>
      </w:r>
      <w:r w:rsidR="009F6A9A">
        <w:rPr>
          <w:rFonts w:ascii="仿宋" w:eastAsia="仿宋" w:hAnsi="仿宋" w:hint="eastAsia"/>
          <w:sz w:val="32"/>
          <w:szCs w:val="32"/>
          <w:lang w:bidi="en-US"/>
        </w:rPr>
        <w:t>，</w:t>
      </w:r>
      <w:r w:rsidRPr="00005367">
        <w:rPr>
          <w:rFonts w:ascii="仿宋" w:eastAsia="仿宋" w:hAnsi="仿宋"/>
          <w:sz w:val="32"/>
          <w:szCs w:val="32"/>
          <w:lang w:bidi="en-US"/>
        </w:rPr>
        <w:t>达到健全我省医养结合服务体系，提高我省医养结合机构的服务水平，促进我省医养结合行业管理和监督。从而满足人民群众日益增长的多层次、多样化健康养老服务需求，对我省全面建成小康社会具有重要意义。</w:t>
      </w:r>
    </w:p>
    <w:p w14:paraId="76048231" w14:textId="77777777" w:rsidR="00C75FD4" w:rsidRPr="00C36C64" w:rsidRDefault="00C36C64" w:rsidP="00C36C64">
      <w:pPr>
        <w:pStyle w:val="1"/>
        <w:rPr>
          <w:rFonts w:ascii="黑体" w:eastAsia="黑体" w:hAnsi="黑体"/>
          <w:sz w:val="32"/>
          <w:szCs w:val="32"/>
        </w:rPr>
      </w:pPr>
      <w:r>
        <w:rPr>
          <w:rFonts w:ascii="黑体" w:eastAsia="黑体" w:hAnsi="黑体" w:hint="eastAsia"/>
          <w:sz w:val="32"/>
          <w:szCs w:val="32"/>
        </w:rPr>
        <w:t>三、</w:t>
      </w:r>
      <w:r w:rsidR="00C75FD4" w:rsidRPr="00C36C64">
        <w:rPr>
          <w:rFonts w:ascii="黑体" w:eastAsia="黑体" w:hAnsi="黑体" w:hint="eastAsia"/>
          <w:sz w:val="32"/>
          <w:szCs w:val="32"/>
        </w:rPr>
        <w:t>主要起草过程</w:t>
      </w:r>
    </w:p>
    <w:p w14:paraId="26038485" w14:textId="77777777" w:rsidR="000E19C2" w:rsidRDefault="000E19C2" w:rsidP="00057725">
      <w:pPr>
        <w:ind w:firstLine="420"/>
        <w:rPr>
          <w:rFonts w:ascii="仿宋" w:eastAsia="仿宋" w:hAnsi="仿宋"/>
          <w:sz w:val="32"/>
          <w:szCs w:val="32"/>
        </w:rPr>
      </w:pPr>
      <w:r w:rsidRPr="00057725">
        <w:rPr>
          <w:rFonts w:ascii="仿宋" w:eastAsia="仿宋" w:hAnsi="仿宋" w:hint="eastAsia"/>
          <w:sz w:val="32"/>
          <w:szCs w:val="32"/>
        </w:rPr>
        <w:t>本规范规定了</w:t>
      </w:r>
      <w:r w:rsidR="00E17869" w:rsidRPr="00E17869">
        <w:rPr>
          <w:rFonts w:ascii="仿宋" w:eastAsia="仿宋" w:hAnsi="仿宋" w:hint="eastAsia"/>
          <w:sz w:val="32"/>
          <w:szCs w:val="32"/>
        </w:rPr>
        <w:t>医养结合机构</w:t>
      </w:r>
      <w:r w:rsidRPr="00057725">
        <w:rPr>
          <w:rFonts w:ascii="仿宋" w:eastAsia="仿宋" w:hAnsi="仿宋" w:hint="eastAsia"/>
          <w:sz w:val="32"/>
          <w:szCs w:val="32"/>
        </w:rPr>
        <w:t>定义及基本要求。在编制过程中，编制组进行了广泛的调查研究和专题论证，总结了近年来</w:t>
      </w:r>
      <w:r w:rsidR="00E17869">
        <w:rPr>
          <w:rFonts w:ascii="仿宋" w:eastAsia="仿宋" w:hAnsi="仿宋" w:hint="eastAsia"/>
          <w:sz w:val="32"/>
          <w:szCs w:val="32"/>
        </w:rPr>
        <w:t>养老机构以及</w:t>
      </w:r>
      <w:r w:rsidR="00E17869">
        <w:rPr>
          <w:rFonts w:ascii="仿宋" w:eastAsia="仿宋" w:hAnsi="仿宋"/>
          <w:sz w:val="32"/>
          <w:szCs w:val="32"/>
        </w:rPr>
        <w:t>医养型机构</w:t>
      </w:r>
      <w:r w:rsidR="00E17869">
        <w:rPr>
          <w:rFonts w:ascii="仿宋" w:eastAsia="仿宋" w:hAnsi="仿宋" w:hint="eastAsia"/>
          <w:sz w:val="32"/>
          <w:szCs w:val="32"/>
        </w:rPr>
        <w:t>管理及</w:t>
      </w:r>
      <w:r w:rsidR="00E17869">
        <w:rPr>
          <w:rFonts w:ascii="仿宋" w:eastAsia="仿宋" w:hAnsi="仿宋"/>
          <w:sz w:val="32"/>
          <w:szCs w:val="32"/>
        </w:rPr>
        <w:t>评定</w:t>
      </w:r>
      <w:r w:rsidRPr="00057725">
        <w:rPr>
          <w:rFonts w:ascii="仿宋" w:eastAsia="仿宋" w:hAnsi="仿宋" w:hint="eastAsia"/>
          <w:sz w:val="32"/>
          <w:szCs w:val="32"/>
        </w:rPr>
        <w:t>的成功经验以及相关科研成果，广泛征求了有关单位和个人的意见，对《</w:t>
      </w:r>
      <w:r w:rsidR="00E17869" w:rsidRPr="00E17869">
        <w:rPr>
          <w:rFonts w:ascii="仿宋" w:eastAsia="仿宋" w:hAnsi="仿宋" w:hint="eastAsia"/>
          <w:sz w:val="32"/>
          <w:szCs w:val="32"/>
        </w:rPr>
        <w:t>医养结合机构</w:t>
      </w:r>
      <w:r w:rsidR="00E17869">
        <w:rPr>
          <w:rFonts w:ascii="仿宋" w:eastAsia="仿宋" w:hAnsi="仿宋" w:hint="eastAsia"/>
          <w:sz w:val="32"/>
          <w:szCs w:val="32"/>
        </w:rPr>
        <w:t>等级评定</w:t>
      </w:r>
      <w:r w:rsidRPr="00057725">
        <w:rPr>
          <w:rFonts w:ascii="仿宋" w:eastAsia="仿宋" w:hAnsi="仿宋" w:hint="eastAsia"/>
          <w:sz w:val="32"/>
          <w:szCs w:val="32"/>
        </w:rPr>
        <w:t>》的内容进行了反复讨论、修改和补充，最后</w:t>
      </w:r>
      <w:r w:rsidR="002A362A" w:rsidRPr="00057725">
        <w:rPr>
          <w:rFonts w:ascii="仿宋" w:eastAsia="仿宋" w:hAnsi="仿宋" w:hint="eastAsia"/>
          <w:sz w:val="32"/>
          <w:szCs w:val="32"/>
        </w:rPr>
        <w:t>提出本征求意见稿</w:t>
      </w:r>
      <w:r w:rsidRPr="00057725">
        <w:rPr>
          <w:rFonts w:ascii="仿宋" w:eastAsia="仿宋" w:hAnsi="仿宋" w:hint="eastAsia"/>
          <w:sz w:val="32"/>
          <w:szCs w:val="32"/>
        </w:rPr>
        <w:t>。</w:t>
      </w:r>
    </w:p>
    <w:p w14:paraId="6FFF9963" w14:textId="77777777" w:rsidR="00AF0A74" w:rsidRPr="00AF0A74" w:rsidRDefault="00AF0A74" w:rsidP="00AF0A74">
      <w:pPr>
        <w:pStyle w:val="a5"/>
        <w:numPr>
          <w:ilvl w:val="0"/>
          <w:numId w:val="4"/>
        </w:numPr>
        <w:ind w:firstLineChars="0"/>
        <w:rPr>
          <w:rFonts w:ascii="仿宋" w:eastAsia="仿宋" w:hAnsi="仿宋"/>
          <w:b/>
          <w:bCs/>
          <w:sz w:val="32"/>
          <w:szCs w:val="32"/>
          <w:lang w:bidi="en-US"/>
        </w:rPr>
      </w:pPr>
      <w:r w:rsidRPr="00AF0A74">
        <w:rPr>
          <w:rFonts w:ascii="仿宋" w:eastAsia="仿宋" w:hAnsi="仿宋"/>
          <w:b/>
          <w:bCs/>
          <w:sz w:val="32"/>
          <w:szCs w:val="32"/>
          <w:lang w:bidi="en-US"/>
        </w:rPr>
        <w:t>成立研究小组</w:t>
      </w:r>
    </w:p>
    <w:p w14:paraId="3BAC5836" w14:textId="77777777" w:rsidR="00AF0A74" w:rsidRPr="00AF0A74" w:rsidRDefault="00AF0A74" w:rsidP="00AF0A74">
      <w:pPr>
        <w:rPr>
          <w:rFonts w:ascii="仿宋" w:eastAsia="仿宋" w:hAnsi="仿宋"/>
          <w:sz w:val="32"/>
          <w:szCs w:val="32"/>
          <w:lang w:bidi="en-US"/>
        </w:rPr>
      </w:pPr>
      <w:r w:rsidRPr="00AF0A74">
        <w:rPr>
          <w:rFonts w:ascii="仿宋" w:eastAsia="仿宋" w:hAnsi="仿宋"/>
          <w:sz w:val="32"/>
          <w:szCs w:val="32"/>
          <w:lang w:bidi="en-US"/>
        </w:rPr>
        <w:t xml:space="preserve">  </w:t>
      </w:r>
      <w:r w:rsidR="00D122BE">
        <w:rPr>
          <w:rFonts w:ascii="仿宋" w:eastAsia="仿宋" w:hAnsi="仿宋"/>
          <w:sz w:val="32"/>
          <w:szCs w:val="32"/>
          <w:lang w:bidi="en-US"/>
        </w:rPr>
        <w:t xml:space="preserve">  </w:t>
      </w:r>
      <w:r w:rsidRPr="00AF0A74">
        <w:rPr>
          <w:rFonts w:ascii="仿宋" w:eastAsia="仿宋" w:hAnsi="仿宋"/>
          <w:sz w:val="32"/>
          <w:szCs w:val="32"/>
          <w:lang w:bidi="en-US"/>
        </w:rPr>
        <w:t xml:space="preserve">研究小组成员共有 </w:t>
      </w:r>
      <w:r w:rsidR="00A83633">
        <w:rPr>
          <w:rFonts w:ascii="仿宋" w:eastAsia="仿宋" w:hAnsi="仿宋"/>
          <w:sz w:val="32"/>
          <w:szCs w:val="32"/>
          <w:lang w:bidi="en-US"/>
        </w:rPr>
        <w:t>1</w:t>
      </w:r>
      <w:r w:rsidR="009E0133">
        <w:rPr>
          <w:rFonts w:ascii="仿宋" w:eastAsia="仿宋" w:hAnsi="仿宋"/>
          <w:sz w:val="32"/>
          <w:szCs w:val="32"/>
          <w:lang w:bidi="en-US"/>
        </w:rPr>
        <w:t>2</w:t>
      </w:r>
      <w:r w:rsidRPr="00AF0A74">
        <w:rPr>
          <w:rFonts w:ascii="仿宋" w:eastAsia="仿宋" w:hAnsi="仿宋"/>
          <w:sz w:val="32"/>
          <w:szCs w:val="32"/>
          <w:lang w:bidi="en-US"/>
        </w:rPr>
        <w:t>名。包括从事</w:t>
      </w:r>
      <w:r w:rsidR="00CD799D">
        <w:rPr>
          <w:rFonts w:ascii="仿宋" w:eastAsia="仿宋" w:hAnsi="仿宋" w:hint="eastAsia"/>
          <w:sz w:val="32"/>
          <w:szCs w:val="32"/>
          <w:lang w:bidi="en-US"/>
        </w:rPr>
        <w:t>老龄健康、</w:t>
      </w:r>
      <w:r w:rsidR="00CD799D">
        <w:rPr>
          <w:rFonts w:ascii="仿宋" w:eastAsia="仿宋" w:hAnsi="仿宋"/>
          <w:sz w:val="32"/>
          <w:szCs w:val="32"/>
          <w:lang w:bidi="en-US"/>
        </w:rPr>
        <w:t>医养结合管理</w:t>
      </w:r>
      <w:r w:rsidR="00CD799D">
        <w:rPr>
          <w:rFonts w:ascii="仿宋" w:eastAsia="仿宋" w:hAnsi="仿宋" w:hint="eastAsia"/>
          <w:sz w:val="32"/>
          <w:szCs w:val="32"/>
          <w:lang w:bidi="en-US"/>
        </w:rPr>
        <w:t>者</w:t>
      </w:r>
      <w:r w:rsidR="00CD799D">
        <w:rPr>
          <w:rFonts w:ascii="仿宋" w:eastAsia="仿宋" w:hAnsi="仿宋"/>
          <w:sz w:val="32"/>
          <w:szCs w:val="32"/>
          <w:lang w:bidi="en-US"/>
        </w:rPr>
        <w:t>5</w:t>
      </w:r>
      <w:r w:rsidR="00CD799D">
        <w:rPr>
          <w:rFonts w:ascii="仿宋" w:eastAsia="仿宋" w:hAnsi="仿宋" w:hint="eastAsia"/>
          <w:sz w:val="32"/>
          <w:szCs w:val="32"/>
          <w:lang w:bidi="en-US"/>
        </w:rPr>
        <w:t>名</w:t>
      </w:r>
      <w:r w:rsidR="00CD799D">
        <w:rPr>
          <w:rFonts w:ascii="仿宋" w:eastAsia="仿宋" w:hAnsi="仿宋"/>
          <w:sz w:val="32"/>
          <w:szCs w:val="32"/>
          <w:lang w:bidi="en-US"/>
        </w:rPr>
        <w:t>，从事</w:t>
      </w:r>
      <w:r w:rsidRPr="00AF0A74">
        <w:rPr>
          <w:rFonts w:ascii="仿宋" w:eastAsia="仿宋" w:hAnsi="仿宋"/>
          <w:sz w:val="32"/>
          <w:szCs w:val="32"/>
          <w:lang w:bidi="en-US"/>
        </w:rPr>
        <w:t>老年</w:t>
      </w:r>
      <w:r w:rsidR="00CD799D">
        <w:rPr>
          <w:rFonts w:ascii="仿宋" w:eastAsia="仿宋" w:hAnsi="仿宋" w:hint="eastAsia"/>
          <w:sz w:val="32"/>
          <w:szCs w:val="32"/>
          <w:lang w:bidi="en-US"/>
        </w:rPr>
        <w:t>健康</w:t>
      </w:r>
      <w:r w:rsidR="00CD799D">
        <w:rPr>
          <w:rFonts w:ascii="仿宋" w:eastAsia="仿宋" w:hAnsi="仿宋"/>
          <w:sz w:val="32"/>
          <w:szCs w:val="32"/>
          <w:lang w:bidi="en-US"/>
        </w:rPr>
        <w:t>及老年</w:t>
      </w:r>
      <w:r w:rsidRPr="00AF0A74">
        <w:rPr>
          <w:rFonts w:ascii="仿宋" w:eastAsia="仿宋" w:hAnsi="仿宋"/>
          <w:sz w:val="32"/>
          <w:szCs w:val="32"/>
          <w:lang w:bidi="en-US"/>
        </w:rPr>
        <w:t>护理研究的教授4</w:t>
      </w:r>
      <w:r w:rsidR="00CD799D">
        <w:rPr>
          <w:rFonts w:ascii="仿宋" w:eastAsia="仿宋" w:hAnsi="仿宋"/>
          <w:sz w:val="32"/>
          <w:szCs w:val="32"/>
          <w:lang w:bidi="en-US"/>
        </w:rPr>
        <w:t>名；</w:t>
      </w:r>
      <w:r w:rsidRPr="00AF0A74">
        <w:rPr>
          <w:rFonts w:ascii="仿宋" w:eastAsia="仿宋" w:hAnsi="仿宋"/>
          <w:sz w:val="32"/>
          <w:szCs w:val="32"/>
          <w:lang w:bidi="en-US"/>
        </w:rPr>
        <w:t>从事养老行业研究</w:t>
      </w:r>
      <w:r w:rsidR="00583688">
        <w:rPr>
          <w:rFonts w:ascii="仿宋" w:eastAsia="仿宋" w:hAnsi="仿宋"/>
          <w:sz w:val="32"/>
          <w:szCs w:val="32"/>
          <w:lang w:bidi="en-US"/>
        </w:rPr>
        <w:t>1</w:t>
      </w:r>
      <w:r w:rsidRPr="00AF0A74">
        <w:rPr>
          <w:rFonts w:ascii="仿宋" w:eastAsia="仿宋" w:hAnsi="仿宋"/>
          <w:sz w:val="32"/>
          <w:szCs w:val="32"/>
          <w:lang w:bidi="en-US"/>
        </w:rPr>
        <w:t>0余年养老机构院长1名；</w:t>
      </w:r>
      <w:r w:rsidR="00583688">
        <w:rPr>
          <w:rFonts w:ascii="仿宋" w:eastAsia="仿宋" w:hAnsi="仿宋" w:hint="eastAsia"/>
          <w:sz w:val="32"/>
          <w:szCs w:val="32"/>
          <w:lang w:bidi="en-US"/>
        </w:rPr>
        <w:t>博士研究生1名</w:t>
      </w:r>
      <w:r w:rsidR="00583688">
        <w:rPr>
          <w:rFonts w:ascii="仿宋" w:eastAsia="仿宋" w:hAnsi="仿宋"/>
          <w:sz w:val="32"/>
          <w:szCs w:val="32"/>
          <w:lang w:bidi="en-US"/>
        </w:rPr>
        <w:t>；</w:t>
      </w:r>
      <w:r w:rsidR="00583688">
        <w:rPr>
          <w:rFonts w:ascii="仿宋" w:eastAsia="仿宋" w:hAnsi="仿宋" w:hint="eastAsia"/>
          <w:sz w:val="32"/>
          <w:szCs w:val="32"/>
          <w:lang w:bidi="en-US"/>
        </w:rPr>
        <w:t>硕士</w:t>
      </w:r>
      <w:r w:rsidRPr="00AF0A74">
        <w:rPr>
          <w:rFonts w:ascii="仿宋" w:eastAsia="仿宋" w:hAnsi="仿宋"/>
          <w:sz w:val="32"/>
          <w:szCs w:val="32"/>
          <w:lang w:bidi="en-US"/>
        </w:rPr>
        <w:t xml:space="preserve">研究生 </w:t>
      </w:r>
      <w:r w:rsidR="00583688">
        <w:rPr>
          <w:rFonts w:ascii="仿宋" w:eastAsia="仿宋" w:hAnsi="仿宋"/>
          <w:sz w:val="32"/>
          <w:szCs w:val="32"/>
          <w:lang w:bidi="en-US"/>
        </w:rPr>
        <w:t>1</w:t>
      </w:r>
      <w:r w:rsidRPr="00AF0A74">
        <w:rPr>
          <w:rFonts w:ascii="仿宋" w:eastAsia="仿宋" w:hAnsi="仿宋"/>
          <w:sz w:val="32"/>
          <w:szCs w:val="32"/>
          <w:lang w:bidi="en-US"/>
        </w:rPr>
        <w:t>名。研究小组的主要工作是在文献回顾的基础上拟定</w:t>
      </w:r>
      <w:r w:rsidR="00E03D14" w:rsidRPr="00E03D14">
        <w:rPr>
          <w:rFonts w:ascii="仿宋" w:eastAsia="仿宋" w:hAnsi="仿宋" w:hint="eastAsia"/>
          <w:sz w:val="32"/>
          <w:szCs w:val="32"/>
          <w:lang w:bidi="en-US"/>
        </w:rPr>
        <w:t>医养结合机构</w:t>
      </w:r>
      <w:r w:rsidR="00E03D14">
        <w:rPr>
          <w:rFonts w:ascii="仿宋" w:eastAsia="仿宋" w:hAnsi="仿宋" w:hint="eastAsia"/>
          <w:sz w:val="32"/>
          <w:szCs w:val="32"/>
          <w:lang w:bidi="en-US"/>
        </w:rPr>
        <w:t>管理</w:t>
      </w:r>
      <w:r w:rsidR="00E03D14">
        <w:rPr>
          <w:rFonts w:ascii="仿宋" w:eastAsia="仿宋" w:hAnsi="仿宋"/>
          <w:sz w:val="32"/>
          <w:szCs w:val="32"/>
          <w:lang w:bidi="en-US"/>
        </w:rPr>
        <w:t>流程及</w:t>
      </w:r>
      <w:r w:rsidRPr="00AF0A74">
        <w:rPr>
          <w:rFonts w:ascii="仿宋" w:eastAsia="仿宋" w:hAnsi="仿宋"/>
          <w:sz w:val="32"/>
          <w:szCs w:val="32"/>
          <w:lang w:bidi="en-US"/>
        </w:rPr>
        <w:t>项目；编制专家咨询表；选择咨询专家。</w:t>
      </w:r>
    </w:p>
    <w:p w14:paraId="5DC0E329" w14:textId="77777777" w:rsidR="00AF0A74" w:rsidRPr="00AF0A74" w:rsidRDefault="00AF0A74" w:rsidP="00E03D14">
      <w:pPr>
        <w:pStyle w:val="a5"/>
        <w:numPr>
          <w:ilvl w:val="0"/>
          <w:numId w:val="4"/>
        </w:numPr>
        <w:ind w:firstLineChars="0"/>
        <w:rPr>
          <w:rFonts w:ascii="仿宋" w:eastAsia="仿宋" w:hAnsi="仿宋"/>
          <w:b/>
          <w:bCs/>
          <w:sz w:val="32"/>
          <w:szCs w:val="32"/>
          <w:lang w:bidi="en-US"/>
        </w:rPr>
      </w:pPr>
      <w:r w:rsidRPr="00AF0A74">
        <w:rPr>
          <w:rFonts w:ascii="仿宋" w:eastAsia="仿宋" w:hAnsi="仿宋"/>
          <w:b/>
          <w:bCs/>
          <w:sz w:val="32"/>
          <w:szCs w:val="32"/>
          <w:lang w:bidi="en-US"/>
        </w:rPr>
        <w:t>初步构建</w:t>
      </w:r>
      <w:r w:rsidR="00E03D14" w:rsidRPr="00E03D14">
        <w:rPr>
          <w:rFonts w:ascii="仿宋" w:eastAsia="仿宋" w:hAnsi="仿宋" w:hint="eastAsia"/>
          <w:b/>
          <w:bCs/>
          <w:sz w:val="32"/>
          <w:szCs w:val="32"/>
          <w:lang w:bidi="en-US"/>
        </w:rPr>
        <w:t>医养结合机构</w:t>
      </w:r>
      <w:r w:rsidR="009F6A9A">
        <w:rPr>
          <w:rFonts w:ascii="仿宋" w:eastAsia="仿宋" w:hAnsi="仿宋"/>
          <w:b/>
          <w:bCs/>
          <w:sz w:val="32"/>
          <w:szCs w:val="32"/>
          <w:lang w:bidi="en-US"/>
        </w:rPr>
        <w:t>规范</w:t>
      </w:r>
      <w:r w:rsidRPr="00AF0A74">
        <w:rPr>
          <w:rFonts w:ascii="仿宋" w:eastAsia="仿宋" w:hAnsi="仿宋"/>
          <w:b/>
          <w:bCs/>
          <w:sz w:val="32"/>
          <w:szCs w:val="32"/>
          <w:lang w:bidi="en-US"/>
        </w:rPr>
        <w:t xml:space="preserve">基本框架 </w:t>
      </w:r>
    </w:p>
    <w:p w14:paraId="4BD78A0A" w14:textId="77777777" w:rsidR="00AF0A74" w:rsidRDefault="00AF0A74" w:rsidP="007E3AAE">
      <w:pPr>
        <w:ind w:firstLine="645"/>
        <w:rPr>
          <w:rFonts w:ascii="仿宋" w:eastAsia="仿宋" w:hAnsi="仿宋"/>
          <w:sz w:val="32"/>
          <w:szCs w:val="32"/>
          <w:lang w:bidi="en-US"/>
        </w:rPr>
      </w:pPr>
      <w:r w:rsidRPr="00AF0A74">
        <w:rPr>
          <w:rFonts w:ascii="仿宋" w:eastAsia="仿宋" w:hAnsi="仿宋"/>
          <w:sz w:val="32"/>
          <w:szCs w:val="32"/>
          <w:lang w:bidi="en-US"/>
        </w:rPr>
        <w:t>广泛收集整理与本项目有关的国内外信息和文献资料，</w:t>
      </w:r>
      <w:r w:rsidR="000C699E" w:rsidRPr="000C699E">
        <w:rPr>
          <w:rFonts w:ascii="仿宋" w:eastAsia="仿宋" w:hAnsi="仿宋" w:hint="eastAsia"/>
          <w:sz w:val="32"/>
          <w:szCs w:val="32"/>
          <w:lang w:bidi="en-US"/>
        </w:rPr>
        <w:t>采用半结构化访谈作为文献研究法的补充，以开放式问答为</w:t>
      </w:r>
      <w:r w:rsidR="000C699E" w:rsidRPr="000C699E">
        <w:rPr>
          <w:rFonts w:ascii="仿宋" w:eastAsia="仿宋" w:hAnsi="仿宋" w:hint="eastAsia"/>
          <w:sz w:val="32"/>
          <w:szCs w:val="32"/>
          <w:lang w:bidi="en-US"/>
        </w:rPr>
        <w:lastRenderedPageBreak/>
        <w:t>主对养老服务、医养结合领域专家及政府主管部门负责人和医养结合机构管理者进行深度访谈。</w:t>
      </w:r>
      <w:r w:rsidRPr="00AF0A74">
        <w:rPr>
          <w:rFonts w:ascii="仿宋" w:eastAsia="仿宋" w:hAnsi="仿宋"/>
          <w:sz w:val="32"/>
          <w:szCs w:val="32"/>
          <w:lang w:bidi="en-US"/>
        </w:rPr>
        <w:t>结合我省</w:t>
      </w:r>
      <w:r w:rsidR="0003473A" w:rsidRPr="0003473A">
        <w:rPr>
          <w:rFonts w:ascii="仿宋" w:eastAsia="仿宋" w:hAnsi="仿宋" w:hint="eastAsia"/>
          <w:sz w:val="32"/>
          <w:szCs w:val="32"/>
          <w:lang w:bidi="en-US"/>
        </w:rPr>
        <w:t>家医养结合机构</w:t>
      </w:r>
      <w:r w:rsidRPr="00AF0A74">
        <w:rPr>
          <w:rFonts w:ascii="仿宋" w:eastAsia="仿宋" w:hAnsi="仿宋"/>
          <w:sz w:val="32"/>
          <w:szCs w:val="32"/>
          <w:lang w:bidi="en-US"/>
        </w:rPr>
        <w:t>现状，研究团队初步构建了</w:t>
      </w:r>
      <w:r w:rsidR="00EA00E3" w:rsidRPr="00EA00E3">
        <w:rPr>
          <w:rFonts w:ascii="仿宋" w:eastAsia="仿宋" w:hAnsi="仿宋" w:hint="eastAsia"/>
          <w:sz w:val="32"/>
          <w:szCs w:val="32"/>
          <w:lang w:bidi="en-US"/>
        </w:rPr>
        <w:t>医养结合机构等级评定</w:t>
      </w:r>
      <w:r w:rsidR="009F6A9A">
        <w:rPr>
          <w:rFonts w:ascii="仿宋" w:eastAsia="仿宋" w:hAnsi="仿宋" w:hint="eastAsia"/>
          <w:sz w:val="32"/>
          <w:szCs w:val="32"/>
          <w:lang w:bidi="en-US"/>
        </w:rPr>
        <w:t>规范</w:t>
      </w:r>
      <w:r w:rsidRPr="00AF0A74">
        <w:rPr>
          <w:rFonts w:ascii="仿宋" w:eastAsia="仿宋" w:hAnsi="仿宋"/>
          <w:sz w:val="32"/>
          <w:szCs w:val="32"/>
          <w:lang w:bidi="en-US"/>
        </w:rPr>
        <w:t>基本框架。</w:t>
      </w:r>
    </w:p>
    <w:p w14:paraId="26D77BEC" w14:textId="77777777" w:rsidR="00AF0A74" w:rsidRPr="00AF0A74" w:rsidRDefault="00AF0A74" w:rsidP="00AF0A74">
      <w:pPr>
        <w:pStyle w:val="a5"/>
        <w:numPr>
          <w:ilvl w:val="0"/>
          <w:numId w:val="4"/>
        </w:numPr>
        <w:ind w:firstLineChars="0"/>
        <w:rPr>
          <w:rFonts w:ascii="仿宋" w:eastAsia="仿宋" w:hAnsi="仿宋"/>
          <w:b/>
          <w:bCs/>
          <w:sz w:val="32"/>
          <w:szCs w:val="32"/>
          <w:lang w:bidi="en-US"/>
        </w:rPr>
      </w:pPr>
      <w:r w:rsidRPr="00AF0A74">
        <w:rPr>
          <w:rFonts w:ascii="仿宋" w:eastAsia="仿宋" w:hAnsi="仿宋"/>
          <w:b/>
          <w:bCs/>
          <w:sz w:val="32"/>
          <w:szCs w:val="32"/>
          <w:lang w:bidi="en-US"/>
        </w:rPr>
        <w:t>初步调研</w:t>
      </w:r>
    </w:p>
    <w:p w14:paraId="33B9E1DB" w14:textId="77777777" w:rsidR="00EA00E3" w:rsidRDefault="00EA00E3" w:rsidP="009F6A9A">
      <w:pPr>
        <w:ind w:firstLineChars="200" w:firstLine="640"/>
        <w:rPr>
          <w:rFonts w:ascii="仿宋" w:eastAsia="仿宋" w:hAnsi="仿宋"/>
          <w:sz w:val="32"/>
          <w:szCs w:val="32"/>
          <w:lang w:bidi="en-US"/>
        </w:rPr>
      </w:pPr>
      <w:r>
        <w:rPr>
          <w:rFonts w:ascii="仿宋" w:eastAsia="仿宋" w:hAnsi="仿宋" w:hint="eastAsia"/>
          <w:sz w:val="32"/>
          <w:szCs w:val="32"/>
          <w:lang w:bidi="en-US"/>
        </w:rPr>
        <w:t>采用</w:t>
      </w:r>
      <w:r w:rsidRPr="00EA00E3">
        <w:rPr>
          <w:rFonts w:ascii="仿宋" w:eastAsia="仿宋" w:hAnsi="仿宋" w:hint="eastAsia"/>
          <w:sz w:val="32"/>
          <w:szCs w:val="32"/>
          <w:lang w:bidi="en-US"/>
        </w:rPr>
        <w:t>文献研究法</w:t>
      </w:r>
      <w:r>
        <w:rPr>
          <w:rFonts w:ascii="仿宋" w:eastAsia="仿宋" w:hAnsi="仿宋" w:hint="eastAsia"/>
          <w:sz w:val="32"/>
          <w:szCs w:val="32"/>
          <w:lang w:bidi="en-US"/>
        </w:rPr>
        <w:t>和</w:t>
      </w:r>
      <w:r w:rsidRPr="00EA00E3">
        <w:rPr>
          <w:rFonts w:ascii="仿宋" w:eastAsia="仿宋" w:hAnsi="仿宋"/>
          <w:sz w:val="32"/>
          <w:szCs w:val="32"/>
          <w:lang w:bidi="en-US"/>
        </w:rPr>
        <w:t>质性访谈</w:t>
      </w:r>
      <w:r>
        <w:rPr>
          <w:rFonts w:ascii="仿宋" w:eastAsia="仿宋" w:hAnsi="仿宋" w:hint="eastAsia"/>
          <w:sz w:val="32"/>
          <w:szCs w:val="32"/>
          <w:lang w:bidi="en-US"/>
        </w:rPr>
        <w:t>法，</w:t>
      </w:r>
      <w:r w:rsidR="00AF0A74" w:rsidRPr="00AF0A74">
        <w:rPr>
          <w:rFonts w:ascii="仿宋" w:eastAsia="仿宋" w:hAnsi="仿宋"/>
          <w:sz w:val="32"/>
          <w:szCs w:val="32"/>
          <w:lang w:bidi="en-US"/>
        </w:rPr>
        <w:t>设计《</w:t>
      </w:r>
      <w:r w:rsidRPr="00EA00E3">
        <w:rPr>
          <w:rFonts w:ascii="仿宋" w:eastAsia="仿宋" w:hAnsi="仿宋" w:hint="eastAsia"/>
          <w:sz w:val="32"/>
          <w:szCs w:val="32"/>
          <w:lang w:bidi="en-US"/>
        </w:rPr>
        <w:t>医养结合机构等级评定</w:t>
      </w:r>
      <w:r>
        <w:rPr>
          <w:rFonts w:ascii="仿宋" w:eastAsia="仿宋" w:hAnsi="仿宋"/>
          <w:sz w:val="32"/>
          <w:szCs w:val="32"/>
          <w:lang w:bidi="en-US"/>
        </w:rPr>
        <w:t>项目调查问卷》</w:t>
      </w:r>
      <w:r>
        <w:rPr>
          <w:rFonts w:ascii="仿宋" w:eastAsia="仿宋" w:hAnsi="仿宋" w:hint="eastAsia"/>
          <w:sz w:val="32"/>
          <w:szCs w:val="32"/>
          <w:lang w:bidi="en-US"/>
        </w:rPr>
        <w:t>及</w:t>
      </w:r>
      <w:r w:rsidR="00AF0A74" w:rsidRPr="00AF0A74">
        <w:rPr>
          <w:rFonts w:ascii="仿宋" w:eastAsia="仿宋" w:hAnsi="仿宋"/>
          <w:sz w:val="32"/>
          <w:szCs w:val="32"/>
          <w:lang w:bidi="en-US"/>
        </w:rPr>
        <w:t>《</w:t>
      </w:r>
      <w:r w:rsidRPr="00EA00E3">
        <w:rPr>
          <w:rFonts w:ascii="仿宋" w:eastAsia="仿宋" w:hAnsi="仿宋" w:hint="eastAsia"/>
          <w:sz w:val="32"/>
          <w:szCs w:val="32"/>
          <w:lang w:bidi="en-US"/>
        </w:rPr>
        <w:t>医养结合</w:t>
      </w:r>
      <w:r>
        <w:rPr>
          <w:rFonts w:ascii="仿宋" w:eastAsia="仿宋" w:hAnsi="仿宋" w:hint="eastAsia"/>
          <w:sz w:val="32"/>
          <w:szCs w:val="32"/>
          <w:lang w:bidi="en-US"/>
        </w:rPr>
        <w:t>机构等级评定</w:t>
      </w:r>
      <w:r>
        <w:rPr>
          <w:rFonts w:ascii="仿宋" w:eastAsia="仿宋" w:hAnsi="仿宋"/>
          <w:sz w:val="32"/>
          <w:szCs w:val="32"/>
          <w:lang w:bidi="en-US"/>
        </w:rPr>
        <w:t>访谈提纲》</w:t>
      </w:r>
      <w:r>
        <w:rPr>
          <w:rFonts w:ascii="仿宋" w:eastAsia="仿宋" w:hAnsi="仿宋" w:hint="eastAsia"/>
          <w:sz w:val="32"/>
          <w:szCs w:val="32"/>
          <w:lang w:bidi="en-US"/>
        </w:rPr>
        <w:t>。</w:t>
      </w:r>
      <w:r w:rsidRPr="00EA00E3">
        <w:rPr>
          <w:rFonts w:ascii="仿宋" w:eastAsia="仿宋" w:hAnsi="仿宋" w:hint="eastAsia"/>
          <w:sz w:val="32"/>
          <w:szCs w:val="32"/>
          <w:lang w:bidi="en-US"/>
        </w:rPr>
        <w:t>以开放式问答为主对养老服务、医养结合领域专家及政府主管部门负责人和医养结合机构管理者进行深度访谈。</w:t>
      </w:r>
    </w:p>
    <w:p w14:paraId="7D1A4F38" w14:textId="77777777" w:rsidR="00EA00E3" w:rsidRPr="00EA00E3" w:rsidRDefault="00EB75C3" w:rsidP="00EA00E3">
      <w:pPr>
        <w:rPr>
          <w:rFonts w:ascii="仿宋" w:eastAsia="仿宋" w:hAnsi="仿宋"/>
          <w:sz w:val="32"/>
          <w:szCs w:val="32"/>
          <w:lang w:bidi="en-US"/>
        </w:rPr>
      </w:pPr>
      <w:r>
        <w:rPr>
          <w:rFonts w:ascii="仿宋" w:eastAsia="仿宋" w:hAnsi="仿宋" w:hint="eastAsia"/>
          <w:sz w:val="32"/>
          <w:szCs w:val="32"/>
          <w:lang w:bidi="en-US"/>
        </w:rPr>
        <w:t>（1）</w:t>
      </w:r>
      <w:r w:rsidR="00EA00E3" w:rsidRPr="00EA00E3">
        <w:rPr>
          <w:rFonts w:ascii="仿宋" w:eastAsia="仿宋" w:hAnsi="仿宋" w:hint="eastAsia"/>
          <w:sz w:val="32"/>
          <w:szCs w:val="32"/>
          <w:lang w:bidi="en-US"/>
        </w:rPr>
        <w:t>研究对象：从事老龄健康、养老服务、医养结合领域的学术界专家；政府主管部门负责人；医养结合机构管理者；相关行业学会和非政府组织代表。</w:t>
      </w:r>
    </w:p>
    <w:p w14:paraId="755E0E2D" w14:textId="77777777" w:rsidR="00EA00E3" w:rsidRPr="00EA00E3" w:rsidRDefault="00EA00E3" w:rsidP="00EA00E3">
      <w:pPr>
        <w:rPr>
          <w:rFonts w:ascii="仿宋" w:eastAsia="仿宋" w:hAnsi="仿宋"/>
          <w:sz w:val="32"/>
          <w:szCs w:val="32"/>
          <w:lang w:bidi="en-US"/>
        </w:rPr>
      </w:pPr>
      <w:r w:rsidRPr="00EA00E3">
        <w:rPr>
          <w:rFonts w:ascii="仿宋" w:eastAsia="仿宋" w:hAnsi="仿宋" w:hint="eastAsia"/>
          <w:sz w:val="32"/>
          <w:szCs w:val="32"/>
          <w:lang w:bidi="en-US"/>
        </w:rPr>
        <w:t>（</w:t>
      </w:r>
      <w:r w:rsidRPr="00EA00E3">
        <w:rPr>
          <w:rFonts w:ascii="仿宋" w:eastAsia="仿宋" w:hAnsi="仿宋"/>
          <w:sz w:val="32"/>
          <w:szCs w:val="32"/>
          <w:lang w:bidi="en-US"/>
        </w:rPr>
        <w:t>2）抽样方法：采取目的性抽样的方法选取湖南省老龄健康、医养结合、养老服务等领域的专家进行访谈。</w:t>
      </w:r>
    </w:p>
    <w:p w14:paraId="3452D7D9" w14:textId="77777777" w:rsidR="00EA00E3" w:rsidRPr="00EA00E3" w:rsidRDefault="00EA00E3" w:rsidP="00EA00E3">
      <w:pPr>
        <w:rPr>
          <w:rFonts w:ascii="仿宋" w:eastAsia="仿宋" w:hAnsi="仿宋"/>
          <w:sz w:val="32"/>
          <w:szCs w:val="32"/>
          <w:lang w:bidi="en-US"/>
        </w:rPr>
      </w:pPr>
      <w:r w:rsidRPr="00EA00E3">
        <w:rPr>
          <w:rFonts w:ascii="仿宋" w:eastAsia="仿宋" w:hAnsi="仿宋" w:hint="eastAsia"/>
          <w:sz w:val="32"/>
          <w:szCs w:val="32"/>
          <w:lang w:bidi="en-US"/>
        </w:rPr>
        <w:t>（</w:t>
      </w:r>
      <w:r w:rsidRPr="00EA00E3">
        <w:rPr>
          <w:rFonts w:ascii="仿宋" w:eastAsia="仿宋" w:hAnsi="仿宋"/>
          <w:sz w:val="32"/>
          <w:szCs w:val="32"/>
          <w:lang w:bidi="en-US"/>
        </w:rPr>
        <w:t>3）研究对象纳入</w:t>
      </w:r>
      <w:r w:rsidR="009F6A9A">
        <w:rPr>
          <w:rFonts w:ascii="仿宋" w:eastAsia="仿宋" w:hAnsi="仿宋"/>
          <w:sz w:val="32"/>
          <w:szCs w:val="32"/>
          <w:lang w:bidi="en-US"/>
        </w:rPr>
        <w:t>规范</w:t>
      </w:r>
      <w:r w:rsidRPr="00EA00E3">
        <w:rPr>
          <w:rFonts w:ascii="仿宋" w:eastAsia="仿宋" w:hAnsi="仿宋"/>
          <w:sz w:val="32"/>
          <w:szCs w:val="32"/>
          <w:lang w:bidi="en-US"/>
        </w:rPr>
        <w:t>：①从事医养结合、老龄健康、养老服务管理、教育或者科研年限≥5年；②本科及以上教育背景；③在养老服务相关领域需具有丰富的经验和较大影响力；④在知情同意的原则下自愿参与本研究者。</w:t>
      </w:r>
    </w:p>
    <w:p w14:paraId="692F7147" w14:textId="77777777" w:rsidR="00EB75C3" w:rsidRDefault="00EA00E3" w:rsidP="00EA00E3">
      <w:pPr>
        <w:rPr>
          <w:rFonts w:ascii="仿宋" w:eastAsia="仿宋" w:hAnsi="仿宋"/>
          <w:sz w:val="32"/>
          <w:szCs w:val="32"/>
          <w:lang w:bidi="en-US"/>
        </w:rPr>
      </w:pPr>
      <w:r w:rsidRPr="00EA00E3">
        <w:rPr>
          <w:rFonts w:ascii="仿宋" w:eastAsia="仿宋" w:hAnsi="仿宋" w:hint="eastAsia"/>
          <w:sz w:val="32"/>
          <w:szCs w:val="32"/>
          <w:lang w:bidi="en-US"/>
        </w:rPr>
        <w:t>排除</w:t>
      </w:r>
      <w:r w:rsidR="009F6A9A">
        <w:rPr>
          <w:rFonts w:ascii="仿宋" w:eastAsia="仿宋" w:hAnsi="仿宋" w:hint="eastAsia"/>
          <w:sz w:val="32"/>
          <w:szCs w:val="32"/>
          <w:lang w:bidi="en-US"/>
        </w:rPr>
        <w:t>规范</w:t>
      </w:r>
      <w:r w:rsidRPr="00EA00E3">
        <w:rPr>
          <w:rFonts w:ascii="仿宋" w:eastAsia="仿宋" w:hAnsi="仿宋" w:hint="eastAsia"/>
          <w:sz w:val="32"/>
          <w:szCs w:val="32"/>
          <w:lang w:bidi="en-US"/>
        </w:rPr>
        <w:t>：非全职的工作者</w:t>
      </w:r>
      <w:r w:rsidR="00AF0A74" w:rsidRPr="00AF0A74">
        <w:rPr>
          <w:rFonts w:ascii="仿宋" w:eastAsia="仿宋" w:hAnsi="仿宋"/>
          <w:sz w:val="32"/>
          <w:szCs w:val="32"/>
          <w:lang w:bidi="en-US"/>
        </w:rPr>
        <w:t>在上述5个城市中每个城市选取两家机构对其管理者，及临床经验丰富的管理员进行半结构式访谈。</w:t>
      </w:r>
    </w:p>
    <w:p w14:paraId="5C199BA4" w14:textId="77777777" w:rsidR="00AF0A74" w:rsidRPr="00AF0A74" w:rsidRDefault="00EB75C3" w:rsidP="00EA00E3">
      <w:pPr>
        <w:rPr>
          <w:rFonts w:ascii="仿宋" w:eastAsia="仿宋" w:hAnsi="仿宋"/>
          <w:sz w:val="32"/>
          <w:szCs w:val="32"/>
          <w:lang w:bidi="en-US"/>
        </w:rPr>
      </w:pPr>
      <w:r>
        <w:rPr>
          <w:rFonts w:ascii="仿宋" w:eastAsia="仿宋" w:hAnsi="仿宋" w:hint="eastAsia"/>
          <w:sz w:val="32"/>
          <w:szCs w:val="32"/>
          <w:lang w:bidi="en-US"/>
        </w:rPr>
        <w:t>（4）数据</w:t>
      </w:r>
      <w:r>
        <w:rPr>
          <w:rFonts w:ascii="仿宋" w:eastAsia="仿宋" w:hAnsi="仿宋"/>
          <w:sz w:val="32"/>
          <w:szCs w:val="32"/>
          <w:lang w:bidi="en-US"/>
        </w:rPr>
        <w:t>整理及分析：</w:t>
      </w:r>
      <w:r w:rsidR="00AF0A74" w:rsidRPr="00AF0A74">
        <w:rPr>
          <w:rFonts w:ascii="仿宋" w:eastAsia="仿宋" w:hAnsi="仿宋"/>
          <w:sz w:val="32"/>
          <w:szCs w:val="32"/>
          <w:lang w:bidi="en-US"/>
        </w:rPr>
        <w:t>采用Colaizzi的现象学资料7步分</w:t>
      </w:r>
      <w:r w:rsidR="00AF0A74" w:rsidRPr="00AF0A74">
        <w:rPr>
          <w:rFonts w:ascii="仿宋" w:eastAsia="仿宋" w:hAnsi="仿宋"/>
          <w:sz w:val="32"/>
          <w:szCs w:val="32"/>
          <w:lang w:bidi="en-US"/>
        </w:rPr>
        <w:lastRenderedPageBreak/>
        <w:t>析法，访谈结束后及时整理访谈记录，并记录下受访者的非语言行为，经二人核对，对所有的资料进行反复仔细阅读以获得对访谈内容整体脉络和思路的把握，然后吸取有重要意义的陈述，对反复出现的观点进行编码，将编码后的观点汇集，写出详细、无遗漏的描述，辨别出相似的观点，升华出主题概念。</w:t>
      </w:r>
    </w:p>
    <w:p w14:paraId="5D74BD2A" w14:textId="77777777" w:rsidR="00AF0A74" w:rsidRPr="00AF0A74" w:rsidRDefault="00AF0A74" w:rsidP="00AF0A74">
      <w:pPr>
        <w:pStyle w:val="a5"/>
        <w:numPr>
          <w:ilvl w:val="0"/>
          <w:numId w:val="4"/>
        </w:numPr>
        <w:ind w:firstLineChars="0"/>
        <w:rPr>
          <w:rFonts w:ascii="仿宋" w:eastAsia="仿宋" w:hAnsi="仿宋"/>
          <w:b/>
          <w:bCs/>
          <w:sz w:val="32"/>
          <w:szCs w:val="32"/>
          <w:lang w:bidi="en-US"/>
        </w:rPr>
      </w:pPr>
      <w:r w:rsidRPr="00AF0A74">
        <w:rPr>
          <w:rFonts w:ascii="仿宋" w:eastAsia="仿宋" w:hAnsi="仿宋"/>
          <w:b/>
          <w:bCs/>
          <w:sz w:val="32"/>
          <w:szCs w:val="32"/>
          <w:lang w:bidi="en-US"/>
        </w:rPr>
        <w:t>进行Delphi专家函询</w:t>
      </w:r>
    </w:p>
    <w:p w14:paraId="6289E53F" w14:textId="77777777" w:rsidR="00AF0A74" w:rsidRPr="00AF0A74" w:rsidRDefault="00AF0A74" w:rsidP="00AF0A74">
      <w:pPr>
        <w:rPr>
          <w:rFonts w:ascii="仿宋" w:eastAsia="仿宋" w:hAnsi="仿宋"/>
          <w:sz w:val="32"/>
          <w:szCs w:val="32"/>
          <w:lang w:bidi="en-US"/>
        </w:rPr>
      </w:pPr>
      <w:r w:rsidRPr="00AF0A74">
        <w:rPr>
          <w:rFonts w:ascii="仿宋" w:eastAsia="仿宋" w:hAnsi="仿宋"/>
          <w:sz w:val="32"/>
          <w:szCs w:val="32"/>
          <w:lang w:bidi="en-US"/>
        </w:rPr>
        <w:t xml:space="preserve">  </w:t>
      </w:r>
      <w:r w:rsidR="009F6A9A">
        <w:rPr>
          <w:rFonts w:ascii="仿宋" w:eastAsia="仿宋" w:hAnsi="仿宋"/>
          <w:sz w:val="32"/>
          <w:szCs w:val="32"/>
          <w:lang w:bidi="en-US"/>
        </w:rPr>
        <w:t xml:space="preserve">  </w:t>
      </w:r>
      <w:r w:rsidRPr="00AF0A74">
        <w:rPr>
          <w:rFonts w:ascii="仿宋" w:eastAsia="仿宋" w:hAnsi="仿宋"/>
          <w:sz w:val="32"/>
          <w:szCs w:val="32"/>
          <w:lang w:bidi="en-US"/>
        </w:rPr>
        <w:t>本研究所选</w:t>
      </w:r>
      <w:r w:rsidRPr="00AF0A74">
        <w:rPr>
          <w:rFonts w:ascii="仿宋" w:eastAsia="仿宋" w:hAnsi="仿宋" w:hint="eastAsia"/>
          <w:sz w:val="32"/>
          <w:szCs w:val="32"/>
          <w:lang w:bidi="en-US"/>
        </w:rPr>
        <w:t>的</w:t>
      </w:r>
      <w:r w:rsidRPr="00AF0A74">
        <w:rPr>
          <w:rFonts w:ascii="仿宋" w:eastAsia="仿宋" w:hAnsi="仿宋"/>
          <w:sz w:val="32"/>
          <w:szCs w:val="32"/>
          <w:lang w:bidi="en-US"/>
        </w:rPr>
        <w:t>专家涉及广泛,充分考虑到了被咨询专家的学科代表性和地区代表性，专家的知识结构层次高、且岗位工作经验丰富，所选取的专家来自全国各地从事</w:t>
      </w:r>
      <w:r w:rsidR="00132737" w:rsidRPr="00132737">
        <w:rPr>
          <w:rFonts w:ascii="仿宋" w:eastAsia="仿宋" w:hAnsi="仿宋" w:hint="eastAsia"/>
          <w:sz w:val="32"/>
          <w:szCs w:val="32"/>
          <w:lang w:bidi="en-US"/>
        </w:rPr>
        <w:t>医养结合服务骨干、老年护理、老年医学、社会学以及养老服务管</w:t>
      </w:r>
      <w:r w:rsidRPr="00AF0A74">
        <w:rPr>
          <w:rFonts w:ascii="仿宋" w:eastAsia="仿宋" w:hAnsi="仿宋"/>
          <w:sz w:val="32"/>
          <w:szCs w:val="32"/>
          <w:lang w:bidi="en-US"/>
        </w:rPr>
        <w:t>理等领域的专家，依据 Delphi 研究方法的原则设计了专家咨询表。组织</w:t>
      </w:r>
      <w:r w:rsidR="00EB75C3">
        <w:rPr>
          <w:rFonts w:ascii="仿宋" w:eastAsia="仿宋" w:hAnsi="仿宋" w:hint="eastAsia"/>
          <w:sz w:val="32"/>
          <w:szCs w:val="32"/>
          <w:lang w:bidi="en-US"/>
        </w:rPr>
        <w:t>两</w:t>
      </w:r>
      <w:r w:rsidRPr="00AF0A74">
        <w:rPr>
          <w:rFonts w:ascii="仿宋" w:eastAsia="仿宋" w:hAnsi="仿宋"/>
          <w:sz w:val="32"/>
          <w:szCs w:val="32"/>
          <w:lang w:bidi="en-US"/>
        </w:rPr>
        <w:t>轮专家小组访谈，在</w:t>
      </w:r>
      <w:r w:rsidR="00EB75C3">
        <w:rPr>
          <w:rFonts w:ascii="仿宋" w:eastAsia="仿宋" w:hAnsi="仿宋" w:hint="eastAsia"/>
          <w:sz w:val="32"/>
          <w:szCs w:val="32"/>
          <w:lang w:bidi="en-US"/>
        </w:rPr>
        <w:t>两</w:t>
      </w:r>
      <w:r w:rsidRPr="00AF0A74">
        <w:rPr>
          <w:rFonts w:ascii="仿宋" w:eastAsia="仿宋" w:hAnsi="仿宋"/>
          <w:sz w:val="32"/>
          <w:szCs w:val="32"/>
          <w:lang w:bidi="en-US"/>
        </w:rPr>
        <w:t>轮咨询表回收后运用 SPSS统计软件计算出各项目的均数、</w:t>
      </w:r>
      <w:r w:rsidR="009F6A9A">
        <w:rPr>
          <w:rFonts w:ascii="仿宋" w:eastAsia="仿宋" w:hAnsi="仿宋"/>
          <w:sz w:val="32"/>
          <w:szCs w:val="32"/>
          <w:lang w:bidi="en-US"/>
        </w:rPr>
        <w:t>规范</w:t>
      </w:r>
      <w:r w:rsidRPr="00AF0A74">
        <w:rPr>
          <w:rFonts w:ascii="仿宋" w:eastAsia="仿宋" w:hAnsi="仿宋"/>
          <w:sz w:val="32"/>
          <w:szCs w:val="32"/>
          <w:lang w:bidi="en-US"/>
        </w:rPr>
        <w:t>差、变异系数以及专家咨询的权威系数和协调系数，对专家的积极性和权威程度进行了评价。</w:t>
      </w:r>
    </w:p>
    <w:p w14:paraId="5F2C9ECA" w14:textId="77777777" w:rsidR="00AF0A74" w:rsidRPr="00AF0A74" w:rsidRDefault="00AF0A74" w:rsidP="00AF0A74">
      <w:pPr>
        <w:pStyle w:val="a5"/>
        <w:numPr>
          <w:ilvl w:val="0"/>
          <w:numId w:val="4"/>
        </w:numPr>
        <w:ind w:firstLineChars="0"/>
        <w:rPr>
          <w:rFonts w:ascii="仿宋" w:eastAsia="仿宋" w:hAnsi="仿宋"/>
          <w:b/>
          <w:bCs/>
          <w:sz w:val="32"/>
          <w:szCs w:val="32"/>
          <w:lang w:bidi="en-US"/>
        </w:rPr>
      </w:pPr>
      <w:bookmarkStart w:id="1" w:name="_Toc457503609"/>
      <w:bookmarkStart w:id="2" w:name="_Toc457993153"/>
      <w:r w:rsidRPr="00AF0A74">
        <w:rPr>
          <w:rFonts w:ascii="仿宋" w:eastAsia="仿宋" w:hAnsi="仿宋"/>
          <w:b/>
          <w:bCs/>
          <w:sz w:val="32"/>
          <w:szCs w:val="32"/>
          <w:lang w:bidi="en-US"/>
        </w:rPr>
        <w:t>再次调研--</w:t>
      </w:r>
      <w:r w:rsidR="009F6A9A">
        <w:rPr>
          <w:rFonts w:ascii="仿宋" w:eastAsia="仿宋" w:hAnsi="仿宋"/>
          <w:b/>
          <w:bCs/>
          <w:sz w:val="32"/>
          <w:szCs w:val="32"/>
          <w:lang w:bidi="en-US"/>
        </w:rPr>
        <w:t>规范</w:t>
      </w:r>
      <w:r w:rsidRPr="00AF0A74">
        <w:rPr>
          <w:rFonts w:ascii="仿宋" w:eastAsia="仿宋" w:hAnsi="仿宋"/>
          <w:b/>
          <w:bCs/>
          <w:sz w:val="32"/>
          <w:szCs w:val="32"/>
          <w:lang w:bidi="en-US"/>
        </w:rPr>
        <w:t>的科学性验证</w:t>
      </w:r>
      <w:bookmarkEnd w:id="1"/>
      <w:bookmarkEnd w:id="2"/>
    </w:p>
    <w:p w14:paraId="4DD4A3B8" w14:textId="77777777" w:rsidR="00AF0A74" w:rsidRPr="00057725" w:rsidRDefault="00AF0A74" w:rsidP="00AF0A74">
      <w:pPr>
        <w:rPr>
          <w:rFonts w:ascii="仿宋" w:eastAsia="仿宋" w:hAnsi="仿宋"/>
          <w:sz w:val="32"/>
          <w:szCs w:val="32"/>
          <w:lang w:bidi="en-US"/>
        </w:rPr>
      </w:pPr>
      <w:r w:rsidRPr="00AF0A74">
        <w:rPr>
          <w:rFonts w:ascii="仿宋" w:eastAsia="仿宋" w:hAnsi="仿宋"/>
          <w:sz w:val="32"/>
          <w:szCs w:val="32"/>
          <w:lang w:bidi="en-US"/>
        </w:rPr>
        <w:t xml:space="preserve">  </w:t>
      </w:r>
      <w:r w:rsidR="009F6A9A">
        <w:rPr>
          <w:rFonts w:ascii="仿宋" w:eastAsia="仿宋" w:hAnsi="仿宋"/>
          <w:sz w:val="32"/>
          <w:szCs w:val="32"/>
          <w:lang w:bidi="en-US"/>
        </w:rPr>
        <w:t xml:space="preserve">  </w:t>
      </w:r>
      <w:r w:rsidRPr="00AF0A74">
        <w:rPr>
          <w:rFonts w:ascii="仿宋" w:eastAsia="仿宋" w:hAnsi="仿宋"/>
          <w:sz w:val="32"/>
          <w:szCs w:val="32"/>
          <w:lang w:bidi="en-US"/>
        </w:rPr>
        <w:t>通过 Delphi 法和层次分析法初步建立了</w:t>
      </w:r>
      <w:r w:rsidR="00EB75C3" w:rsidRPr="00EB75C3">
        <w:rPr>
          <w:rFonts w:ascii="仿宋" w:eastAsia="仿宋" w:hAnsi="仿宋" w:hint="eastAsia"/>
          <w:sz w:val="32"/>
          <w:szCs w:val="32"/>
          <w:lang w:bidi="en-US"/>
        </w:rPr>
        <w:t>医养结合机构等级评定</w:t>
      </w:r>
      <w:r w:rsidR="00EB75C3">
        <w:rPr>
          <w:rFonts w:ascii="仿宋" w:eastAsia="仿宋" w:hAnsi="仿宋" w:hint="eastAsia"/>
          <w:sz w:val="32"/>
          <w:szCs w:val="32"/>
          <w:lang w:bidi="en-US"/>
        </w:rPr>
        <w:t>指标体系</w:t>
      </w:r>
      <w:r w:rsidR="00EB75C3">
        <w:rPr>
          <w:rFonts w:ascii="仿宋" w:eastAsia="仿宋" w:hAnsi="仿宋"/>
          <w:sz w:val="32"/>
          <w:szCs w:val="32"/>
          <w:lang w:bidi="en-US"/>
        </w:rPr>
        <w:t>的</w:t>
      </w:r>
      <w:r w:rsidRPr="00AF0A74">
        <w:rPr>
          <w:rFonts w:ascii="仿宋" w:eastAsia="仿宋" w:hAnsi="仿宋"/>
          <w:sz w:val="32"/>
          <w:szCs w:val="32"/>
          <w:lang w:bidi="en-US"/>
        </w:rPr>
        <w:t>基本框架，但是此</w:t>
      </w:r>
      <w:r w:rsidR="00EB75C3">
        <w:rPr>
          <w:rFonts w:ascii="仿宋" w:eastAsia="仿宋" w:hAnsi="仿宋" w:hint="eastAsia"/>
          <w:sz w:val="32"/>
          <w:szCs w:val="32"/>
          <w:lang w:bidi="en-US"/>
        </w:rPr>
        <w:t>基本框架</w:t>
      </w:r>
      <w:r w:rsidRPr="00AF0A74">
        <w:rPr>
          <w:rFonts w:ascii="仿宋" w:eastAsia="仿宋" w:hAnsi="仿宋"/>
          <w:sz w:val="32"/>
          <w:szCs w:val="32"/>
          <w:lang w:bidi="en-US"/>
        </w:rPr>
        <w:t>是否真正反映并测量出</w:t>
      </w:r>
      <w:r w:rsidR="00EB75C3">
        <w:rPr>
          <w:rFonts w:ascii="仿宋" w:eastAsia="仿宋" w:hAnsi="仿宋" w:hint="eastAsia"/>
          <w:sz w:val="32"/>
          <w:szCs w:val="32"/>
          <w:lang w:bidi="en-US"/>
        </w:rPr>
        <w:t>医养结合机构的</w:t>
      </w:r>
      <w:r w:rsidR="00EB75C3">
        <w:rPr>
          <w:rFonts w:ascii="仿宋" w:eastAsia="仿宋" w:hAnsi="仿宋"/>
          <w:sz w:val="32"/>
          <w:szCs w:val="32"/>
          <w:lang w:bidi="en-US"/>
        </w:rPr>
        <w:t>现状</w:t>
      </w:r>
      <w:r w:rsidRPr="00AF0A74">
        <w:rPr>
          <w:rFonts w:ascii="仿宋" w:eastAsia="仿宋" w:hAnsi="仿宋"/>
          <w:sz w:val="32"/>
          <w:szCs w:val="32"/>
          <w:lang w:bidi="en-US"/>
        </w:rPr>
        <w:t>，这就需要对此</w:t>
      </w:r>
      <w:r w:rsidR="009F6A9A">
        <w:rPr>
          <w:rFonts w:ascii="仿宋" w:eastAsia="仿宋" w:hAnsi="仿宋"/>
          <w:sz w:val="32"/>
          <w:szCs w:val="32"/>
          <w:lang w:bidi="en-US"/>
        </w:rPr>
        <w:t>规范</w:t>
      </w:r>
      <w:r w:rsidRPr="00AF0A74">
        <w:rPr>
          <w:rFonts w:ascii="仿宋" w:eastAsia="仿宋" w:hAnsi="仿宋"/>
          <w:sz w:val="32"/>
          <w:szCs w:val="32"/>
          <w:lang w:bidi="en-US"/>
        </w:rPr>
        <w:t>进行二次检验。采用修改后的《</w:t>
      </w:r>
      <w:r w:rsidR="00EB75C3" w:rsidRPr="00EB75C3">
        <w:rPr>
          <w:rFonts w:ascii="仿宋" w:eastAsia="仿宋" w:hAnsi="仿宋" w:hint="eastAsia"/>
          <w:sz w:val="32"/>
          <w:szCs w:val="32"/>
          <w:lang w:bidi="en-US"/>
        </w:rPr>
        <w:t>医养结合机构等级评定</w:t>
      </w:r>
      <w:r w:rsidRPr="00AF0A74">
        <w:rPr>
          <w:rFonts w:ascii="仿宋" w:eastAsia="仿宋" w:hAnsi="仿宋"/>
          <w:sz w:val="32"/>
          <w:szCs w:val="32"/>
          <w:lang w:bidi="en-US"/>
        </w:rPr>
        <w:t>调查问卷》、《</w:t>
      </w:r>
      <w:r w:rsidR="00EB75C3" w:rsidRPr="00EB75C3">
        <w:rPr>
          <w:rFonts w:ascii="仿宋" w:eastAsia="仿宋" w:hAnsi="仿宋" w:hint="eastAsia"/>
          <w:sz w:val="32"/>
          <w:szCs w:val="32"/>
          <w:lang w:bidi="en-US"/>
        </w:rPr>
        <w:t>医养结合机构等级评定</w:t>
      </w:r>
      <w:r w:rsidRPr="00AF0A74">
        <w:rPr>
          <w:rFonts w:ascii="仿宋" w:eastAsia="仿宋" w:hAnsi="仿宋"/>
          <w:sz w:val="32"/>
          <w:szCs w:val="32"/>
          <w:lang w:bidi="en-US"/>
        </w:rPr>
        <w:t>访谈提纲》对</w:t>
      </w:r>
      <w:r w:rsidR="00EB75C3" w:rsidRPr="00EB75C3">
        <w:rPr>
          <w:rFonts w:ascii="仿宋" w:eastAsia="仿宋" w:hAnsi="仿宋" w:hint="eastAsia"/>
          <w:sz w:val="32"/>
          <w:szCs w:val="32"/>
          <w:lang w:bidi="en-US"/>
        </w:rPr>
        <w:t>从事老龄健康、养老</w:t>
      </w:r>
      <w:r w:rsidR="00EB75C3" w:rsidRPr="00EB75C3">
        <w:rPr>
          <w:rFonts w:ascii="仿宋" w:eastAsia="仿宋" w:hAnsi="仿宋" w:hint="eastAsia"/>
          <w:sz w:val="32"/>
          <w:szCs w:val="32"/>
          <w:lang w:bidi="en-US"/>
        </w:rPr>
        <w:lastRenderedPageBreak/>
        <w:t>服务、医养结合领域的学术界专家；政府主管部门负责人；医养结合机构管理者；相关行业学会和非政府组织代表</w:t>
      </w:r>
      <w:r w:rsidRPr="00AF0A74">
        <w:rPr>
          <w:rFonts w:ascii="仿宋" w:eastAsia="仿宋" w:hAnsi="仿宋"/>
          <w:sz w:val="32"/>
          <w:szCs w:val="32"/>
          <w:lang w:bidi="en-US"/>
        </w:rPr>
        <w:t>进行问卷填写及访谈</w:t>
      </w:r>
      <w:r w:rsidR="009F6A9A">
        <w:rPr>
          <w:rFonts w:ascii="仿宋" w:eastAsia="仿宋" w:hAnsi="仿宋" w:hint="eastAsia"/>
          <w:sz w:val="32"/>
          <w:szCs w:val="32"/>
          <w:lang w:bidi="en-US"/>
        </w:rPr>
        <w:t>，</w:t>
      </w:r>
      <w:r w:rsidR="009F6A9A">
        <w:rPr>
          <w:rFonts w:ascii="仿宋" w:eastAsia="仿宋" w:hAnsi="仿宋"/>
          <w:sz w:val="32"/>
          <w:szCs w:val="32"/>
          <w:lang w:bidi="en-US"/>
        </w:rPr>
        <w:t>并对长沙市</w:t>
      </w:r>
      <w:r w:rsidR="009F6A9A">
        <w:rPr>
          <w:rFonts w:ascii="仿宋" w:eastAsia="仿宋" w:hAnsi="仿宋" w:hint="eastAsia"/>
          <w:sz w:val="32"/>
          <w:szCs w:val="32"/>
          <w:lang w:bidi="en-US"/>
        </w:rPr>
        <w:t>5家</w:t>
      </w:r>
      <w:r w:rsidR="009F6A9A">
        <w:rPr>
          <w:rFonts w:ascii="仿宋" w:eastAsia="仿宋" w:hAnsi="仿宋"/>
          <w:sz w:val="32"/>
          <w:szCs w:val="32"/>
          <w:lang w:bidi="en-US"/>
        </w:rPr>
        <w:t>医养结合机构进行预评价，已检验此评</w:t>
      </w:r>
      <w:r w:rsidR="009F6A9A">
        <w:rPr>
          <w:rFonts w:ascii="仿宋" w:eastAsia="仿宋" w:hAnsi="仿宋" w:hint="eastAsia"/>
          <w:sz w:val="32"/>
          <w:szCs w:val="32"/>
          <w:lang w:bidi="en-US"/>
        </w:rPr>
        <w:t>定指标</w:t>
      </w:r>
      <w:r w:rsidR="009F6A9A">
        <w:rPr>
          <w:rFonts w:ascii="仿宋" w:eastAsia="仿宋" w:hAnsi="仿宋"/>
          <w:sz w:val="32"/>
          <w:szCs w:val="32"/>
          <w:lang w:bidi="en-US"/>
        </w:rPr>
        <w:t>体系</w:t>
      </w:r>
      <w:r w:rsidR="009F6A9A">
        <w:rPr>
          <w:rFonts w:ascii="仿宋" w:eastAsia="仿宋" w:hAnsi="仿宋" w:hint="eastAsia"/>
          <w:sz w:val="32"/>
          <w:szCs w:val="32"/>
          <w:lang w:bidi="en-US"/>
        </w:rPr>
        <w:t>的</w:t>
      </w:r>
      <w:r w:rsidR="009F6A9A">
        <w:rPr>
          <w:rFonts w:ascii="仿宋" w:eastAsia="仿宋" w:hAnsi="仿宋"/>
          <w:sz w:val="32"/>
          <w:szCs w:val="32"/>
          <w:lang w:bidi="en-US"/>
        </w:rPr>
        <w:t>可行性及可操作性</w:t>
      </w:r>
      <w:r w:rsidRPr="00AF0A74">
        <w:rPr>
          <w:rFonts w:ascii="仿宋" w:eastAsia="仿宋" w:hAnsi="仿宋"/>
          <w:sz w:val="32"/>
          <w:szCs w:val="32"/>
          <w:lang w:bidi="en-US"/>
        </w:rPr>
        <w:t>。</w:t>
      </w:r>
    </w:p>
    <w:p w14:paraId="719998BE" w14:textId="77777777" w:rsidR="00C75FD4" w:rsidRPr="00C36C64" w:rsidRDefault="00057725" w:rsidP="00C36C64">
      <w:pPr>
        <w:pStyle w:val="1"/>
        <w:rPr>
          <w:rFonts w:ascii="黑体" w:eastAsia="黑体" w:hAnsi="黑体"/>
          <w:sz w:val="32"/>
          <w:szCs w:val="32"/>
        </w:rPr>
      </w:pPr>
      <w:r>
        <w:rPr>
          <w:rFonts w:ascii="黑体" w:eastAsia="黑体" w:hAnsi="黑体" w:hint="eastAsia"/>
          <w:sz w:val="32"/>
          <w:szCs w:val="32"/>
        </w:rPr>
        <w:t>四、</w:t>
      </w:r>
      <w:r w:rsidR="00C75FD4" w:rsidRPr="00C36C64">
        <w:rPr>
          <w:rFonts w:ascii="黑体" w:eastAsia="黑体" w:hAnsi="黑体" w:hint="eastAsia"/>
          <w:sz w:val="32"/>
          <w:szCs w:val="32"/>
        </w:rPr>
        <w:t>制定</w:t>
      </w:r>
      <w:r w:rsidR="009F6A9A">
        <w:rPr>
          <w:rFonts w:ascii="黑体" w:eastAsia="黑体" w:hAnsi="黑体" w:hint="eastAsia"/>
          <w:sz w:val="32"/>
          <w:szCs w:val="32"/>
        </w:rPr>
        <w:t>规范</w:t>
      </w:r>
      <w:r w:rsidR="00C75FD4" w:rsidRPr="00C36C64">
        <w:rPr>
          <w:rFonts w:ascii="黑体" w:eastAsia="黑体" w:hAnsi="黑体" w:hint="eastAsia"/>
          <w:sz w:val="32"/>
          <w:szCs w:val="32"/>
        </w:rPr>
        <w:t>的原则和依据</w:t>
      </w:r>
      <w:r w:rsidR="00850ABE" w:rsidRPr="00C36C64">
        <w:rPr>
          <w:rFonts w:ascii="黑体" w:eastAsia="黑体" w:hAnsi="黑体"/>
          <w:sz w:val="32"/>
          <w:szCs w:val="32"/>
        </w:rPr>
        <w:t xml:space="preserve"> </w:t>
      </w:r>
    </w:p>
    <w:p w14:paraId="2C859521" w14:textId="77777777" w:rsidR="005A3E30" w:rsidRDefault="00AF0A74" w:rsidP="00AF0A74">
      <w:pPr>
        <w:ind w:firstLine="420"/>
        <w:rPr>
          <w:rFonts w:ascii="仿宋" w:eastAsia="仿宋" w:hAnsi="仿宋"/>
          <w:sz w:val="32"/>
          <w:szCs w:val="32"/>
        </w:rPr>
      </w:pPr>
      <w:r>
        <w:rPr>
          <w:rFonts w:ascii="仿宋" w:eastAsia="仿宋" w:hAnsi="仿宋" w:hint="eastAsia"/>
          <w:sz w:val="32"/>
          <w:szCs w:val="32"/>
        </w:rPr>
        <w:t>制定</w:t>
      </w:r>
      <w:r w:rsidR="009F6A9A">
        <w:rPr>
          <w:rFonts w:ascii="仿宋" w:eastAsia="仿宋" w:hAnsi="仿宋" w:hint="eastAsia"/>
          <w:sz w:val="32"/>
          <w:szCs w:val="32"/>
        </w:rPr>
        <w:t>规范</w:t>
      </w:r>
      <w:r>
        <w:rPr>
          <w:rFonts w:ascii="仿宋" w:eastAsia="仿宋" w:hAnsi="仿宋" w:hint="eastAsia"/>
          <w:sz w:val="32"/>
          <w:szCs w:val="32"/>
        </w:rPr>
        <w:t>过程中遵循了</w:t>
      </w:r>
      <w:r w:rsidRPr="00CA2B67">
        <w:rPr>
          <w:rFonts w:ascii="仿宋" w:eastAsia="仿宋" w:hAnsi="仿宋" w:hint="eastAsia"/>
          <w:sz w:val="32"/>
          <w:szCs w:val="32"/>
        </w:rPr>
        <w:t>以下各项基本原则：</w:t>
      </w:r>
    </w:p>
    <w:p w14:paraId="1BB6E03E" w14:textId="77777777" w:rsidR="005A3E30" w:rsidRDefault="00AF0A74" w:rsidP="00AF0A74">
      <w:pPr>
        <w:ind w:firstLine="420"/>
        <w:rPr>
          <w:rFonts w:ascii="仿宋" w:eastAsia="仿宋" w:hAnsi="仿宋"/>
          <w:sz w:val="32"/>
          <w:szCs w:val="32"/>
        </w:rPr>
      </w:pPr>
      <w:r w:rsidRPr="00CA2B67">
        <w:rPr>
          <w:rFonts w:ascii="仿宋" w:eastAsia="仿宋" w:hAnsi="仿宋" w:hint="eastAsia"/>
          <w:sz w:val="32"/>
          <w:szCs w:val="32"/>
        </w:rPr>
        <w:t>（</w:t>
      </w:r>
      <w:r w:rsidRPr="00CA2B67">
        <w:rPr>
          <w:rFonts w:ascii="仿宋" w:eastAsia="仿宋" w:hAnsi="仿宋"/>
          <w:sz w:val="32"/>
          <w:szCs w:val="32"/>
        </w:rPr>
        <w:t>1）符合国家的政策，贯彻国家的法律法规；</w:t>
      </w:r>
    </w:p>
    <w:p w14:paraId="51C5686A" w14:textId="77777777" w:rsidR="005A3E30" w:rsidRDefault="00AF0A74" w:rsidP="00AF0A74">
      <w:pPr>
        <w:ind w:firstLine="420"/>
        <w:rPr>
          <w:rFonts w:ascii="仿宋" w:eastAsia="仿宋" w:hAnsi="仿宋"/>
          <w:sz w:val="32"/>
          <w:szCs w:val="32"/>
        </w:rPr>
      </w:pPr>
      <w:r w:rsidRPr="00CA2B67">
        <w:rPr>
          <w:rFonts w:ascii="仿宋" w:eastAsia="仿宋" w:hAnsi="仿宋" w:hint="eastAsia"/>
          <w:sz w:val="32"/>
          <w:szCs w:val="32"/>
        </w:rPr>
        <w:t>（</w:t>
      </w:r>
      <w:r w:rsidRPr="00CA2B67">
        <w:rPr>
          <w:rFonts w:ascii="仿宋" w:eastAsia="仿宋" w:hAnsi="仿宋"/>
          <w:sz w:val="32"/>
          <w:szCs w:val="32"/>
        </w:rPr>
        <w:t>2）积极采用国际</w:t>
      </w:r>
      <w:r w:rsidR="009F6A9A">
        <w:rPr>
          <w:rFonts w:ascii="仿宋" w:eastAsia="仿宋" w:hAnsi="仿宋"/>
          <w:sz w:val="32"/>
          <w:szCs w:val="32"/>
        </w:rPr>
        <w:t>规范</w:t>
      </w:r>
      <w:r w:rsidRPr="00CA2B67">
        <w:rPr>
          <w:rFonts w:ascii="仿宋" w:eastAsia="仿宋" w:hAnsi="仿宋"/>
          <w:sz w:val="32"/>
          <w:szCs w:val="32"/>
        </w:rPr>
        <w:t>；</w:t>
      </w:r>
    </w:p>
    <w:p w14:paraId="1D4385B3" w14:textId="77777777" w:rsidR="005A3E30" w:rsidRDefault="00AF0A74" w:rsidP="00AF0A74">
      <w:pPr>
        <w:ind w:firstLine="420"/>
        <w:rPr>
          <w:rFonts w:ascii="仿宋" w:eastAsia="仿宋" w:hAnsi="仿宋"/>
          <w:sz w:val="32"/>
          <w:szCs w:val="32"/>
        </w:rPr>
      </w:pPr>
      <w:r w:rsidRPr="00CA2B67">
        <w:rPr>
          <w:rFonts w:ascii="仿宋" w:eastAsia="仿宋" w:hAnsi="仿宋" w:hint="eastAsia"/>
          <w:sz w:val="32"/>
          <w:szCs w:val="32"/>
        </w:rPr>
        <w:t>（</w:t>
      </w:r>
      <w:r w:rsidRPr="00CA2B67">
        <w:rPr>
          <w:rFonts w:ascii="仿宋" w:eastAsia="仿宋" w:hAnsi="仿宋"/>
          <w:sz w:val="32"/>
          <w:szCs w:val="32"/>
        </w:rPr>
        <w:t>3）</w:t>
      </w:r>
      <w:r>
        <w:rPr>
          <w:rFonts w:ascii="仿宋" w:eastAsia="仿宋" w:hAnsi="仿宋" w:hint="eastAsia"/>
          <w:sz w:val="32"/>
          <w:szCs w:val="32"/>
        </w:rPr>
        <w:t>具有科学性</w:t>
      </w:r>
      <w:r w:rsidRPr="00CA2B67">
        <w:rPr>
          <w:rFonts w:ascii="仿宋" w:eastAsia="仿宋" w:hAnsi="仿宋"/>
          <w:sz w:val="32"/>
          <w:szCs w:val="32"/>
        </w:rPr>
        <w:t>；</w:t>
      </w:r>
    </w:p>
    <w:p w14:paraId="426CD9AD" w14:textId="77777777" w:rsidR="005A3E30" w:rsidRDefault="00AF0A74" w:rsidP="00AF0A74">
      <w:pPr>
        <w:ind w:firstLine="420"/>
        <w:rPr>
          <w:rFonts w:ascii="仿宋" w:eastAsia="仿宋" w:hAnsi="仿宋"/>
          <w:sz w:val="32"/>
          <w:szCs w:val="32"/>
        </w:rPr>
      </w:pPr>
      <w:r w:rsidRPr="00CA2B67">
        <w:rPr>
          <w:rFonts w:ascii="仿宋" w:eastAsia="仿宋" w:hAnsi="仿宋" w:hint="eastAsia"/>
          <w:sz w:val="32"/>
          <w:szCs w:val="32"/>
        </w:rPr>
        <w:t>（</w:t>
      </w:r>
      <w:r w:rsidRPr="00CA2B67">
        <w:rPr>
          <w:rFonts w:ascii="仿宋" w:eastAsia="仿宋" w:hAnsi="仿宋"/>
          <w:sz w:val="32"/>
          <w:szCs w:val="32"/>
        </w:rPr>
        <w:t>4）</w:t>
      </w:r>
      <w:r>
        <w:rPr>
          <w:rFonts w:ascii="仿宋" w:eastAsia="仿宋" w:hAnsi="仿宋" w:hint="eastAsia"/>
          <w:sz w:val="32"/>
          <w:szCs w:val="32"/>
        </w:rPr>
        <w:t>具有实用性</w:t>
      </w:r>
      <w:r w:rsidRPr="00CA2B67">
        <w:rPr>
          <w:rFonts w:ascii="仿宋" w:eastAsia="仿宋" w:hAnsi="仿宋"/>
          <w:sz w:val="32"/>
          <w:szCs w:val="32"/>
        </w:rPr>
        <w:t>；</w:t>
      </w:r>
    </w:p>
    <w:p w14:paraId="64E79DC8" w14:textId="77777777" w:rsidR="005A3E30" w:rsidRDefault="00AF0A74" w:rsidP="00AF0A74">
      <w:pPr>
        <w:ind w:firstLine="420"/>
        <w:rPr>
          <w:rFonts w:ascii="仿宋" w:eastAsia="仿宋" w:hAnsi="仿宋"/>
          <w:sz w:val="32"/>
          <w:szCs w:val="32"/>
        </w:rPr>
      </w:pPr>
      <w:r w:rsidRPr="00CA2B67">
        <w:rPr>
          <w:rFonts w:ascii="仿宋" w:eastAsia="仿宋" w:hAnsi="仿宋" w:hint="eastAsia"/>
          <w:sz w:val="32"/>
          <w:szCs w:val="32"/>
        </w:rPr>
        <w:t>（</w:t>
      </w:r>
      <w:r w:rsidRPr="00CA2B67">
        <w:rPr>
          <w:rFonts w:ascii="仿宋" w:eastAsia="仿宋" w:hAnsi="仿宋"/>
          <w:sz w:val="32"/>
          <w:szCs w:val="32"/>
        </w:rPr>
        <w:t>5）</w:t>
      </w:r>
      <w:r>
        <w:rPr>
          <w:rFonts w:ascii="仿宋" w:eastAsia="仿宋" w:hAnsi="仿宋" w:hint="eastAsia"/>
          <w:sz w:val="32"/>
          <w:szCs w:val="32"/>
        </w:rPr>
        <w:t>具有适度性</w:t>
      </w:r>
      <w:r w:rsidRPr="00CA2B67">
        <w:rPr>
          <w:rFonts w:ascii="仿宋" w:eastAsia="仿宋" w:hAnsi="仿宋"/>
          <w:sz w:val="32"/>
          <w:szCs w:val="32"/>
        </w:rPr>
        <w:t>；</w:t>
      </w:r>
    </w:p>
    <w:p w14:paraId="249CFCFD" w14:textId="77777777" w:rsidR="005A3E30" w:rsidRDefault="00AF0A74" w:rsidP="00AF0A74">
      <w:pPr>
        <w:ind w:firstLine="420"/>
        <w:rPr>
          <w:rFonts w:ascii="仿宋" w:eastAsia="仿宋" w:hAnsi="仿宋"/>
          <w:sz w:val="32"/>
          <w:szCs w:val="32"/>
        </w:rPr>
      </w:pPr>
      <w:r w:rsidRPr="00CA2B67">
        <w:rPr>
          <w:rFonts w:ascii="仿宋" w:eastAsia="仿宋" w:hAnsi="仿宋" w:hint="eastAsia"/>
          <w:sz w:val="32"/>
          <w:szCs w:val="32"/>
        </w:rPr>
        <w:t>（</w:t>
      </w:r>
      <w:r>
        <w:rPr>
          <w:rFonts w:ascii="仿宋" w:eastAsia="仿宋" w:hAnsi="仿宋"/>
          <w:sz w:val="32"/>
          <w:szCs w:val="32"/>
        </w:rPr>
        <w:t>6</w:t>
      </w:r>
      <w:r w:rsidRPr="00CA2B67">
        <w:rPr>
          <w:rFonts w:ascii="仿宋" w:eastAsia="仿宋" w:hAnsi="仿宋"/>
          <w:sz w:val="32"/>
          <w:szCs w:val="32"/>
        </w:rPr>
        <w:t>）广泛调动各方面的积极性；</w:t>
      </w:r>
    </w:p>
    <w:p w14:paraId="35A24F00" w14:textId="77777777" w:rsidR="00CA2B67" w:rsidRPr="00AF0A74" w:rsidRDefault="00AF0A74" w:rsidP="00AF0A74">
      <w:pPr>
        <w:ind w:firstLine="420"/>
        <w:rPr>
          <w:rFonts w:ascii="仿宋" w:eastAsia="仿宋" w:hAnsi="仿宋"/>
          <w:sz w:val="32"/>
          <w:szCs w:val="32"/>
        </w:rPr>
      </w:pPr>
      <w:r w:rsidRPr="00CA2B67">
        <w:rPr>
          <w:rFonts w:ascii="仿宋" w:eastAsia="仿宋" w:hAnsi="仿宋" w:hint="eastAsia"/>
          <w:sz w:val="32"/>
          <w:szCs w:val="32"/>
        </w:rPr>
        <w:t>（</w:t>
      </w:r>
      <w:r>
        <w:rPr>
          <w:rFonts w:ascii="仿宋" w:eastAsia="仿宋" w:hAnsi="仿宋"/>
          <w:sz w:val="32"/>
          <w:szCs w:val="32"/>
        </w:rPr>
        <w:t>7</w:t>
      </w:r>
      <w:r w:rsidRPr="00CA2B67">
        <w:rPr>
          <w:rFonts w:ascii="仿宋" w:eastAsia="仿宋" w:hAnsi="仿宋"/>
          <w:sz w:val="32"/>
          <w:szCs w:val="32"/>
        </w:rPr>
        <w:t>）适时制定，适时复审。</w:t>
      </w:r>
    </w:p>
    <w:p w14:paraId="2EBD8BB7" w14:textId="77777777" w:rsidR="00420DAD" w:rsidRPr="00057725" w:rsidRDefault="00AF0A74" w:rsidP="002A362A">
      <w:pPr>
        <w:ind w:firstLine="420"/>
        <w:rPr>
          <w:rFonts w:ascii="仿宋" w:eastAsia="仿宋" w:hAnsi="仿宋"/>
          <w:sz w:val="32"/>
          <w:szCs w:val="32"/>
        </w:rPr>
      </w:pPr>
      <w:r w:rsidRPr="00057725">
        <w:rPr>
          <w:rFonts w:ascii="仿宋" w:eastAsia="仿宋" w:hAnsi="仿宋" w:hint="eastAsia"/>
          <w:sz w:val="32"/>
          <w:szCs w:val="32"/>
        </w:rPr>
        <w:t>本</w:t>
      </w:r>
      <w:r w:rsidR="009F6A9A">
        <w:rPr>
          <w:rFonts w:ascii="仿宋" w:eastAsia="仿宋" w:hAnsi="仿宋" w:hint="eastAsia"/>
          <w:sz w:val="32"/>
          <w:szCs w:val="32"/>
        </w:rPr>
        <w:t>规范</w:t>
      </w:r>
      <w:r w:rsidRPr="00057725">
        <w:rPr>
          <w:rFonts w:ascii="仿宋" w:eastAsia="仿宋" w:hAnsi="仿宋" w:hint="eastAsia"/>
          <w:sz w:val="32"/>
          <w:szCs w:val="32"/>
        </w:rPr>
        <w:t>制订过程中参考了</w:t>
      </w:r>
      <w:r w:rsidR="00CE7AFD" w:rsidRPr="00CE7AFD">
        <w:rPr>
          <w:rFonts w:ascii="仿宋" w:eastAsia="仿宋" w:hAnsi="仿宋" w:hint="eastAsia"/>
          <w:sz w:val="32"/>
          <w:szCs w:val="32"/>
        </w:rPr>
        <w:t>《养老机构服务质量基本规范》</w:t>
      </w:r>
      <w:r w:rsidR="00CE7AFD" w:rsidRPr="00CE7AFD">
        <w:rPr>
          <w:rFonts w:ascii="仿宋" w:eastAsia="仿宋" w:hAnsi="仿宋"/>
          <w:sz w:val="32"/>
          <w:szCs w:val="32"/>
        </w:rPr>
        <w:t>(GB/T35796)、《养老机构等级划分与评定》(GB/T37276)、《医养结合机构服务指南（试行）》</w:t>
      </w:r>
      <w:r w:rsidRPr="00057725">
        <w:rPr>
          <w:rFonts w:ascii="仿宋" w:eastAsia="仿宋" w:hAnsi="仿宋" w:hint="eastAsia"/>
          <w:sz w:val="32"/>
          <w:szCs w:val="32"/>
        </w:rPr>
        <w:t>等，本</w:t>
      </w:r>
      <w:r w:rsidR="009F6A9A">
        <w:rPr>
          <w:rFonts w:ascii="仿宋" w:eastAsia="仿宋" w:hAnsi="仿宋" w:hint="eastAsia"/>
          <w:sz w:val="32"/>
          <w:szCs w:val="32"/>
        </w:rPr>
        <w:t>规范</w:t>
      </w:r>
      <w:r w:rsidRPr="00057725">
        <w:rPr>
          <w:rFonts w:ascii="仿宋" w:eastAsia="仿宋" w:hAnsi="仿宋" w:hint="eastAsia"/>
          <w:sz w:val="32"/>
          <w:szCs w:val="32"/>
        </w:rPr>
        <w:t>符合现行法律、法规、</w:t>
      </w:r>
      <w:r w:rsidR="009F6A9A">
        <w:rPr>
          <w:rFonts w:ascii="仿宋" w:eastAsia="仿宋" w:hAnsi="仿宋" w:hint="eastAsia"/>
          <w:sz w:val="32"/>
          <w:szCs w:val="32"/>
        </w:rPr>
        <w:t>规范</w:t>
      </w:r>
      <w:r w:rsidRPr="00057725">
        <w:rPr>
          <w:rFonts w:ascii="仿宋" w:eastAsia="仿宋" w:hAnsi="仿宋" w:hint="eastAsia"/>
          <w:sz w:val="32"/>
          <w:szCs w:val="32"/>
        </w:rPr>
        <w:t>的要求。</w:t>
      </w:r>
    </w:p>
    <w:p w14:paraId="38A5C7B8" w14:textId="77777777" w:rsidR="008B61F5" w:rsidRPr="00C36C64" w:rsidRDefault="00057725" w:rsidP="00C36C64">
      <w:pPr>
        <w:pStyle w:val="1"/>
        <w:rPr>
          <w:rFonts w:ascii="黑体" w:eastAsia="黑体" w:hAnsi="黑体"/>
          <w:sz w:val="32"/>
          <w:szCs w:val="32"/>
        </w:rPr>
      </w:pPr>
      <w:r>
        <w:rPr>
          <w:rFonts w:ascii="黑体" w:eastAsia="黑体" w:hAnsi="黑体" w:hint="eastAsia"/>
          <w:sz w:val="32"/>
          <w:szCs w:val="32"/>
        </w:rPr>
        <w:t>五、</w:t>
      </w:r>
      <w:r w:rsidR="008B61F5" w:rsidRPr="00C36C64">
        <w:rPr>
          <w:rFonts w:ascii="黑体" w:eastAsia="黑体" w:hAnsi="黑体" w:hint="eastAsia"/>
          <w:sz w:val="32"/>
          <w:szCs w:val="32"/>
        </w:rPr>
        <w:t>主要条款的说明</w:t>
      </w:r>
    </w:p>
    <w:p w14:paraId="4AEBA852" w14:textId="77777777" w:rsidR="002A362A" w:rsidRPr="00057725" w:rsidRDefault="00850ABE" w:rsidP="00057725">
      <w:pPr>
        <w:ind w:firstLine="42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sidR="002A362A" w:rsidRPr="00057725">
        <w:rPr>
          <w:rFonts w:ascii="仿宋" w:eastAsia="仿宋" w:hAnsi="仿宋" w:hint="eastAsia"/>
          <w:sz w:val="32"/>
          <w:szCs w:val="32"/>
        </w:rPr>
        <w:t>范围：</w:t>
      </w:r>
      <w:r w:rsidR="00AF0A74" w:rsidRPr="00AF0A74">
        <w:rPr>
          <w:rFonts w:ascii="仿宋" w:eastAsia="仿宋" w:hAnsi="仿宋"/>
          <w:sz w:val="32"/>
          <w:szCs w:val="32"/>
          <w:lang w:bidi="en-US"/>
        </w:rPr>
        <w:t>本</w:t>
      </w:r>
      <w:r w:rsidR="009F6A9A">
        <w:rPr>
          <w:rFonts w:ascii="仿宋" w:eastAsia="仿宋" w:hAnsi="仿宋"/>
          <w:sz w:val="32"/>
          <w:szCs w:val="32"/>
          <w:lang w:bidi="en-US"/>
        </w:rPr>
        <w:t>规范</w:t>
      </w:r>
      <w:r w:rsidR="00AF0A74" w:rsidRPr="00AF0A74">
        <w:rPr>
          <w:rFonts w:ascii="仿宋" w:eastAsia="仿宋" w:hAnsi="仿宋"/>
          <w:sz w:val="32"/>
          <w:szCs w:val="32"/>
          <w:lang w:bidi="en-US"/>
        </w:rPr>
        <w:t>规定了</w:t>
      </w:r>
      <w:r w:rsidR="00A07536" w:rsidRPr="00A07536">
        <w:rPr>
          <w:rFonts w:ascii="仿宋" w:eastAsia="仿宋" w:hAnsi="仿宋" w:hint="eastAsia"/>
          <w:sz w:val="32"/>
          <w:szCs w:val="32"/>
          <w:lang w:bidi="en-US"/>
        </w:rPr>
        <w:t>医养结合机构的术语和定义</w:t>
      </w:r>
      <w:r w:rsidR="00A07536">
        <w:rPr>
          <w:rFonts w:ascii="仿宋" w:eastAsia="仿宋" w:hAnsi="仿宋" w:hint="eastAsia"/>
          <w:sz w:val="32"/>
          <w:szCs w:val="32"/>
          <w:lang w:bidi="en-US"/>
        </w:rPr>
        <w:t>、基本</w:t>
      </w:r>
      <w:r w:rsidR="00A07536">
        <w:rPr>
          <w:rFonts w:ascii="仿宋" w:eastAsia="仿宋" w:hAnsi="仿宋" w:hint="eastAsia"/>
          <w:sz w:val="32"/>
          <w:szCs w:val="32"/>
          <w:lang w:bidi="en-US"/>
        </w:rPr>
        <w:lastRenderedPageBreak/>
        <w:t>要求、运营管理、服务管理、安全管理和服务质量评价与改进</w:t>
      </w:r>
      <w:r w:rsidR="00AF0A74" w:rsidRPr="00AF0A74">
        <w:rPr>
          <w:rFonts w:ascii="仿宋" w:eastAsia="仿宋" w:hAnsi="仿宋"/>
          <w:sz w:val="32"/>
          <w:szCs w:val="32"/>
          <w:lang w:bidi="en-US"/>
        </w:rPr>
        <w:t>等。适用范围为</w:t>
      </w:r>
      <w:r w:rsidR="00210377" w:rsidRPr="00210377">
        <w:rPr>
          <w:rFonts w:ascii="仿宋" w:eastAsia="仿宋" w:hAnsi="仿宋" w:hint="eastAsia"/>
          <w:sz w:val="32"/>
          <w:szCs w:val="32"/>
          <w:lang w:bidi="en-US"/>
        </w:rPr>
        <w:t>湖南省区域内医养结合机构服务的要求与评价</w:t>
      </w:r>
      <w:r w:rsidR="00AF0A74" w:rsidRPr="00AF0A74">
        <w:rPr>
          <w:rFonts w:ascii="仿宋" w:eastAsia="仿宋" w:hAnsi="仿宋"/>
          <w:sz w:val="32"/>
          <w:szCs w:val="32"/>
          <w:lang w:bidi="en-US"/>
        </w:rPr>
        <w:t>。</w:t>
      </w:r>
    </w:p>
    <w:p w14:paraId="4DA540C2" w14:textId="77777777" w:rsidR="002A362A" w:rsidRPr="00057725" w:rsidRDefault="00850ABE" w:rsidP="00057725">
      <w:pPr>
        <w:ind w:firstLine="42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002A362A" w:rsidRPr="00057725">
        <w:rPr>
          <w:rFonts w:ascii="仿宋" w:eastAsia="仿宋" w:hAnsi="仿宋" w:hint="eastAsia"/>
          <w:sz w:val="32"/>
          <w:szCs w:val="32"/>
        </w:rPr>
        <w:t>规范性引用文件</w:t>
      </w:r>
    </w:p>
    <w:p w14:paraId="57B22CB0" w14:textId="77777777" w:rsidR="00D72888" w:rsidRPr="00057725" w:rsidRDefault="00AF0A74" w:rsidP="00057725">
      <w:pPr>
        <w:ind w:firstLine="420"/>
        <w:rPr>
          <w:rFonts w:ascii="仿宋" w:eastAsia="仿宋" w:hAnsi="仿宋"/>
          <w:sz w:val="32"/>
          <w:szCs w:val="32"/>
        </w:rPr>
      </w:pPr>
      <w:r w:rsidRPr="00AF0A74">
        <w:rPr>
          <w:rFonts w:ascii="仿宋" w:eastAsia="仿宋" w:hAnsi="仿宋"/>
          <w:sz w:val="32"/>
          <w:szCs w:val="32"/>
          <w:lang w:bidi="en-US"/>
        </w:rPr>
        <w:t>它是规范性一般要素，因为</w:t>
      </w:r>
      <w:r w:rsidR="009F6A9A">
        <w:rPr>
          <w:rFonts w:ascii="仿宋" w:eastAsia="仿宋" w:hAnsi="仿宋"/>
          <w:sz w:val="32"/>
          <w:szCs w:val="32"/>
          <w:lang w:bidi="en-US"/>
        </w:rPr>
        <w:t>规范</w:t>
      </w:r>
      <w:r w:rsidRPr="00AF0A74">
        <w:rPr>
          <w:rFonts w:ascii="仿宋" w:eastAsia="仿宋" w:hAnsi="仿宋"/>
          <w:sz w:val="32"/>
          <w:szCs w:val="32"/>
          <w:lang w:bidi="en-US"/>
        </w:rPr>
        <w:t>中有规范性引用的文件，所以单独设章</w:t>
      </w:r>
      <w:r w:rsidR="00D72888" w:rsidRPr="00057725">
        <w:rPr>
          <w:rFonts w:ascii="仿宋" w:eastAsia="仿宋" w:hAnsi="仿宋" w:hint="eastAsia"/>
          <w:sz w:val="32"/>
          <w:szCs w:val="32"/>
        </w:rPr>
        <w:t>。</w:t>
      </w:r>
    </w:p>
    <w:p w14:paraId="69695073" w14:textId="77777777" w:rsidR="00D72888" w:rsidRPr="00057725" w:rsidRDefault="00850ABE" w:rsidP="00057725">
      <w:pPr>
        <w:ind w:firstLine="42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sidR="00AF0A74" w:rsidRPr="00AF0A74">
        <w:rPr>
          <w:rFonts w:ascii="Times New Roman" w:eastAsia="宋体" w:hAnsi="Times New Roman" w:cs="Times New Roman"/>
          <w:kern w:val="0"/>
          <w:sz w:val="28"/>
          <w:szCs w:val="28"/>
          <w:lang w:bidi="en-US"/>
        </w:rPr>
        <w:t xml:space="preserve"> </w:t>
      </w:r>
      <w:r w:rsidR="00AF0A74" w:rsidRPr="00AF0A74">
        <w:rPr>
          <w:rFonts w:ascii="仿宋" w:eastAsia="仿宋" w:hAnsi="仿宋"/>
          <w:sz w:val="32"/>
          <w:szCs w:val="32"/>
          <w:lang w:bidi="en-US"/>
        </w:rPr>
        <w:t>术语和定义</w:t>
      </w:r>
      <w:r w:rsidR="00AF0A74">
        <w:rPr>
          <w:rFonts w:ascii="仿宋" w:eastAsia="仿宋" w:hAnsi="仿宋" w:hint="eastAsia"/>
          <w:sz w:val="32"/>
          <w:szCs w:val="32"/>
          <w:lang w:bidi="en-US"/>
        </w:rPr>
        <w:t>：</w:t>
      </w:r>
      <w:r w:rsidR="00AF0A74" w:rsidRPr="00AF0A74">
        <w:rPr>
          <w:rFonts w:ascii="仿宋" w:eastAsia="仿宋" w:hAnsi="仿宋"/>
          <w:sz w:val="32"/>
          <w:szCs w:val="32"/>
          <w:lang w:bidi="en-US"/>
        </w:rPr>
        <w:t>“</w:t>
      </w:r>
      <w:r w:rsidR="000D6EBB" w:rsidRPr="000D6EBB">
        <w:rPr>
          <w:rFonts w:ascii="仿宋" w:eastAsia="仿宋" w:hAnsi="仿宋" w:hint="eastAsia"/>
          <w:sz w:val="32"/>
          <w:szCs w:val="32"/>
          <w:lang w:bidi="en-US"/>
        </w:rPr>
        <w:t>医养结合机构</w:t>
      </w:r>
      <w:r w:rsidR="00AF0A74" w:rsidRPr="00AF0A74">
        <w:rPr>
          <w:rFonts w:ascii="仿宋" w:eastAsia="仿宋" w:hAnsi="仿宋"/>
          <w:sz w:val="32"/>
          <w:szCs w:val="32"/>
          <w:lang w:bidi="en-US"/>
        </w:rPr>
        <w:t>”</w:t>
      </w:r>
      <w:r w:rsidR="000D6EBB" w:rsidRPr="000D6EBB">
        <w:rPr>
          <w:rFonts w:hint="eastAsia"/>
        </w:rPr>
        <w:t xml:space="preserve"> </w:t>
      </w:r>
      <w:r w:rsidR="000D6EBB" w:rsidRPr="000D6EBB">
        <w:rPr>
          <w:rFonts w:ascii="仿宋" w:eastAsia="仿宋" w:hAnsi="仿宋" w:hint="eastAsia"/>
          <w:sz w:val="32"/>
          <w:szCs w:val="32"/>
          <w:lang w:bidi="en-US"/>
        </w:rPr>
        <w:t>“服务规范”、“等级划分”</w:t>
      </w:r>
      <w:r w:rsidR="00AF0A74" w:rsidRPr="00AF0A74">
        <w:rPr>
          <w:rFonts w:ascii="仿宋" w:eastAsia="仿宋" w:hAnsi="仿宋"/>
          <w:sz w:val="32"/>
          <w:szCs w:val="32"/>
          <w:lang w:bidi="en-US"/>
        </w:rPr>
        <w:t>等词语始终贯穿本</w:t>
      </w:r>
      <w:r w:rsidR="009F6A9A">
        <w:rPr>
          <w:rFonts w:ascii="仿宋" w:eastAsia="仿宋" w:hAnsi="仿宋"/>
          <w:sz w:val="32"/>
          <w:szCs w:val="32"/>
          <w:lang w:bidi="en-US"/>
        </w:rPr>
        <w:t>规范</w:t>
      </w:r>
      <w:r w:rsidR="00AF0A74" w:rsidRPr="00AF0A74">
        <w:rPr>
          <w:rFonts w:ascii="仿宋" w:eastAsia="仿宋" w:hAnsi="仿宋"/>
          <w:sz w:val="32"/>
          <w:szCs w:val="32"/>
          <w:lang w:bidi="en-US"/>
        </w:rPr>
        <w:t>，只有对其进行明确的定义，才有助于对本</w:t>
      </w:r>
      <w:r w:rsidR="009F6A9A">
        <w:rPr>
          <w:rFonts w:ascii="仿宋" w:eastAsia="仿宋" w:hAnsi="仿宋"/>
          <w:sz w:val="32"/>
          <w:szCs w:val="32"/>
          <w:lang w:bidi="en-US"/>
        </w:rPr>
        <w:t>规范</w:t>
      </w:r>
      <w:r w:rsidR="00AF0A74" w:rsidRPr="00AF0A74">
        <w:rPr>
          <w:rFonts w:ascii="仿宋" w:eastAsia="仿宋" w:hAnsi="仿宋"/>
          <w:sz w:val="32"/>
          <w:szCs w:val="32"/>
          <w:lang w:bidi="en-US"/>
        </w:rPr>
        <w:t>的理解</w:t>
      </w:r>
      <w:r w:rsidR="00AF0A74">
        <w:rPr>
          <w:rFonts w:ascii="仿宋" w:eastAsia="仿宋" w:hAnsi="仿宋" w:hint="eastAsia"/>
          <w:sz w:val="32"/>
          <w:szCs w:val="32"/>
          <w:lang w:bidi="en-US"/>
        </w:rPr>
        <w:t>。</w:t>
      </w:r>
    </w:p>
    <w:p w14:paraId="084036EE" w14:textId="77777777" w:rsidR="002A362A" w:rsidRPr="00057725" w:rsidRDefault="00850ABE" w:rsidP="00057725">
      <w:pPr>
        <w:ind w:firstLine="42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sidR="00AF0A74" w:rsidRPr="00AF0A74">
        <w:rPr>
          <w:rFonts w:ascii="Times New Roman" w:eastAsia="宋体" w:hAnsi="Times New Roman" w:cs="Times New Roman"/>
          <w:kern w:val="0"/>
          <w:sz w:val="28"/>
          <w:szCs w:val="28"/>
          <w:lang w:bidi="en-US"/>
        </w:rPr>
        <w:t xml:space="preserve"> </w:t>
      </w:r>
      <w:r w:rsidR="00AF0A74" w:rsidRPr="00AF0A74">
        <w:rPr>
          <w:rFonts w:ascii="仿宋" w:eastAsia="仿宋" w:hAnsi="仿宋"/>
          <w:sz w:val="32"/>
          <w:szCs w:val="32"/>
          <w:lang w:bidi="en-US"/>
        </w:rPr>
        <w:t>基本原则</w:t>
      </w:r>
      <w:r w:rsidR="00AF0A74">
        <w:rPr>
          <w:rFonts w:ascii="仿宋" w:eastAsia="仿宋" w:hAnsi="仿宋" w:hint="eastAsia"/>
          <w:sz w:val="32"/>
          <w:szCs w:val="32"/>
          <w:lang w:bidi="en-US"/>
        </w:rPr>
        <w:t>：</w:t>
      </w:r>
      <w:r w:rsidR="00AF0A74" w:rsidRPr="00AF0A74">
        <w:rPr>
          <w:rFonts w:ascii="仿宋" w:eastAsia="仿宋" w:hAnsi="仿宋"/>
          <w:sz w:val="32"/>
          <w:szCs w:val="32"/>
          <w:lang w:bidi="en-US"/>
        </w:rPr>
        <w:t>设立此章的目的是要指明养老服务工作必须遵循的基本原则，就是要从满足老年人的需求出发，充分体现出“以人为本”，“公平公正”等。</w:t>
      </w:r>
    </w:p>
    <w:p w14:paraId="2287F233" w14:textId="77777777" w:rsidR="00D72888" w:rsidRPr="00057725" w:rsidRDefault="00850ABE" w:rsidP="00C60CD9">
      <w:pPr>
        <w:ind w:firstLine="420"/>
        <w:rPr>
          <w:rFonts w:ascii="仿宋" w:eastAsia="仿宋" w:hAnsi="仿宋"/>
          <w:sz w:val="32"/>
          <w:szCs w:val="32"/>
          <w:lang w:bidi="en-US"/>
        </w:rPr>
      </w:pPr>
      <w:r>
        <w:rPr>
          <w:rFonts w:ascii="仿宋" w:eastAsia="仿宋" w:hAnsi="仿宋" w:hint="eastAsia"/>
          <w:sz w:val="32"/>
          <w:szCs w:val="32"/>
        </w:rPr>
        <w:t>5</w:t>
      </w:r>
      <w:r>
        <w:rPr>
          <w:rFonts w:ascii="仿宋" w:eastAsia="仿宋" w:hAnsi="仿宋"/>
          <w:sz w:val="32"/>
          <w:szCs w:val="32"/>
        </w:rPr>
        <w:t>.</w:t>
      </w:r>
      <w:r w:rsidR="00AF0A74" w:rsidRPr="00AF0A74">
        <w:rPr>
          <w:rFonts w:ascii="Times New Roman" w:eastAsia="宋体" w:hAnsi="Times New Roman" w:cs="Times New Roman" w:hint="eastAsia"/>
          <w:kern w:val="0"/>
          <w:sz w:val="28"/>
          <w:szCs w:val="28"/>
          <w:lang w:bidi="en-US"/>
        </w:rPr>
        <w:t xml:space="preserve"> </w:t>
      </w:r>
      <w:r w:rsidR="00AF0A74" w:rsidRPr="00AF0A74">
        <w:rPr>
          <w:rFonts w:ascii="仿宋" w:eastAsia="仿宋" w:hAnsi="仿宋" w:hint="eastAsia"/>
          <w:sz w:val="32"/>
          <w:szCs w:val="32"/>
          <w:lang w:bidi="en-US"/>
        </w:rPr>
        <w:t>基本要求</w:t>
      </w:r>
      <w:r w:rsidR="00AF0A74">
        <w:rPr>
          <w:rFonts w:ascii="仿宋" w:eastAsia="仿宋" w:hAnsi="仿宋" w:hint="eastAsia"/>
          <w:sz w:val="32"/>
          <w:szCs w:val="32"/>
          <w:lang w:bidi="en-US"/>
        </w:rPr>
        <w:t>：</w:t>
      </w:r>
      <w:r w:rsidR="00C60CD9" w:rsidRPr="00C60CD9">
        <w:rPr>
          <w:rFonts w:ascii="仿宋" w:eastAsia="仿宋" w:hAnsi="仿宋"/>
          <w:sz w:val="32"/>
          <w:szCs w:val="32"/>
          <w:lang w:bidi="en-US"/>
        </w:rPr>
        <w:t>应当具备医疗机构执业许可，并在民政部门取得许可或进行养老机构登记备案。医护人员持有相关部门颁发的职业资格证书，并符合国家相关规定和行业规范对执业资质和条件的要求。医疗护理员、养老护理员应当经相关培训合格后上岗。根据服务需要聘请的康复治疗师、健康管理师、健康照护师、老年人能力评估师社会工作者等相关人员应当持有相关部门颁发的资格证书或经过相关培训合格。餐饮工作人员应当持有A类健康证。</w:t>
      </w:r>
    </w:p>
    <w:p w14:paraId="546348AC" w14:textId="77BCF755" w:rsidR="00855CC4" w:rsidRPr="00855CC4" w:rsidRDefault="00DE5895" w:rsidP="00855CC4">
      <w:pPr>
        <w:ind w:firstLine="420"/>
        <w:rPr>
          <w:rFonts w:ascii="仿宋" w:eastAsia="仿宋" w:hAnsi="仿宋"/>
          <w:sz w:val="32"/>
          <w:szCs w:val="32"/>
          <w:lang w:bidi="en-US"/>
        </w:rPr>
      </w:pPr>
      <w:r>
        <w:rPr>
          <w:rFonts w:ascii="仿宋" w:eastAsia="仿宋" w:hAnsi="仿宋"/>
          <w:sz w:val="32"/>
          <w:szCs w:val="32"/>
        </w:rPr>
        <w:t>6</w:t>
      </w:r>
      <w:r w:rsidR="00AF0A74">
        <w:rPr>
          <w:rFonts w:ascii="仿宋" w:eastAsia="仿宋" w:hAnsi="仿宋"/>
          <w:sz w:val="32"/>
          <w:szCs w:val="32"/>
        </w:rPr>
        <w:t>.</w:t>
      </w:r>
      <w:r w:rsidR="00AF0A74" w:rsidRPr="004A3F8F">
        <w:rPr>
          <w:rFonts w:ascii="Times New Roman" w:eastAsia="宋体" w:hAnsi="Times New Roman" w:cs="Times New Roman" w:hint="eastAsia"/>
          <w:kern w:val="0"/>
          <w:sz w:val="28"/>
          <w:szCs w:val="28"/>
          <w:lang w:bidi="en-US"/>
        </w:rPr>
        <w:t xml:space="preserve"> </w:t>
      </w:r>
      <w:r w:rsidR="00855CC4" w:rsidRPr="00855CC4">
        <w:rPr>
          <w:rFonts w:ascii="仿宋" w:eastAsia="仿宋" w:hAnsi="仿宋" w:hint="eastAsia"/>
          <w:sz w:val="32"/>
          <w:szCs w:val="32"/>
          <w:lang w:bidi="en-US"/>
        </w:rPr>
        <w:t>运营管理</w:t>
      </w:r>
    </w:p>
    <w:p w14:paraId="7FE7C686" w14:textId="77777777" w:rsidR="00C60CD9" w:rsidRDefault="00C60CD9" w:rsidP="00C60CD9">
      <w:pPr>
        <w:ind w:firstLine="420"/>
        <w:rPr>
          <w:rFonts w:ascii="仿宋" w:eastAsia="仿宋" w:hAnsi="仿宋"/>
          <w:sz w:val="32"/>
          <w:szCs w:val="32"/>
          <w:lang w:bidi="en-US"/>
        </w:rPr>
      </w:pPr>
      <w:r w:rsidRPr="00C60CD9">
        <w:rPr>
          <w:rFonts w:ascii="仿宋" w:eastAsia="仿宋" w:hAnsi="仿宋"/>
          <w:sz w:val="32"/>
          <w:szCs w:val="32"/>
          <w:lang w:bidi="en-US"/>
        </w:rPr>
        <w:t>应符合《医养结合机构服务指南（试行）》和《养老机构</w:t>
      </w:r>
      <w:r w:rsidRPr="00C60CD9">
        <w:rPr>
          <w:rFonts w:ascii="仿宋" w:eastAsia="仿宋" w:hAnsi="仿宋"/>
          <w:sz w:val="32"/>
          <w:szCs w:val="32"/>
          <w:lang w:bidi="en-US"/>
        </w:rPr>
        <w:lastRenderedPageBreak/>
        <w:t>等级划分与评定》(GB/T37276)中对人员配备的规定。应制定相关的部门规章制度，明确责任，形成完整服务链条。应建立健全培训制度，确保医护人员和养老护理人员定期参加岗位培训及轮训。运用信息化管理，搭建医养结合机构科学管理平台。</w:t>
      </w:r>
    </w:p>
    <w:p w14:paraId="79B7ECED" w14:textId="77777777" w:rsidR="00855CC4" w:rsidRPr="00855CC4" w:rsidRDefault="00DE5895" w:rsidP="00C60CD9">
      <w:pPr>
        <w:ind w:firstLine="420"/>
        <w:rPr>
          <w:rFonts w:ascii="仿宋" w:eastAsia="仿宋" w:hAnsi="仿宋"/>
          <w:sz w:val="32"/>
          <w:szCs w:val="32"/>
          <w:lang w:bidi="en-US"/>
        </w:rPr>
      </w:pPr>
      <w:r>
        <w:rPr>
          <w:rFonts w:ascii="仿宋" w:eastAsia="仿宋" w:hAnsi="仿宋" w:hint="eastAsia"/>
          <w:sz w:val="32"/>
          <w:szCs w:val="32"/>
        </w:rPr>
        <w:t>7.</w:t>
      </w:r>
      <w:bookmarkStart w:id="3" w:name="_Hlk12261704"/>
      <w:r w:rsidR="00855CC4" w:rsidRPr="00855CC4">
        <w:t xml:space="preserve"> </w:t>
      </w:r>
      <w:r w:rsidR="00855CC4" w:rsidRPr="00855CC4">
        <w:rPr>
          <w:rFonts w:ascii="仿宋" w:eastAsia="仿宋" w:hAnsi="仿宋"/>
          <w:sz w:val="32"/>
          <w:szCs w:val="32"/>
          <w:lang w:bidi="en-US"/>
        </w:rPr>
        <w:t>服务管理</w:t>
      </w:r>
    </w:p>
    <w:p w14:paraId="20092FD1" w14:textId="77777777" w:rsidR="00855CC4" w:rsidRDefault="00855CC4" w:rsidP="00C60CD9">
      <w:pPr>
        <w:ind w:firstLine="420"/>
        <w:rPr>
          <w:rFonts w:ascii="仿宋" w:eastAsia="仿宋" w:hAnsi="仿宋"/>
          <w:sz w:val="32"/>
          <w:szCs w:val="32"/>
          <w:lang w:bidi="en-US"/>
        </w:rPr>
      </w:pPr>
      <w:r w:rsidRPr="00855CC4">
        <w:rPr>
          <w:rFonts w:ascii="仿宋" w:eastAsia="仿宋" w:hAnsi="仿宋" w:hint="eastAsia"/>
          <w:sz w:val="32"/>
          <w:szCs w:val="32"/>
          <w:lang w:bidi="en-US"/>
        </w:rPr>
        <w:t>具体项目内容包括基本服务、医疗服务、中医药服务、护理服务、康复服务、辅助服务、</w:t>
      </w:r>
      <w:r w:rsidR="00DA5E5F">
        <w:rPr>
          <w:rFonts w:ascii="仿宋" w:eastAsia="仿宋" w:hAnsi="仿宋" w:hint="eastAsia"/>
          <w:sz w:val="32"/>
          <w:szCs w:val="32"/>
          <w:lang w:bidi="en-US"/>
        </w:rPr>
        <w:t>失智老年人</w:t>
      </w:r>
      <w:r w:rsidR="00DA5E5F">
        <w:rPr>
          <w:rFonts w:ascii="仿宋" w:eastAsia="仿宋" w:hAnsi="仿宋"/>
          <w:sz w:val="32"/>
          <w:szCs w:val="32"/>
          <w:lang w:bidi="en-US"/>
        </w:rPr>
        <w:t>服务、</w:t>
      </w:r>
      <w:r w:rsidRPr="00855CC4">
        <w:rPr>
          <w:rFonts w:ascii="仿宋" w:eastAsia="仿宋" w:hAnsi="仿宋" w:hint="eastAsia"/>
          <w:sz w:val="32"/>
          <w:szCs w:val="32"/>
          <w:lang w:bidi="en-US"/>
        </w:rPr>
        <w:t>心理精神支持服务。</w:t>
      </w:r>
      <w:r w:rsidR="00C60CD9" w:rsidRPr="00C60CD9">
        <w:rPr>
          <w:rFonts w:ascii="仿宋" w:eastAsia="仿宋" w:hAnsi="仿宋"/>
          <w:sz w:val="32"/>
          <w:szCs w:val="32"/>
          <w:lang w:bidi="en-US"/>
        </w:rPr>
        <w:t>服务接待流程</w:t>
      </w:r>
      <w:r w:rsidR="00C60CD9">
        <w:rPr>
          <w:rFonts w:ascii="仿宋" w:eastAsia="仿宋" w:hAnsi="仿宋" w:hint="eastAsia"/>
          <w:sz w:val="32"/>
          <w:szCs w:val="32"/>
          <w:lang w:bidi="en-US"/>
        </w:rPr>
        <w:t>应</w:t>
      </w:r>
      <w:r w:rsidR="00C60CD9" w:rsidRPr="00C60CD9">
        <w:rPr>
          <w:rFonts w:ascii="仿宋" w:eastAsia="仿宋" w:hAnsi="仿宋"/>
          <w:sz w:val="32"/>
          <w:szCs w:val="32"/>
          <w:lang w:bidi="en-US"/>
        </w:rPr>
        <w:t>了解并记录服务对象基本情况及服务需求</w:t>
      </w:r>
      <w:r w:rsidR="00C60CD9">
        <w:rPr>
          <w:rFonts w:ascii="仿宋" w:eastAsia="仿宋" w:hAnsi="仿宋" w:hint="eastAsia"/>
          <w:sz w:val="32"/>
          <w:szCs w:val="32"/>
          <w:lang w:bidi="en-US"/>
        </w:rPr>
        <w:t>，</w:t>
      </w:r>
      <w:r w:rsidR="00C60CD9" w:rsidRPr="00C60CD9">
        <w:rPr>
          <w:rFonts w:ascii="仿宋" w:eastAsia="仿宋" w:hAnsi="仿宋"/>
          <w:sz w:val="32"/>
          <w:szCs w:val="32"/>
          <w:lang w:bidi="en-US"/>
        </w:rPr>
        <w:t>判断是否合适入住</w:t>
      </w:r>
      <w:r w:rsidR="00C60CD9">
        <w:rPr>
          <w:rFonts w:ascii="仿宋" w:eastAsia="仿宋" w:hAnsi="仿宋" w:hint="eastAsia"/>
          <w:sz w:val="32"/>
          <w:szCs w:val="32"/>
          <w:lang w:bidi="en-US"/>
        </w:rPr>
        <w:t>，</w:t>
      </w:r>
      <w:r w:rsidR="00C60CD9" w:rsidRPr="00C60CD9">
        <w:rPr>
          <w:rFonts w:ascii="仿宋" w:eastAsia="仿宋" w:hAnsi="仿宋"/>
          <w:sz w:val="32"/>
          <w:szCs w:val="32"/>
          <w:lang w:bidi="en-US"/>
        </w:rPr>
        <w:t>介绍机构服务</w:t>
      </w:r>
      <w:r w:rsidR="00C60CD9">
        <w:rPr>
          <w:rFonts w:ascii="仿宋" w:eastAsia="仿宋" w:hAnsi="仿宋" w:hint="eastAsia"/>
          <w:sz w:val="32"/>
          <w:szCs w:val="32"/>
          <w:lang w:bidi="en-US"/>
        </w:rPr>
        <w:t>，</w:t>
      </w:r>
      <w:r w:rsidR="00C60CD9" w:rsidRPr="00C60CD9">
        <w:rPr>
          <w:rFonts w:ascii="仿宋" w:eastAsia="仿宋" w:hAnsi="仿宋"/>
          <w:sz w:val="32"/>
          <w:szCs w:val="32"/>
          <w:lang w:bidi="en-US"/>
        </w:rPr>
        <w:t>匹配服务人员</w:t>
      </w:r>
      <w:r w:rsidR="00C60CD9">
        <w:rPr>
          <w:rFonts w:ascii="仿宋" w:eastAsia="仿宋" w:hAnsi="仿宋" w:hint="eastAsia"/>
          <w:sz w:val="32"/>
          <w:szCs w:val="32"/>
          <w:lang w:bidi="en-US"/>
        </w:rPr>
        <w:t>，</w:t>
      </w:r>
      <w:r w:rsidR="00C60CD9" w:rsidRPr="00C60CD9">
        <w:rPr>
          <w:rFonts w:ascii="仿宋" w:eastAsia="仿宋" w:hAnsi="仿宋"/>
          <w:sz w:val="32"/>
          <w:szCs w:val="32"/>
          <w:lang w:bidi="en-US"/>
        </w:rPr>
        <w:t>反馈客户。实时跟进服务，了解老年人身体状况，严格执行法律法规和规范性文件。结束服务后定期回访服务对象及家庭，改善不足。</w:t>
      </w:r>
    </w:p>
    <w:p w14:paraId="1B7C382C" w14:textId="77777777" w:rsidR="00C60CD9" w:rsidRPr="00C60CD9" w:rsidRDefault="00C60CD9" w:rsidP="00C60CD9">
      <w:pPr>
        <w:ind w:firstLine="420"/>
        <w:rPr>
          <w:rFonts w:ascii="仿宋" w:eastAsia="仿宋" w:hAnsi="仿宋"/>
          <w:sz w:val="32"/>
          <w:szCs w:val="32"/>
          <w:lang w:bidi="en-US"/>
        </w:rPr>
      </w:pPr>
      <w:r>
        <w:rPr>
          <w:rFonts w:ascii="仿宋" w:eastAsia="仿宋" w:hAnsi="仿宋" w:hint="eastAsia"/>
          <w:sz w:val="32"/>
          <w:szCs w:val="32"/>
          <w:lang w:bidi="en-US"/>
        </w:rPr>
        <w:t>8.</w:t>
      </w:r>
      <w:r>
        <w:rPr>
          <w:rFonts w:ascii="仿宋" w:eastAsia="仿宋" w:hAnsi="仿宋"/>
          <w:sz w:val="32"/>
          <w:szCs w:val="32"/>
          <w:lang w:bidi="en-US"/>
        </w:rPr>
        <w:t xml:space="preserve"> </w:t>
      </w:r>
      <w:r w:rsidRPr="00C60CD9">
        <w:rPr>
          <w:rFonts w:ascii="仿宋" w:eastAsia="仿宋" w:hAnsi="仿宋"/>
          <w:sz w:val="32"/>
          <w:szCs w:val="32"/>
          <w:lang w:bidi="en-US"/>
        </w:rPr>
        <w:t>安全管理</w:t>
      </w:r>
    </w:p>
    <w:p w14:paraId="0783C242" w14:textId="77777777" w:rsidR="00C60CD9" w:rsidRDefault="00C60CD9" w:rsidP="00C60CD9">
      <w:pPr>
        <w:ind w:firstLineChars="150" w:firstLine="480"/>
        <w:rPr>
          <w:rFonts w:ascii="仿宋" w:eastAsia="仿宋" w:hAnsi="仿宋"/>
          <w:sz w:val="32"/>
          <w:szCs w:val="32"/>
          <w:lang w:bidi="en-US"/>
        </w:rPr>
      </w:pPr>
      <w:r>
        <w:rPr>
          <w:rFonts w:ascii="仿宋" w:eastAsia="仿宋" w:hAnsi="仿宋" w:hint="eastAsia"/>
          <w:sz w:val="32"/>
          <w:szCs w:val="32"/>
          <w:lang w:bidi="en-US"/>
        </w:rPr>
        <w:t>指</w:t>
      </w:r>
      <w:r w:rsidRPr="00C60CD9">
        <w:rPr>
          <w:rFonts w:ascii="仿宋" w:eastAsia="仿宋" w:hAnsi="仿宋" w:hint="eastAsia"/>
          <w:sz w:val="32"/>
          <w:szCs w:val="32"/>
          <w:lang w:bidi="en-US"/>
        </w:rPr>
        <w:t>完善医养结合机构安全管理内容及安全责任制度，包括安全教育制度、安全宣传及培训制度、安全操作规范或规程、安全检查制度、事故处理与报告制度、考核与奖惩制度</w:t>
      </w:r>
      <w:r>
        <w:rPr>
          <w:rFonts w:ascii="仿宋" w:eastAsia="仿宋" w:hAnsi="仿宋" w:hint="eastAsia"/>
          <w:sz w:val="32"/>
          <w:szCs w:val="32"/>
          <w:lang w:bidi="en-US"/>
        </w:rPr>
        <w:t>等</w:t>
      </w:r>
      <w:r w:rsidRPr="00C60CD9">
        <w:rPr>
          <w:rFonts w:ascii="仿宋" w:eastAsia="仿宋" w:hAnsi="仿宋" w:hint="eastAsia"/>
          <w:sz w:val="32"/>
          <w:szCs w:val="32"/>
          <w:lang w:bidi="en-US"/>
        </w:rPr>
        <w:t>。</w:t>
      </w:r>
      <w:r w:rsidRPr="00C60CD9">
        <w:rPr>
          <w:rFonts w:ascii="仿宋" w:eastAsia="仿宋" w:hAnsi="仿宋"/>
          <w:sz w:val="32"/>
          <w:szCs w:val="32"/>
          <w:lang w:bidi="en-US"/>
        </w:rPr>
        <w:t>设施安全</w:t>
      </w:r>
      <w:r w:rsidRPr="00C60CD9">
        <w:rPr>
          <w:rFonts w:ascii="仿宋" w:eastAsia="仿宋" w:hAnsi="仿宋" w:hint="eastAsia"/>
          <w:sz w:val="32"/>
          <w:szCs w:val="32"/>
          <w:lang w:bidi="en-US"/>
        </w:rPr>
        <w:t>应符合《医疗机构患者活动场所及坐卧设施安全要求》（</w:t>
      </w:r>
      <w:r w:rsidRPr="00C60CD9">
        <w:rPr>
          <w:rFonts w:ascii="仿宋" w:eastAsia="仿宋" w:hAnsi="仿宋"/>
          <w:sz w:val="32"/>
          <w:szCs w:val="32"/>
          <w:lang w:bidi="en-US"/>
        </w:rPr>
        <w:t>WS 444）、《养老机构安全管理》（MZ/T 032）、《养老机构服务安全基本规范》（GB38600-2019）、《养老机构等级划分与评定》(GB/T37276)中针对服务老年人设置的设施设备的要求。服务安全</w:t>
      </w:r>
      <w:r w:rsidRPr="00C60CD9">
        <w:rPr>
          <w:rFonts w:ascii="仿宋" w:eastAsia="仿宋" w:hAnsi="仿宋" w:hint="eastAsia"/>
          <w:sz w:val="32"/>
          <w:szCs w:val="32"/>
          <w:lang w:bidi="en-US"/>
        </w:rPr>
        <w:t>应建立健全应对常态危机和突发危机的</w:t>
      </w:r>
      <w:r w:rsidRPr="00C60CD9">
        <w:rPr>
          <w:rFonts w:ascii="仿宋" w:eastAsia="仿宋" w:hAnsi="仿宋" w:hint="eastAsia"/>
          <w:sz w:val="32"/>
          <w:szCs w:val="32"/>
          <w:lang w:bidi="en-US"/>
        </w:rPr>
        <w:lastRenderedPageBreak/>
        <w:t>应急体系和工作机制，明确相应部门职责，建设应急防范队伍，及早报告并处理突发事件。工作人员提供医疗卫生服务与养老服务时，操作过程应遵循各项标准、规范、指南及相关卫生健康标准，保障服务安全。</w:t>
      </w:r>
    </w:p>
    <w:bookmarkEnd w:id="3"/>
    <w:p w14:paraId="64C02262" w14:textId="77777777" w:rsidR="00C60CD9" w:rsidRPr="00C60CD9" w:rsidRDefault="00AF0A74" w:rsidP="00C60CD9">
      <w:pPr>
        <w:ind w:firstLine="420"/>
        <w:rPr>
          <w:rFonts w:ascii="仿宋" w:eastAsia="仿宋" w:hAnsi="仿宋"/>
          <w:sz w:val="32"/>
          <w:szCs w:val="32"/>
          <w:lang w:bidi="en-US"/>
        </w:rPr>
      </w:pPr>
      <w:r>
        <w:rPr>
          <w:rFonts w:ascii="仿宋" w:eastAsia="仿宋" w:hAnsi="仿宋" w:hint="eastAsia"/>
          <w:sz w:val="32"/>
          <w:szCs w:val="32"/>
        </w:rPr>
        <w:t>9</w:t>
      </w:r>
      <w:r>
        <w:rPr>
          <w:rFonts w:ascii="仿宋" w:eastAsia="仿宋" w:hAnsi="仿宋"/>
          <w:sz w:val="32"/>
          <w:szCs w:val="32"/>
        </w:rPr>
        <w:t>.</w:t>
      </w:r>
      <w:r w:rsidRPr="004A3F8F">
        <w:rPr>
          <w:rFonts w:ascii="Times New Roman" w:eastAsia="宋体" w:hAnsi="Times New Roman" w:cs="Times New Roman"/>
          <w:kern w:val="0"/>
          <w:sz w:val="28"/>
          <w:szCs w:val="28"/>
          <w:lang w:bidi="en-US"/>
        </w:rPr>
        <w:t xml:space="preserve"> </w:t>
      </w:r>
      <w:r w:rsidRPr="004A3F8F">
        <w:rPr>
          <w:rFonts w:ascii="仿宋" w:eastAsia="仿宋" w:hAnsi="仿宋"/>
          <w:sz w:val="32"/>
          <w:szCs w:val="32"/>
          <w:lang w:bidi="en-US"/>
        </w:rPr>
        <w:t>服务质量评价</w:t>
      </w:r>
      <w:r w:rsidRPr="004A3F8F">
        <w:rPr>
          <w:rFonts w:ascii="仿宋" w:eastAsia="仿宋" w:hAnsi="仿宋" w:hint="eastAsia"/>
          <w:sz w:val="32"/>
          <w:szCs w:val="32"/>
          <w:lang w:bidi="en-US"/>
        </w:rPr>
        <w:t>与改进</w:t>
      </w:r>
      <w:r>
        <w:rPr>
          <w:rFonts w:ascii="仿宋" w:eastAsia="仿宋" w:hAnsi="仿宋" w:hint="eastAsia"/>
          <w:sz w:val="32"/>
          <w:szCs w:val="32"/>
          <w:lang w:bidi="en-US"/>
        </w:rPr>
        <w:t>：</w:t>
      </w:r>
      <w:r w:rsidR="00C60CD9" w:rsidRPr="00C60CD9">
        <w:rPr>
          <w:rFonts w:ascii="仿宋" w:eastAsia="仿宋" w:hAnsi="仿宋" w:hint="eastAsia"/>
          <w:sz w:val="32"/>
          <w:szCs w:val="32"/>
          <w:lang w:bidi="en-US"/>
        </w:rPr>
        <w:t>建立投诉处理制度及处理流程、投诉意见处理反馈，按要求对投诉进行及时处理。通过被服务人员及家属的评价、工作人员自评及他评、开展第三方社会调查与评价等方式，共同建立内外部共同联动的评价机制。</w:t>
      </w:r>
    </w:p>
    <w:p w14:paraId="39F40396" w14:textId="77777777" w:rsidR="00C60CD9" w:rsidRDefault="00C60CD9" w:rsidP="00C60CD9">
      <w:pPr>
        <w:rPr>
          <w:rFonts w:ascii="仿宋" w:eastAsia="仿宋" w:hAnsi="仿宋"/>
          <w:sz w:val="32"/>
          <w:szCs w:val="32"/>
          <w:lang w:bidi="en-US"/>
        </w:rPr>
      </w:pPr>
      <w:r w:rsidRPr="00C60CD9">
        <w:rPr>
          <w:rFonts w:ascii="仿宋" w:eastAsia="仿宋" w:hAnsi="仿宋" w:hint="eastAsia"/>
          <w:sz w:val="32"/>
          <w:szCs w:val="32"/>
          <w:lang w:bidi="en-US"/>
        </w:rPr>
        <w:t>通过考核制度、考核标准、服务质量考核结果，量化服务质量的内部考核。满意度调查分析总结、质量分析、改进措施及改进效果评估，自觉接受卫生健康部门对医疗机构医疗执业活动的监督管理，完善医养结合服务质量的改进体系。</w:t>
      </w:r>
    </w:p>
    <w:p w14:paraId="613A603D" w14:textId="77777777" w:rsidR="008B61F5" w:rsidRPr="00C60CD9" w:rsidRDefault="00057725" w:rsidP="00C60CD9">
      <w:pPr>
        <w:rPr>
          <w:rFonts w:ascii="仿宋" w:eastAsia="仿宋" w:hAnsi="仿宋"/>
          <w:sz w:val="32"/>
          <w:szCs w:val="32"/>
          <w:lang w:bidi="en-US"/>
        </w:rPr>
      </w:pPr>
      <w:r>
        <w:rPr>
          <w:rFonts w:ascii="黑体" w:eastAsia="黑体" w:hAnsi="黑体" w:hint="eastAsia"/>
          <w:sz w:val="32"/>
          <w:szCs w:val="32"/>
        </w:rPr>
        <w:t>六</w:t>
      </w:r>
      <w:r w:rsidR="00C36C64">
        <w:rPr>
          <w:rFonts w:ascii="黑体" w:eastAsia="黑体" w:hAnsi="黑体" w:hint="eastAsia"/>
          <w:sz w:val="32"/>
          <w:szCs w:val="32"/>
        </w:rPr>
        <w:t>、</w:t>
      </w:r>
      <w:r w:rsidR="008B61F5" w:rsidRPr="00C36C64">
        <w:rPr>
          <w:rFonts w:ascii="黑体" w:eastAsia="黑体" w:hAnsi="黑体" w:hint="eastAsia"/>
          <w:sz w:val="32"/>
          <w:szCs w:val="32"/>
        </w:rPr>
        <w:t>重大意思分歧的处理依据和结果</w:t>
      </w:r>
    </w:p>
    <w:p w14:paraId="178B00B2" w14:textId="77777777" w:rsidR="00222167" w:rsidRPr="00057725" w:rsidRDefault="00222167" w:rsidP="00C60CD9">
      <w:pPr>
        <w:ind w:firstLineChars="200" w:firstLine="640"/>
        <w:rPr>
          <w:rFonts w:ascii="仿宋" w:eastAsia="仿宋" w:hAnsi="仿宋"/>
          <w:sz w:val="32"/>
          <w:szCs w:val="32"/>
        </w:rPr>
      </w:pPr>
      <w:r w:rsidRPr="00057725">
        <w:rPr>
          <w:rFonts w:ascii="仿宋" w:eastAsia="仿宋" w:hAnsi="仿宋" w:hint="eastAsia"/>
          <w:sz w:val="32"/>
          <w:szCs w:val="32"/>
        </w:rPr>
        <w:t>在本</w:t>
      </w:r>
      <w:r w:rsidR="009F6A9A">
        <w:rPr>
          <w:rFonts w:ascii="仿宋" w:eastAsia="仿宋" w:hAnsi="仿宋" w:hint="eastAsia"/>
          <w:sz w:val="32"/>
          <w:szCs w:val="32"/>
        </w:rPr>
        <w:t>规范</w:t>
      </w:r>
      <w:r w:rsidRPr="00057725">
        <w:rPr>
          <w:rFonts w:ascii="仿宋" w:eastAsia="仿宋" w:hAnsi="仿宋" w:hint="eastAsia"/>
          <w:sz w:val="32"/>
          <w:szCs w:val="32"/>
        </w:rPr>
        <w:t>起草和编制过程中，征求了相关单位意见，同意该</w:t>
      </w:r>
      <w:r w:rsidR="009F6A9A">
        <w:rPr>
          <w:rFonts w:ascii="仿宋" w:eastAsia="仿宋" w:hAnsi="仿宋" w:hint="eastAsia"/>
          <w:sz w:val="32"/>
          <w:szCs w:val="32"/>
        </w:rPr>
        <w:t>规范</w:t>
      </w:r>
      <w:r w:rsidRPr="00057725">
        <w:rPr>
          <w:rFonts w:ascii="仿宋" w:eastAsia="仿宋" w:hAnsi="仿宋" w:hint="eastAsia"/>
          <w:sz w:val="32"/>
          <w:szCs w:val="32"/>
        </w:rPr>
        <w:t>的内容。</w:t>
      </w:r>
    </w:p>
    <w:p w14:paraId="4AA65BCB" w14:textId="77777777" w:rsidR="008B61F5" w:rsidRPr="00C60CD9" w:rsidRDefault="00057725" w:rsidP="00C60CD9">
      <w:pPr>
        <w:rPr>
          <w:rFonts w:ascii="黑体" w:eastAsia="黑体" w:hAnsi="黑体"/>
          <w:b/>
          <w:bCs/>
          <w:kern w:val="44"/>
          <w:sz w:val="32"/>
          <w:szCs w:val="32"/>
        </w:rPr>
      </w:pPr>
      <w:r>
        <w:rPr>
          <w:rFonts w:ascii="黑体" w:eastAsia="黑体" w:hAnsi="黑体" w:hint="eastAsia"/>
          <w:sz w:val="32"/>
          <w:szCs w:val="32"/>
        </w:rPr>
        <w:t>七</w:t>
      </w:r>
      <w:r w:rsidR="00C36C64">
        <w:rPr>
          <w:rFonts w:ascii="黑体" w:eastAsia="黑体" w:hAnsi="黑体" w:hint="eastAsia"/>
          <w:sz w:val="32"/>
          <w:szCs w:val="32"/>
        </w:rPr>
        <w:t>、</w:t>
      </w:r>
      <w:r w:rsidR="008B61F5" w:rsidRPr="00C36C64">
        <w:rPr>
          <w:rFonts w:ascii="黑体" w:eastAsia="黑体" w:hAnsi="黑体" w:hint="eastAsia"/>
          <w:sz w:val="32"/>
          <w:szCs w:val="32"/>
        </w:rPr>
        <w:t>建</w:t>
      </w:r>
      <w:r w:rsidR="00850ABE">
        <w:rPr>
          <w:rFonts w:ascii="黑体" w:eastAsia="黑体" w:hAnsi="黑体" w:hint="eastAsia"/>
          <w:sz w:val="32"/>
          <w:szCs w:val="32"/>
        </w:rPr>
        <w:t>议</w:t>
      </w:r>
      <w:r w:rsidR="00222167" w:rsidRPr="00C36C64">
        <w:rPr>
          <w:rFonts w:ascii="黑体" w:eastAsia="黑体" w:hAnsi="黑体" w:hint="eastAsia"/>
          <w:sz w:val="32"/>
          <w:szCs w:val="32"/>
        </w:rPr>
        <w:t>《</w:t>
      </w:r>
      <w:r w:rsidR="00C60CD9" w:rsidRPr="00C60CD9">
        <w:rPr>
          <w:rFonts w:ascii="黑体" w:eastAsia="黑体" w:hAnsi="黑体" w:hint="eastAsia"/>
          <w:b/>
          <w:bCs/>
          <w:kern w:val="44"/>
          <w:sz w:val="32"/>
          <w:szCs w:val="32"/>
        </w:rPr>
        <w:t>医养结合机构等级评定规范</w:t>
      </w:r>
      <w:r w:rsidR="00222167" w:rsidRPr="00C36C64">
        <w:rPr>
          <w:rFonts w:ascii="黑体" w:eastAsia="黑体" w:hAnsi="黑体" w:hint="eastAsia"/>
          <w:sz w:val="32"/>
          <w:szCs w:val="32"/>
        </w:rPr>
        <w:t>》</w:t>
      </w:r>
      <w:r w:rsidR="008B61F5" w:rsidRPr="00C36C64">
        <w:rPr>
          <w:rFonts w:ascii="黑体" w:eastAsia="黑体" w:hAnsi="黑体" w:hint="eastAsia"/>
          <w:sz w:val="32"/>
          <w:szCs w:val="32"/>
        </w:rPr>
        <w:t>作为推荐性</w:t>
      </w:r>
      <w:r w:rsidR="00C60CD9">
        <w:rPr>
          <w:rFonts w:ascii="黑体" w:eastAsia="黑体" w:hAnsi="黑体" w:hint="eastAsia"/>
          <w:sz w:val="32"/>
          <w:szCs w:val="32"/>
        </w:rPr>
        <w:t>标准</w:t>
      </w:r>
      <w:r w:rsidR="008B61F5" w:rsidRPr="00C36C64">
        <w:rPr>
          <w:rFonts w:ascii="黑体" w:eastAsia="黑体" w:hAnsi="黑体" w:hint="eastAsia"/>
          <w:sz w:val="32"/>
          <w:szCs w:val="32"/>
        </w:rPr>
        <w:t>发布实施。</w:t>
      </w:r>
    </w:p>
    <w:p w14:paraId="6B1C5E40" w14:textId="77777777" w:rsidR="00222167" w:rsidRPr="00C36C64" w:rsidRDefault="00057725" w:rsidP="00C36C64">
      <w:pPr>
        <w:pStyle w:val="1"/>
        <w:rPr>
          <w:rFonts w:ascii="黑体" w:eastAsia="黑体" w:hAnsi="黑体"/>
          <w:sz w:val="32"/>
          <w:szCs w:val="32"/>
        </w:rPr>
      </w:pPr>
      <w:r>
        <w:rPr>
          <w:rFonts w:ascii="黑体" w:eastAsia="黑体" w:hAnsi="黑体" w:hint="eastAsia"/>
          <w:sz w:val="32"/>
          <w:szCs w:val="32"/>
        </w:rPr>
        <w:t>八</w:t>
      </w:r>
      <w:r w:rsidR="00C36C64">
        <w:rPr>
          <w:rFonts w:ascii="黑体" w:eastAsia="黑体" w:hAnsi="黑体" w:hint="eastAsia"/>
          <w:sz w:val="32"/>
          <w:szCs w:val="32"/>
        </w:rPr>
        <w:t>、</w:t>
      </w:r>
      <w:r w:rsidR="008B61F5" w:rsidRPr="00C36C64">
        <w:rPr>
          <w:rFonts w:ascii="黑体" w:eastAsia="黑体" w:hAnsi="黑体" w:hint="eastAsia"/>
          <w:sz w:val="32"/>
          <w:szCs w:val="32"/>
        </w:rPr>
        <w:t>贯彻</w:t>
      </w:r>
      <w:r w:rsidR="009F6A9A">
        <w:rPr>
          <w:rFonts w:ascii="黑体" w:eastAsia="黑体" w:hAnsi="黑体" w:hint="eastAsia"/>
          <w:sz w:val="32"/>
          <w:szCs w:val="32"/>
        </w:rPr>
        <w:t>规范</w:t>
      </w:r>
      <w:r w:rsidR="008B61F5" w:rsidRPr="00C36C64">
        <w:rPr>
          <w:rFonts w:ascii="黑体" w:eastAsia="黑体" w:hAnsi="黑体" w:hint="eastAsia"/>
          <w:sz w:val="32"/>
          <w:szCs w:val="32"/>
        </w:rPr>
        <w:t>的措施建议</w:t>
      </w:r>
    </w:p>
    <w:p w14:paraId="3A589F7B" w14:textId="77777777" w:rsidR="00AF0A74" w:rsidRDefault="00AF0A74" w:rsidP="00C60CD9">
      <w:pPr>
        <w:ind w:firstLineChars="200" w:firstLine="640"/>
        <w:rPr>
          <w:rFonts w:ascii="仿宋" w:eastAsia="仿宋" w:hAnsi="仿宋"/>
          <w:sz w:val="32"/>
          <w:szCs w:val="32"/>
        </w:rPr>
      </w:pPr>
      <w:r w:rsidRPr="00057725">
        <w:rPr>
          <w:rFonts w:ascii="仿宋" w:eastAsia="仿宋" w:hAnsi="仿宋" w:hint="eastAsia"/>
          <w:sz w:val="32"/>
          <w:szCs w:val="32"/>
        </w:rPr>
        <w:t>为使</w:t>
      </w:r>
      <w:r w:rsidR="009F6A9A">
        <w:rPr>
          <w:rFonts w:ascii="仿宋" w:eastAsia="仿宋" w:hAnsi="仿宋" w:hint="eastAsia"/>
          <w:sz w:val="32"/>
          <w:szCs w:val="32"/>
        </w:rPr>
        <w:t>规范</w:t>
      </w:r>
      <w:r w:rsidRPr="00057725">
        <w:rPr>
          <w:rFonts w:ascii="仿宋" w:eastAsia="仿宋" w:hAnsi="仿宋" w:hint="eastAsia"/>
          <w:sz w:val="32"/>
          <w:szCs w:val="32"/>
        </w:rPr>
        <w:t>更好地发挥技术指导作用，提高湖南省</w:t>
      </w:r>
      <w:r w:rsidR="00C60CD9">
        <w:rPr>
          <w:rFonts w:ascii="仿宋" w:eastAsia="仿宋" w:hAnsi="仿宋" w:hint="eastAsia"/>
          <w:sz w:val="32"/>
          <w:szCs w:val="32"/>
        </w:rPr>
        <w:t>医养结合机构</w:t>
      </w:r>
      <w:r>
        <w:rPr>
          <w:rFonts w:ascii="仿宋" w:eastAsia="仿宋" w:hAnsi="仿宋" w:hint="eastAsia"/>
          <w:sz w:val="32"/>
          <w:szCs w:val="32"/>
        </w:rPr>
        <w:t>服务水平</w:t>
      </w:r>
      <w:r w:rsidRPr="00057725">
        <w:rPr>
          <w:rFonts w:ascii="仿宋" w:eastAsia="仿宋" w:hAnsi="仿宋" w:hint="eastAsia"/>
          <w:sz w:val="32"/>
          <w:szCs w:val="32"/>
        </w:rPr>
        <w:t>，建议做好宣传培训，使地方从事</w:t>
      </w:r>
      <w:r w:rsidR="00C60CD9">
        <w:rPr>
          <w:rFonts w:ascii="仿宋" w:eastAsia="仿宋" w:hAnsi="仿宋" w:hint="eastAsia"/>
          <w:sz w:val="32"/>
          <w:szCs w:val="32"/>
        </w:rPr>
        <w:t>医养结合</w:t>
      </w:r>
      <w:r>
        <w:rPr>
          <w:rFonts w:ascii="仿宋" w:eastAsia="仿宋" w:hAnsi="仿宋" w:hint="eastAsia"/>
          <w:sz w:val="32"/>
          <w:szCs w:val="32"/>
        </w:rPr>
        <w:t>服务</w:t>
      </w:r>
      <w:r w:rsidRPr="00057725">
        <w:rPr>
          <w:rFonts w:ascii="仿宋" w:eastAsia="仿宋" w:hAnsi="仿宋" w:hint="eastAsia"/>
          <w:sz w:val="32"/>
          <w:szCs w:val="32"/>
        </w:rPr>
        <w:t>工作的各单位掌握</w:t>
      </w:r>
      <w:r w:rsidR="009F6A9A">
        <w:rPr>
          <w:rFonts w:ascii="仿宋" w:eastAsia="仿宋" w:hAnsi="仿宋" w:hint="eastAsia"/>
          <w:sz w:val="32"/>
          <w:szCs w:val="32"/>
        </w:rPr>
        <w:t>规范</w:t>
      </w:r>
      <w:r w:rsidRPr="00057725">
        <w:rPr>
          <w:rFonts w:ascii="仿宋" w:eastAsia="仿宋" w:hAnsi="仿宋" w:hint="eastAsia"/>
          <w:sz w:val="32"/>
          <w:szCs w:val="32"/>
        </w:rPr>
        <w:t>的各项要求，使</w:t>
      </w:r>
      <w:r w:rsidR="009F6A9A">
        <w:rPr>
          <w:rFonts w:ascii="仿宋" w:eastAsia="仿宋" w:hAnsi="仿宋" w:hint="eastAsia"/>
          <w:sz w:val="32"/>
          <w:szCs w:val="32"/>
        </w:rPr>
        <w:t>规范</w:t>
      </w:r>
      <w:r w:rsidRPr="00057725">
        <w:rPr>
          <w:rFonts w:ascii="仿宋" w:eastAsia="仿宋" w:hAnsi="仿宋" w:hint="eastAsia"/>
          <w:sz w:val="32"/>
          <w:szCs w:val="32"/>
        </w:rPr>
        <w:t>的应用真正</w:t>
      </w:r>
      <w:r w:rsidRPr="00057725">
        <w:rPr>
          <w:rFonts w:ascii="仿宋" w:eastAsia="仿宋" w:hAnsi="仿宋" w:hint="eastAsia"/>
          <w:sz w:val="32"/>
          <w:szCs w:val="32"/>
        </w:rPr>
        <w:lastRenderedPageBreak/>
        <w:t>落到实处，同时对《</w:t>
      </w:r>
      <w:r w:rsidR="00C60CD9" w:rsidRPr="00C60CD9">
        <w:rPr>
          <w:rFonts w:ascii="仿宋" w:eastAsia="仿宋" w:hAnsi="仿宋" w:hint="eastAsia"/>
          <w:sz w:val="32"/>
          <w:szCs w:val="32"/>
        </w:rPr>
        <w:t>医养结合机构等级评定规范</w:t>
      </w:r>
      <w:r w:rsidRPr="00057725">
        <w:rPr>
          <w:rFonts w:ascii="仿宋" w:eastAsia="仿宋" w:hAnsi="仿宋" w:hint="eastAsia"/>
          <w:sz w:val="32"/>
          <w:szCs w:val="32"/>
        </w:rPr>
        <w:t>》地方</w:t>
      </w:r>
      <w:r w:rsidR="00C60CD9">
        <w:rPr>
          <w:rFonts w:ascii="仿宋" w:eastAsia="仿宋" w:hAnsi="仿宋" w:hint="eastAsia"/>
          <w:sz w:val="32"/>
          <w:szCs w:val="32"/>
        </w:rPr>
        <w:t>标准</w:t>
      </w:r>
      <w:r w:rsidRPr="00057725">
        <w:rPr>
          <w:rFonts w:ascii="仿宋" w:eastAsia="仿宋" w:hAnsi="仿宋" w:hint="eastAsia"/>
          <w:sz w:val="32"/>
          <w:szCs w:val="32"/>
        </w:rPr>
        <w:t>执行情况进行跟踪调查，及时发现</w:t>
      </w:r>
      <w:r w:rsidR="009F6A9A">
        <w:rPr>
          <w:rFonts w:ascii="仿宋" w:eastAsia="仿宋" w:hAnsi="仿宋" w:hint="eastAsia"/>
          <w:sz w:val="32"/>
          <w:szCs w:val="32"/>
        </w:rPr>
        <w:t>规范</w:t>
      </w:r>
      <w:r w:rsidRPr="00057725">
        <w:rPr>
          <w:rFonts w:ascii="仿宋" w:eastAsia="仿宋" w:hAnsi="仿宋" w:hint="eastAsia"/>
          <w:sz w:val="32"/>
          <w:szCs w:val="32"/>
        </w:rPr>
        <w:t>中存在的问题，不断修订完善。</w:t>
      </w:r>
    </w:p>
    <w:p w14:paraId="74EB109D" w14:textId="77777777" w:rsidR="00057725" w:rsidRPr="00AF0A74" w:rsidRDefault="00057725" w:rsidP="00057725">
      <w:pPr>
        <w:ind w:firstLine="420"/>
        <w:rPr>
          <w:rFonts w:ascii="仿宋" w:eastAsia="仿宋" w:hAnsi="仿宋"/>
          <w:sz w:val="32"/>
          <w:szCs w:val="32"/>
        </w:rPr>
      </w:pPr>
    </w:p>
    <w:p w14:paraId="78E95C8E" w14:textId="77777777" w:rsidR="00057725" w:rsidRDefault="00057725" w:rsidP="00057725">
      <w:pPr>
        <w:ind w:firstLine="420"/>
        <w:rPr>
          <w:rFonts w:ascii="仿宋" w:eastAsia="仿宋" w:hAnsi="仿宋"/>
          <w:sz w:val="32"/>
          <w:szCs w:val="32"/>
        </w:rPr>
      </w:pPr>
    </w:p>
    <w:p w14:paraId="2B90A7CD" w14:textId="77777777" w:rsidR="00130431" w:rsidRDefault="00130431" w:rsidP="00057725">
      <w:pPr>
        <w:ind w:firstLine="420"/>
        <w:rPr>
          <w:rFonts w:ascii="仿宋" w:eastAsia="仿宋" w:hAnsi="仿宋"/>
          <w:sz w:val="32"/>
          <w:szCs w:val="32"/>
        </w:rPr>
      </w:pPr>
    </w:p>
    <w:p w14:paraId="678232D2" w14:textId="77777777" w:rsidR="00130431" w:rsidRDefault="00130431" w:rsidP="00057725">
      <w:pPr>
        <w:ind w:firstLine="420"/>
        <w:rPr>
          <w:rFonts w:ascii="仿宋" w:eastAsia="仿宋" w:hAnsi="仿宋"/>
          <w:sz w:val="32"/>
          <w:szCs w:val="32"/>
        </w:rPr>
      </w:pPr>
    </w:p>
    <w:p w14:paraId="08E489D8" w14:textId="77777777" w:rsidR="00130431" w:rsidRDefault="00130431" w:rsidP="00057725">
      <w:pPr>
        <w:ind w:firstLine="420"/>
        <w:rPr>
          <w:rFonts w:ascii="仿宋" w:eastAsia="仿宋" w:hAnsi="仿宋"/>
          <w:sz w:val="32"/>
          <w:szCs w:val="32"/>
        </w:rPr>
      </w:pPr>
    </w:p>
    <w:p w14:paraId="4288D7FE" w14:textId="77777777" w:rsidR="00130431" w:rsidRDefault="00130431" w:rsidP="00057725">
      <w:pPr>
        <w:ind w:firstLine="420"/>
        <w:rPr>
          <w:rFonts w:ascii="仿宋" w:eastAsia="仿宋" w:hAnsi="仿宋"/>
          <w:sz w:val="32"/>
          <w:szCs w:val="32"/>
        </w:rPr>
      </w:pPr>
    </w:p>
    <w:p w14:paraId="16D311C7" w14:textId="77777777" w:rsidR="00130431" w:rsidRPr="00057725" w:rsidRDefault="00130431" w:rsidP="00057725">
      <w:pPr>
        <w:ind w:firstLine="420"/>
        <w:rPr>
          <w:rFonts w:ascii="仿宋" w:eastAsia="仿宋" w:hAnsi="仿宋"/>
          <w:sz w:val="32"/>
          <w:szCs w:val="32"/>
        </w:rPr>
      </w:pPr>
    </w:p>
    <w:p w14:paraId="3A5DC55A" w14:textId="77777777" w:rsidR="00C60CD9" w:rsidRPr="00057725" w:rsidRDefault="00130431" w:rsidP="00130431">
      <w:pPr>
        <w:pStyle w:val="a5"/>
        <w:ind w:left="562" w:firstLineChars="0" w:firstLine="0"/>
        <w:jc w:val="right"/>
        <w:rPr>
          <w:rFonts w:ascii="仿宋" w:eastAsia="仿宋" w:hAnsi="仿宋"/>
          <w:sz w:val="32"/>
          <w:szCs w:val="32"/>
        </w:rPr>
      </w:pPr>
      <w:r>
        <w:rPr>
          <w:rFonts w:ascii="仿宋" w:eastAsia="仿宋" w:hAnsi="仿宋"/>
          <w:sz w:val="32"/>
          <w:szCs w:val="32"/>
        </w:rPr>
        <w:t xml:space="preserve"> </w:t>
      </w:r>
      <w:r w:rsidR="00531AA6" w:rsidRPr="00057725">
        <w:rPr>
          <w:rFonts w:ascii="仿宋" w:eastAsia="仿宋" w:hAnsi="仿宋" w:hint="eastAsia"/>
          <w:sz w:val="32"/>
          <w:szCs w:val="32"/>
        </w:rPr>
        <w:t>《</w:t>
      </w:r>
      <w:r w:rsidR="00C60CD9" w:rsidRPr="00C60CD9">
        <w:rPr>
          <w:rFonts w:ascii="仿宋" w:eastAsia="仿宋" w:hAnsi="仿宋" w:hint="eastAsia"/>
          <w:sz w:val="32"/>
          <w:szCs w:val="32"/>
        </w:rPr>
        <w:t>医养结合机构等级评定规范</w:t>
      </w:r>
      <w:r w:rsidR="00C60CD9" w:rsidRPr="00057725">
        <w:rPr>
          <w:rFonts w:ascii="仿宋" w:eastAsia="仿宋" w:hAnsi="仿宋" w:hint="eastAsia"/>
          <w:sz w:val="32"/>
          <w:szCs w:val="32"/>
        </w:rPr>
        <w:t>》</w:t>
      </w:r>
      <w:r w:rsidR="00C60CD9">
        <w:rPr>
          <w:rFonts w:ascii="仿宋" w:eastAsia="仿宋" w:hAnsi="仿宋" w:hint="eastAsia"/>
          <w:sz w:val="32"/>
          <w:szCs w:val="32"/>
        </w:rPr>
        <w:t>规范</w:t>
      </w:r>
      <w:r w:rsidR="00C60CD9" w:rsidRPr="00057725">
        <w:rPr>
          <w:rFonts w:ascii="仿宋" w:eastAsia="仿宋" w:hAnsi="仿宋" w:hint="eastAsia"/>
          <w:sz w:val="32"/>
          <w:szCs w:val="32"/>
        </w:rPr>
        <w:t>起草小组</w:t>
      </w:r>
    </w:p>
    <w:p w14:paraId="3A68E12B" w14:textId="77777777" w:rsidR="00C60CD9" w:rsidRPr="00C60CD9" w:rsidRDefault="00C60CD9" w:rsidP="00C60CD9">
      <w:pPr>
        <w:rPr>
          <w:rFonts w:ascii="仿宋" w:eastAsia="仿宋" w:hAnsi="仿宋"/>
          <w:sz w:val="32"/>
          <w:szCs w:val="32"/>
        </w:rPr>
      </w:pPr>
    </w:p>
    <w:p w14:paraId="6492EF6F" w14:textId="77777777" w:rsidR="00C75FD4" w:rsidRPr="00485E88" w:rsidRDefault="00531AA6" w:rsidP="00130431">
      <w:pPr>
        <w:pStyle w:val="a5"/>
        <w:ind w:left="562" w:right="640" w:firstLineChars="0" w:firstLine="0"/>
        <w:jc w:val="right"/>
        <w:rPr>
          <w:rFonts w:ascii="仿宋" w:eastAsia="仿宋" w:hAnsi="仿宋"/>
          <w:sz w:val="32"/>
          <w:szCs w:val="32"/>
        </w:rPr>
      </w:pPr>
      <w:r w:rsidRPr="00057725">
        <w:rPr>
          <w:rFonts w:ascii="仿宋" w:eastAsia="仿宋" w:hAnsi="仿宋" w:hint="eastAsia"/>
          <w:sz w:val="32"/>
          <w:szCs w:val="32"/>
        </w:rPr>
        <w:t>二零</w:t>
      </w:r>
      <w:r w:rsidR="00C60CD9">
        <w:rPr>
          <w:rFonts w:ascii="仿宋" w:eastAsia="仿宋" w:hAnsi="仿宋" w:hint="eastAsia"/>
          <w:sz w:val="32"/>
          <w:szCs w:val="32"/>
        </w:rPr>
        <w:t>二零</w:t>
      </w:r>
      <w:r w:rsidRPr="00057725">
        <w:rPr>
          <w:rFonts w:ascii="仿宋" w:eastAsia="仿宋" w:hAnsi="仿宋" w:hint="eastAsia"/>
          <w:sz w:val="32"/>
          <w:szCs w:val="32"/>
        </w:rPr>
        <w:t>年</w:t>
      </w:r>
      <w:r w:rsidR="00C60CD9">
        <w:rPr>
          <w:rFonts w:ascii="仿宋" w:eastAsia="仿宋" w:hAnsi="仿宋" w:hint="eastAsia"/>
          <w:sz w:val="32"/>
          <w:szCs w:val="32"/>
        </w:rPr>
        <w:t>九</w:t>
      </w:r>
      <w:r w:rsidRPr="00057725">
        <w:rPr>
          <w:rFonts w:ascii="仿宋" w:eastAsia="仿宋" w:hAnsi="仿宋" w:hint="eastAsia"/>
          <w:sz w:val="32"/>
          <w:szCs w:val="32"/>
        </w:rPr>
        <w:t>月</w:t>
      </w:r>
    </w:p>
    <w:sectPr w:rsidR="00C75FD4" w:rsidRPr="00485E88" w:rsidSect="00523F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8A09C" w14:textId="77777777" w:rsidR="00846BC1" w:rsidRDefault="00846BC1" w:rsidP="00AA661D">
      <w:r>
        <w:separator/>
      </w:r>
    </w:p>
  </w:endnote>
  <w:endnote w:type="continuationSeparator" w:id="0">
    <w:p w14:paraId="2816646E" w14:textId="77777777" w:rsidR="00846BC1" w:rsidRDefault="00846BC1" w:rsidP="00AA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7CDE9" w14:textId="77777777" w:rsidR="00846BC1" w:rsidRDefault="00846BC1" w:rsidP="00AA661D">
      <w:r>
        <w:separator/>
      </w:r>
    </w:p>
  </w:footnote>
  <w:footnote w:type="continuationSeparator" w:id="0">
    <w:p w14:paraId="734B2D34" w14:textId="77777777" w:rsidR="00846BC1" w:rsidRDefault="00846BC1" w:rsidP="00AA66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54847"/>
    <w:multiLevelType w:val="hybridMultilevel"/>
    <w:tmpl w:val="397A65DC"/>
    <w:lvl w:ilvl="0" w:tplc="D77E7B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871160C"/>
    <w:multiLevelType w:val="singleLevel"/>
    <w:tmpl w:val="5871160C"/>
    <w:lvl w:ilvl="0">
      <w:start w:val="3"/>
      <w:numFmt w:val="decimal"/>
      <w:suff w:val="nothing"/>
      <w:lvlText w:val="（%1）"/>
      <w:lvlJc w:val="left"/>
    </w:lvl>
  </w:abstractNum>
  <w:abstractNum w:abstractNumId="2" w15:restartNumberingAfterBreak="0">
    <w:nsid w:val="6A120E58"/>
    <w:multiLevelType w:val="hybridMultilevel"/>
    <w:tmpl w:val="942606D8"/>
    <w:lvl w:ilvl="0" w:tplc="933C0F62">
      <w:start w:val="1"/>
      <w:numFmt w:val="japaneseCounting"/>
      <w:lvlText w:val="%1、"/>
      <w:lvlJc w:val="left"/>
      <w:pPr>
        <w:ind w:left="562"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C3C7B91"/>
    <w:multiLevelType w:val="hybridMultilevel"/>
    <w:tmpl w:val="10CCA61C"/>
    <w:lvl w:ilvl="0" w:tplc="024EE2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511"/>
    <w:rsid w:val="00005367"/>
    <w:rsid w:val="0003473A"/>
    <w:rsid w:val="00054615"/>
    <w:rsid w:val="00057725"/>
    <w:rsid w:val="000639D1"/>
    <w:rsid w:val="00093FC4"/>
    <w:rsid w:val="000C699E"/>
    <w:rsid w:val="000D506A"/>
    <w:rsid w:val="000D5A69"/>
    <w:rsid w:val="000D6EBB"/>
    <w:rsid w:val="000E19C2"/>
    <w:rsid w:val="000E4E50"/>
    <w:rsid w:val="00125995"/>
    <w:rsid w:val="00130431"/>
    <w:rsid w:val="00132737"/>
    <w:rsid w:val="001D1E02"/>
    <w:rsid w:val="001D69C1"/>
    <w:rsid w:val="00210377"/>
    <w:rsid w:val="00214D6C"/>
    <w:rsid w:val="00222167"/>
    <w:rsid w:val="00227837"/>
    <w:rsid w:val="0023512D"/>
    <w:rsid w:val="002436D7"/>
    <w:rsid w:val="002A362A"/>
    <w:rsid w:val="002C484E"/>
    <w:rsid w:val="003322D7"/>
    <w:rsid w:val="003C4A24"/>
    <w:rsid w:val="00420DAD"/>
    <w:rsid w:val="00435779"/>
    <w:rsid w:val="004526A7"/>
    <w:rsid w:val="0045334F"/>
    <w:rsid w:val="00455806"/>
    <w:rsid w:val="00485E88"/>
    <w:rsid w:val="00487511"/>
    <w:rsid w:val="00523F0B"/>
    <w:rsid w:val="00531AA6"/>
    <w:rsid w:val="00583688"/>
    <w:rsid w:val="005A3E30"/>
    <w:rsid w:val="005C3BF7"/>
    <w:rsid w:val="005D20F6"/>
    <w:rsid w:val="005E567B"/>
    <w:rsid w:val="00614A2A"/>
    <w:rsid w:val="006175CE"/>
    <w:rsid w:val="00650BAD"/>
    <w:rsid w:val="006E7F9B"/>
    <w:rsid w:val="007331B2"/>
    <w:rsid w:val="007C69D8"/>
    <w:rsid w:val="007E3AAE"/>
    <w:rsid w:val="00846BC1"/>
    <w:rsid w:val="00850ABE"/>
    <w:rsid w:val="00855CC4"/>
    <w:rsid w:val="0087032B"/>
    <w:rsid w:val="00874838"/>
    <w:rsid w:val="00880C62"/>
    <w:rsid w:val="00883E18"/>
    <w:rsid w:val="008B4C80"/>
    <w:rsid w:val="008B61F5"/>
    <w:rsid w:val="00955355"/>
    <w:rsid w:val="0098345E"/>
    <w:rsid w:val="009D4F46"/>
    <w:rsid w:val="009D6DF9"/>
    <w:rsid w:val="009E0133"/>
    <w:rsid w:val="009F6A9A"/>
    <w:rsid w:val="00A07536"/>
    <w:rsid w:val="00A83633"/>
    <w:rsid w:val="00A83E7E"/>
    <w:rsid w:val="00A84C2F"/>
    <w:rsid w:val="00A86FE3"/>
    <w:rsid w:val="00AA661D"/>
    <w:rsid w:val="00AF0A74"/>
    <w:rsid w:val="00B57761"/>
    <w:rsid w:val="00B77C6D"/>
    <w:rsid w:val="00BA7D7B"/>
    <w:rsid w:val="00BB29A6"/>
    <w:rsid w:val="00BC6DAB"/>
    <w:rsid w:val="00BF6CAC"/>
    <w:rsid w:val="00C10AD5"/>
    <w:rsid w:val="00C36C64"/>
    <w:rsid w:val="00C60CD9"/>
    <w:rsid w:val="00C75FD4"/>
    <w:rsid w:val="00CA2B67"/>
    <w:rsid w:val="00CB57A5"/>
    <w:rsid w:val="00CD66F9"/>
    <w:rsid w:val="00CD799D"/>
    <w:rsid w:val="00CE7AFD"/>
    <w:rsid w:val="00D122BE"/>
    <w:rsid w:val="00D24A6D"/>
    <w:rsid w:val="00D367FF"/>
    <w:rsid w:val="00D60DB8"/>
    <w:rsid w:val="00D72888"/>
    <w:rsid w:val="00D94F18"/>
    <w:rsid w:val="00DA5E5F"/>
    <w:rsid w:val="00DE5895"/>
    <w:rsid w:val="00E03981"/>
    <w:rsid w:val="00E03D14"/>
    <w:rsid w:val="00E17869"/>
    <w:rsid w:val="00E4405D"/>
    <w:rsid w:val="00E44B5E"/>
    <w:rsid w:val="00E45E91"/>
    <w:rsid w:val="00E751BF"/>
    <w:rsid w:val="00EA00E3"/>
    <w:rsid w:val="00EB75C3"/>
    <w:rsid w:val="00F374EB"/>
    <w:rsid w:val="00FE2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C9C1C"/>
  <w15:docId w15:val="{62C61D79-58EC-4ED6-915D-E51FD0ED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F0B"/>
    <w:pPr>
      <w:widowControl w:val="0"/>
      <w:jc w:val="both"/>
    </w:pPr>
  </w:style>
  <w:style w:type="paragraph" w:styleId="1">
    <w:name w:val="heading 1"/>
    <w:basedOn w:val="a"/>
    <w:next w:val="a"/>
    <w:link w:val="1Char"/>
    <w:uiPriority w:val="9"/>
    <w:qFormat/>
    <w:rsid w:val="00531AA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31AA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66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661D"/>
    <w:rPr>
      <w:sz w:val="18"/>
      <w:szCs w:val="18"/>
    </w:rPr>
  </w:style>
  <w:style w:type="paragraph" w:styleId="a4">
    <w:name w:val="footer"/>
    <w:basedOn w:val="a"/>
    <w:link w:val="Char0"/>
    <w:uiPriority w:val="99"/>
    <w:unhideWhenUsed/>
    <w:rsid w:val="00AA661D"/>
    <w:pPr>
      <w:tabs>
        <w:tab w:val="center" w:pos="4153"/>
        <w:tab w:val="right" w:pos="8306"/>
      </w:tabs>
      <w:snapToGrid w:val="0"/>
      <w:jc w:val="left"/>
    </w:pPr>
    <w:rPr>
      <w:sz w:val="18"/>
      <w:szCs w:val="18"/>
    </w:rPr>
  </w:style>
  <w:style w:type="character" w:customStyle="1" w:styleId="Char0">
    <w:name w:val="页脚 Char"/>
    <w:basedOn w:val="a0"/>
    <w:link w:val="a4"/>
    <w:uiPriority w:val="99"/>
    <w:rsid w:val="00AA661D"/>
    <w:rPr>
      <w:sz w:val="18"/>
      <w:szCs w:val="18"/>
    </w:rPr>
  </w:style>
  <w:style w:type="paragraph" w:styleId="a5">
    <w:name w:val="List Paragraph"/>
    <w:basedOn w:val="a"/>
    <w:uiPriority w:val="34"/>
    <w:qFormat/>
    <w:rsid w:val="00AA661D"/>
    <w:pPr>
      <w:ind w:firstLineChars="200" w:firstLine="420"/>
    </w:pPr>
  </w:style>
  <w:style w:type="table" w:styleId="a6">
    <w:name w:val="Table Grid"/>
    <w:basedOn w:val="a1"/>
    <w:uiPriority w:val="39"/>
    <w:rsid w:val="00214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rsid w:val="000E19C2"/>
    <w:pPr>
      <w:widowControl w:val="0"/>
      <w:jc w:val="both"/>
    </w:pPr>
  </w:style>
  <w:style w:type="character" w:customStyle="1" w:styleId="1Char">
    <w:name w:val="标题 1 Char"/>
    <w:basedOn w:val="a0"/>
    <w:link w:val="1"/>
    <w:uiPriority w:val="9"/>
    <w:rsid w:val="00531AA6"/>
    <w:rPr>
      <w:b/>
      <w:bCs/>
      <w:kern w:val="44"/>
      <w:sz w:val="44"/>
      <w:szCs w:val="44"/>
    </w:rPr>
  </w:style>
  <w:style w:type="character" w:customStyle="1" w:styleId="2Char">
    <w:name w:val="标题 2 Char"/>
    <w:basedOn w:val="a0"/>
    <w:link w:val="2"/>
    <w:uiPriority w:val="9"/>
    <w:rsid w:val="00531AA6"/>
    <w:rPr>
      <w:rFonts w:asciiTheme="majorHAnsi" w:eastAsiaTheme="majorEastAsia" w:hAnsiTheme="majorHAnsi" w:cstheme="majorBidi"/>
      <w:b/>
      <w:bCs/>
      <w:sz w:val="32"/>
      <w:szCs w:val="32"/>
    </w:rPr>
  </w:style>
  <w:style w:type="paragraph" w:styleId="a8">
    <w:name w:val="Document Map"/>
    <w:basedOn w:val="a"/>
    <w:link w:val="Char1"/>
    <w:uiPriority w:val="99"/>
    <w:semiHidden/>
    <w:unhideWhenUsed/>
    <w:rsid w:val="00BF6CAC"/>
    <w:rPr>
      <w:rFonts w:ascii="宋体" w:eastAsia="宋体"/>
      <w:sz w:val="18"/>
      <w:szCs w:val="18"/>
    </w:rPr>
  </w:style>
  <w:style w:type="character" w:customStyle="1" w:styleId="Char1">
    <w:name w:val="文档结构图 Char"/>
    <w:basedOn w:val="a0"/>
    <w:link w:val="a8"/>
    <w:uiPriority w:val="99"/>
    <w:semiHidden/>
    <w:rsid w:val="00BF6CAC"/>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64693">
      <w:bodyDiv w:val="1"/>
      <w:marLeft w:val="0"/>
      <w:marRight w:val="0"/>
      <w:marTop w:val="0"/>
      <w:marBottom w:val="0"/>
      <w:divBdr>
        <w:top w:val="none" w:sz="0" w:space="0" w:color="auto"/>
        <w:left w:val="none" w:sz="0" w:space="0" w:color="auto"/>
        <w:bottom w:val="none" w:sz="0" w:space="0" w:color="auto"/>
        <w:right w:val="none" w:sz="0" w:space="0" w:color="auto"/>
      </w:divBdr>
    </w:div>
    <w:div w:id="31452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34791-DABB-4FCE-82D9-9C625C917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12</Pages>
  <Words>714</Words>
  <Characters>4074</Characters>
  <Application>Microsoft Office Word</Application>
  <DocSecurity>0</DocSecurity>
  <Lines>33</Lines>
  <Paragraphs>9</Paragraphs>
  <ScaleCrop>false</ScaleCrop>
  <Company/>
  <LinksUpToDate>false</LinksUpToDate>
  <CharactersWithSpaces>4779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欢乐de大虾</dc:creator>
  <cp:keywords/>
  <dc:description/>
  <cp:lastModifiedBy>xy</cp:lastModifiedBy>
  <cp:revision>37</cp:revision>
  <dcterms:created xsi:type="dcterms:W3CDTF">2020-06-12T02:55:00Z</dcterms:created>
  <dcterms:modified xsi:type="dcterms:W3CDTF">2020-09-23T08:01:00Z</dcterms:modified>
</cp:coreProperties>
</file>