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D9E" w:rsidRPr="00383F84" w:rsidRDefault="006C5D9E" w:rsidP="006C5D9E">
      <w:pPr>
        <w:widowControl/>
        <w:jc w:val="left"/>
        <w:rPr>
          <w:rFonts w:ascii="方正黑体_GBK" w:eastAsia="方正黑体_GBK" w:hAnsi="仿宋" w:cs="宋体" w:hint="eastAsia"/>
          <w:color w:val="000000"/>
          <w:kern w:val="0"/>
          <w:sz w:val="32"/>
          <w:szCs w:val="32"/>
        </w:rPr>
      </w:pPr>
      <w:r w:rsidRPr="00383F84">
        <w:rPr>
          <w:rFonts w:ascii="方正黑体_GBK" w:eastAsia="方正黑体_GBK" w:hAnsi="仿宋" w:cs="宋体" w:hint="eastAsia"/>
          <w:color w:val="000000"/>
          <w:kern w:val="0"/>
          <w:sz w:val="32"/>
          <w:szCs w:val="32"/>
        </w:rPr>
        <w:t>附件</w:t>
      </w:r>
    </w:p>
    <w:p w:rsidR="006C5D9E" w:rsidRDefault="006C5D9E" w:rsidP="006C5D9E">
      <w:pPr>
        <w:spacing w:beforeLines="100" w:before="312" w:afterLines="100" w:after="312" w:line="600" w:lineRule="exact"/>
        <w:jc w:val="center"/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</w:pPr>
      <w:r w:rsidRPr="00383F84"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2020年地方标准制修订项目增补计划表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"/>
        <w:gridCol w:w="3951"/>
        <w:gridCol w:w="2840"/>
        <w:gridCol w:w="742"/>
        <w:gridCol w:w="3262"/>
        <w:gridCol w:w="2663"/>
      </w:tblGrid>
      <w:tr w:rsidR="006C5D9E" w:rsidRPr="00383F84" w:rsidTr="00266970">
        <w:trPr>
          <w:cantSplit/>
          <w:trHeight w:val="567"/>
          <w:tblHeader/>
          <w:jc w:val="center"/>
        </w:trPr>
        <w:tc>
          <w:tcPr>
            <w:tcW w:w="19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  <w:t>标准名称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  <w:t>承担单位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  <w:t>技术归口单位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b/>
                <w:bCs/>
                <w:color w:val="000000"/>
                <w:kern w:val="0"/>
                <w:sz w:val="24"/>
                <w:szCs w:val="24"/>
              </w:rPr>
              <w:t>行业主管部门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石灰单位产品能耗限额及计算方法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工业固体废物资源综合利用示范企业评价方法</w:t>
            </w:r>
          </w:p>
        </w:tc>
        <w:tc>
          <w:tcPr>
            <w:tcW w:w="1014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湖南省节能研究与综合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利用协会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1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电子陶瓷单位产品能源消耗限额及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计算方法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湖南永瑞标准化</w:t>
            </w:r>
            <w:proofErr w:type="gramEnd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服务服务有限公司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湖南省电子陶瓷标准化技术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工业企业能源管理与评价</w:t>
            </w:r>
          </w:p>
        </w:tc>
        <w:tc>
          <w:tcPr>
            <w:tcW w:w="1014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湖南节能评价技术研究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11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车用退役动力电池材料回收综合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能耗限额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长沙矿冶研究院有限责任公司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室内空气中苯及苯系物的测定气相色谱</w:t>
            </w: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—</w:t>
            </w: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质谱联用法（</w:t>
            </w: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GC-MS</w:t>
            </w: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14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常德市产商品质量监督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检验所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连续缠绕铺放玻璃纤维增强</w:t>
            </w:r>
            <w:bookmarkStart w:id="0" w:name="_GoBack"/>
            <w:bookmarkEnd w:id="0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塑料电缆导管通用技术条件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国网湖南省</w:t>
            </w:r>
            <w:proofErr w:type="gramEnd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电力有限公司电力科学研究院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411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低压电网智能监测保护系统安全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1014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</w:t>
            </w:r>
            <w:proofErr w:type="gramStart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万护科技</w:t>
            </w:r>
            <w:proofErr w:type="gramEnd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发展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湖南省工业和信息化厅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proofErr w:type="gramStart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医</w:t>
            </w:r>
            <w:proofErr w:type="gramEnd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养结合机构等级评定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中南大学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湖南省卫生健康委员会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湖南省卫生健康委员会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10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婴幼儿照护服务机构质量等级评定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湖南省育婴师协会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湖南省商务厅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湖南省商务厅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11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会议服务机构等级划分与评定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湖南省会议展览业协会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湖南省商务厅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湖南省商务厅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12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经贸类展览会专业观众服务规范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湖南省会议展览业协会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湖南省商务厅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湖南省商务厅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13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会场活动现场搭建成本计算方法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湖南省会议展览业协会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湖南省商务厅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湖南省商务厅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14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烟花爆竹生产经营安全规范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湖南省安全技术中心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湖南省安全生产标准化技术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湖南省应急管理厅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15</w:t>
            </w:r>
          </w:p>
        </w:tc>
        <w:tc>
          <w:tcPr>
            <w:tcW w:w="1411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普通高等学校实验室危险化学品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安全管理规范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湖南省安全技术中心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湖南省安全生产标准化技术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湖南省应急管理厅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16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中小学校安全管理标准化基本规范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湖南省安全技术中心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湖南省安全生产标准化技术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湖南省应急管理厅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17</w:t>
            </w:r>
          </w:p>
        </w:tc>
        <w:tc>
          <w:tcPr>
            <w:tcW w:w="1411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烟花爆竹包装物和盛装容器具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安全规范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湖南省安全技术中心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湖南省安全生产标准化技术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湖南省应急管理厅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18</w:t>
            </w:r>
          </w:p>
        </w:tc>
        <w:tc>
          <w:tcPr>
            <w:tcW w:w="1411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危险化学品生产工艺安全可靠性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论证导则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湖南省安全技术中心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湖南省安全生产标准化技术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湖南省应急管理厅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19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氯酸盐生产安全技术要求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湖南省安全技术中心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湖南省安全生产标准化技术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湖南省应急管理厅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1411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黑火药生产企业安全隐患排查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治理规范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湖南省安全技术中心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湖南省安全生产标准化技术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湖南省应急管理厅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21</w:t>
            </w:r>
          </w:p>
        </w:tc>
        <w:tc>
          <w:tcPr>
            <w:tcW w:w="1411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车用煤质生物燃料</w:t>
            </w:r>
            <w:proofErr w:type="gramStart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加注站</w:t>
            </w:r>
            <w:proofErr w:type="gramEnd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建设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安全规范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湖南省安全技术中心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湖南省安全生产标准化技术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湖南省应急管理厅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22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自然保护地整合优化技术指南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国家林业和草原局中南调查规划设计院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湖南省林业标准化技术委员会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湖南省林业局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23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自然保护地评估技术规范</w:t>
            </w:r>
          </w:p>
        </w:tc>
        <w:tc>
          <w:tcPr>
            <w:tcW w:w="1014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国家林业和草原局中南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调查规划设计院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湖南省林业标准化技术委员会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湖南省林业局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24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八月瓜果</w:t>
            </w:r>
            <w:proofErr w:type="gramStart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茶加工</w:t>
            </w:r>
            <w:proofErr w:type="gramEnd"/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技术规程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湖南省林业科学院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湖南省林业标准化技术委员会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湖南省林业局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25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梅花扦插育苗技术规程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湖南省园艺研究所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湖南省林业标准化技术委员会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湖南省林业局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26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梅花盆花生产技术规程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湖南省园艺研究所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湖南省林业标准化技术委员会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湖南省林业局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27</w:t>
            </w:r>
          </w:p>
        </w:tc>
        <w:tc>
          <w:tcPr>
            <w:tcW w:w="1411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瓶装液化石油气充装站计量管理与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服务规范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常德市计量测试检定所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28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天然气加气站计量管理规范</w:t>
            </w:r>
          </w:p>
        </w:tc>
        <w:tc>
          <w:tcPr>
            <w:tcW w:w="1014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常德市计量测试检定所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湖南省市场监督管理局</w:t>
            </w:r>
          </w:p>
        </w:tc>
      </w:tr>
      <w:tr w:rsidR="006C5D9E" w:rsidRPr="00383F84" w:rsidTr="00266970">
        <w:trPr>
          <w:cantSplit/>
          <w:trHeight w:val="567"/>
          <w:jc w:val="center"/>
        </w:trPr>
        <w:tc>
          <w:tcPr>
            <w:tcW w:w="194" w:type="pct"/>
            <w:vAlign w:val="center"/>
          </w:tcPr>
          <w:p w:rsidR="006C5D9E" w:rsidRPr="00F9208A" w:rsidRDefault="006C5D9E" w:rsidP="0026697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8A">
              <w:rPr>
                <w:rFonts w:ascii="Times New Roman" w:hAnsi="Times New Roman"/>
              </w:rPr>
              <w:t>29</w:t>
            </w:r>
          </w:p>
        </w:tc>
        <w:tc>
          <w:tcPr>
            <w:tcW w:w="141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粮食检验检测机构建设规范</w:t>
            </w:r>
          </w:p>
        </w:tc>
        <w:tc>
          <w:tcPr>
            <w:tcW w:w="1014" w:type="pct"/>
            <w:vAlign w:val="center"/>
          </w:tcPr>
          <w:p w:rsidR="006C5D9E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hint="eastAsia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湖南省粮油产品质量</w:t>
            </w:r>
          </w:p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监测中心</w:t>
            </w:r>
          </w:p>
        </w:tc>
        <w:tc>
          <w:tcPr>
            <w:tcW w:w="2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制定</w:t>
            </w:r>
          </w:p>
        </w:tc>
        <w:tc>
          <w:tcPr>
            <w:tcW w:w="1165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kern w:val="0"/>
                <w:sz w:val="24"/>
                <w:szCs w:val="24"/>
              </w:rPr>
              <w:t>湖南省粮食和物资储备局</w:t>
            </w:r>
          </w:p>
        </w:tc>
        <w:tc>
          <w:tcPr>
            <w:tcW w:w="951" w:type="pct"/>
            <w:vAlign w:val="center"/>
          </w:tcPr>
          <w:p w:rsidR="006C5D9E" w:rsidRPr="00383F84" w:rsidRDefault="006C5D9E" w:rsidP="002669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/>
                <w:color w:val="000000"/>
                <w:spacing w:val="-4"/>
                <w:kern w:val="0"/>
                <w:sz w:val="24"/>
                <w:szCs w:val="24"/>
              </w:rPr>
            </w:pPr>
            <w:r w:rsidRPr="00383F84">
              <w:rPr>
                <w:rFonts w:ascii="Times New Roman" w:eastAsia="方正仿宋_GBK" w:hAnsi="Times New Roman"/>
                <w:color w:val="000000"/>
                <w:spacing w:val="-4"/>
                <w:kern w:val="0"/>
                <w:sz w:val="24"/>
                <w:szCs w:val="24"/>
              </w:rPr>
              <w:t>湖南省粮食和物资储备局</w:t>
            </w:r>
          </w:p>
        </w:tc>
      </w:tr>
    </w:tbl>
    <w:p w:rsidR="006C5D9E" w:rsidRPr="00383F84" w:rsidRDefault="006C5D9E" w:rsidP="006C5D9E">
      <w:pPr>
        <w:spacing w:line="600" w:lineRule="exact"/>
        <w:jc w:val="center"/>
        <w:rPr>
          <w:rFonts w:ascii="方正小标宋_GBK" w:eastAsia="方正小标宋_GBK" w:hint="eastAsia"/>
        </w:rPr>
      </w:pPr>
    </w:p>
    <w:p w:rsidR="000B7EA3" w:rsidRDefault="000B7EA3"/>
    <w:sectPr w:rsidR="000B7EA3" w:rsidSect="00383F84">
      <w:pgSz w:w="16838" w:h="11906" w:orient="landscape" w:code="9"/>
      <w:pgMar w:top="1418" w:right="1474" w:bottom="1418" w:left="1418" w:header="851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4A1" w:rsidRDefault="00A364A1" w:rsidP="006C5D9E">
      <w:r>
        <w:separator/>
      </w:r>
    </w:p>
  </w:endnote>
  <w:endnote w:type="continuationSeparator" w:id="0">
    <w:p w:rsidR="00A364A1" w:rsidRDefault="00A364A1" w:rsidP="006C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4A1" w:rsidRDefault="00A364A1" w:rsidP="006C5D9E">
      <w:r>
        <w:separator/>
      </w:r>
    </w:p>
  </w:footnote>
  <w:footnote w:type="continuationSeparator" w:id="0">
    <w:p w:rsidR="00A364A1" w:rsidRDefault="00A364A1" w:rsidP="006C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3A"/>
    <w:rsid w:val="000B7EA3"/>
    <w:rsid w:val="006C5D9E"/>
    <w:rsid w:val="007103E9"/>
    <w:rsid w:val="0090583A"/>
    <w:rsid w:val="00A364A1"/>
    <w:rsid w:val="00CA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D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D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D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5D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5D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5D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5D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821</Words>
  <Characters>895</Characters>
  <Application>Microsoft Office Word</Application>
  <DocSecurity>0</DocSecurity>
  <Lines>59</Lines>
  <Paragraphs>53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周云</dc:creator>
  <cp:keywords/>
  <dc:description/>
  <cp:lastModifiedBy>周云</cp:lastModifiedBy>
  <cp:revision>2</cp:revision>
  <dcterms:created xsi:type="dcterms:W3CDTF">2020-06-03T07:52:00Z</dcterms:created>
  <dcterms:modified xsi:type="dcterms:W3CDTF">2020-06-03T07:52:00Z</dcterms:modified>
</cp:coreProperties>
</file>