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E84A5">
      <w:pPr>
        <w:pStyle w:val="17"/>
        <w:jc w:val="both"/>
        <w:rPr>
          <w:rFonts w:hAnsi="黑体"/>
          <w:sz w:val="36"/>
          <w:szCs w:val="36"/>
        </w:rPr>
      </w:pPr>
      <w:r>
        <w:rPr>
          <w:rFonts w:hint="eastAsia" w:hAnsi="黑体"/>
          <w:sz w:val="36"/>
          <w:szCs w:val="36"/>
        </w:rPr>
        <w:t>附件1</w:t>
      </w:r>
    </w:p>
    <w:p w14:paraId="67C3B99A">
      <w:pPr>
        <w:pStyle w:val="17"/>
        <w:jc w:val="center"/>
        <w:rPr>
          <w:rFonts w:ascii="Times New Roman" w:hAnsi="Times New Roman" w:cs="Times New Roman"/>
          <w:sz w:val="56"/>
          <w:szCs w:val="56"/>
        </w:rPr>
      </w:pPr>
    </w:p>
    <w:p w14:paraId="3C6FE60B">
      <w:pPr>
        <w:pStyle w:val="17"/>
        <w:jc w:val="center"/>
        <w:rPr>
          <w:rFonts w:ascii="Times New Roman" w:hAnsi="Times New Roman" w:cs="Times New Roman"/>
          <w:sz w:val="84"/>
          <w:szCs w:val="84"/>
        </w:rPr>
      </w:pPr>
    </w:p>
    <w:p w14:paraId="3780E41B">
      <w:pPr>
        <w:pStyle w:val="17"/>
        <w:jc w:val="center"/>
        <w:rPr>
          <w:rFonts w:ascii="Times New Roman" w:hAnsi="Times New Roman" w:cs="Times New Roman"/>
          <w:sz w:val="84"/>
          <w:szCs w:val="84"/>
        </w:rPr>
      </w:pPr>
    </w:p>
    <w:p w14:paraId="40541192">
      <w:pPr>
        <w:pStyle w:val="17"/>
        <w:jc w:val="center"/>
        <w:rPr>
          <w:rFonts w:hint="eastAsia" w:ascii="方正仿宋_GB2312" w:hAnsi="方正仿宋_GB2312" w:eastAsia="方正仿宋_GB2312" w:cs="方正仿宋_GB2312"/>
          <w:sz w:val="72"/>
          <w:szCs w:val="72"/>
        </w:rPr>
      </w:pPr>
      <w:r>
        <w:rPr>
          <w:rFonts w:ascii="Times New Roman" w:hAnsi="Times New Roman" w:eastAsia="方正小标宋简体" w:cs="Times New Roman"/>
          <w:sz w:val="72"/>
          <w:szCs w:val="72"/>
        </w:rPr>
        <w:t>2024年度</w:t>
      </w:r>
    </w:p>
    <w:p w14:paraId="0F1233F7">
      <w:pPr>
        <w:pStyle w:val="17"/>
        <w:jc w:val="center"/>
        <w:rPr>
          <w:rFonts w:hint="eastAsia" w:ascii="Times New Roman" w:hAnsi="Times New Roman" w:eastAsia="方正小标宋简体" w:cs="Times New Roman"/>
          <w:sz w:val="72"/>
          <w:szCs w:val="72"/>
          <w:highlight w:val="none"/>
          <w:lang w:val="en-US" w:eastAsia="zh-CN"/>
        </w:rPr>
      </w:pPr>
      <w:r>
        <w:rPr>
          <w:rFonts w:hint="eastAsia" w:ascii="Times New Roman" w:hAnsi="Times New Roman" w:eastAsia="方正小标宋简体" w:cs="Times New Roman"/>
          <w:sz w:val="72"/>
          <w:szCs w:val="72"/>
          <w:highlight w:val="none"/>
          <w:lang w:val="en-US" w:eastAsia="zh-CN"/>
        </w:rPr>
        <w:t>湖南省产商品质量抽检中心</w:t>
      </w:r>
    </w:p>
    <w:p w14:paraId="4A03C558">
      <w:pPr>
        <w:pStyle w:val="17"/>
        <w:jc w:val="center"/>
        <w:rPr>
          <w:rFonts w:ascii="Times New Roman" w:hAnsi="Times New Roman" w:eastAsia="方正小标宋简体" w:cs="Times New Roman"/>
          <w:sz w:val="72"/>
          <w:szCs w:val="72"/>
          <w:highlight w:val="none"/>
        </w:rPr>
      </w:pPr>
      <w:r>
        <w:rPr>
          <w:rFonts w:hint="eastAsia" w:ascii="Times New Roman" w:hAnsi="Times New Roman" w:eastAsia="方正小标宋简体" w:cs="Times New Roman"/>
          <w:sz w:val="72"/>
          <w:szCs w:val="72"/>
          <w:highlight w:val="none"/>
          <w:lang w:val="en-US" w:eastAsia="zh-CN"/>
        </w:rPr>
        <w:t>单位</w:t>
      </w:r>
      <w:r>
        <w:rPr>
          <w:rFonts w:ascii="Times New Roman" w:hAnsi="Times New Roman" w:eastAsia="方正小标宋简体" w:cs="Times New Roman"/>
          <w:sz w:val="72"/>
          <w:szCs w:val="72"/>
          <w:highlight w:val="none"/>
        </w:rPr>
        <w:t>决算</w:t>
      </w:r>
    </w:p>
    <w:p w14:paraId="3BC2313F">
      <w:pPr>
        <w:pStyle w:val="17"/>
        <w:jc w:val="center"/>
        <w:rPr>
          <w:rFonts w:ascii="Times New Roman" w:hAnsi="Times New Roman" w:eastAsia="方正小标宋_GBK" w:cs="Times New Roman"/>
          <w:sz w:val="56"/>
          <w:szCs w:val="56"/>
        </w:rPr>
      </w:pPr>
    </w:p>
    <w:p w14:paraId="2E7C23BC">
      <w:pPr>
        <w:pStyle w:val="17"/>
        <w:jc w:val="center"/>
        <w:rPr>
          <w:rFonts w:ascii="Times New Roman" w:hAnsi="Times New Roman" w:cs="Times New Roman"/>
          <w:sz w:val="56"/>
          <w:szCs w:val="56"/>
        </w:rPr>
      </w:pPr>
    </w:p>
    <w:p w14:paraId="41C099E1">
      <w:pPr>
        <w:pStyle w:val="17"/>
        <w:rPr>
          <w:rFonts w:ascii="Times New Roman" w:hAnsi="Times New Roman" w:cs="Times New Roman"/>
          <w:sz w:val="56"/>
          <w:szCs w:val="56"/>
        </w:rPr>
      </w:pPr>
    </w:p>
    <w:p w14:paraId="2A850F07">
      <w:pPr>
        <w:pStyle w:val="17"/>
        <w:jc w:val="center"/>
        <w:rPr>
          <w:rFonts w:ascii="Times New Roman" w:hAnsi="Times New Roman" w:cs="Times New Roman"/>
          <w:sz w:val="32"/>
          <w:szCs w:val="32"/>
        </w:rPr>
      </w:pPr>
    </w:p>
    <w:p w14:paraId="0FDA1D35">
      <w:pPr>
        <w:pStyle w:val="17"/>
        <w:jc w:val="center"/>
        <w:rPr>
          <w:rFonts w:ascii="Times New Roman" w:hAnsi="Times New Roman" w:cs="Times New Roman"/>
          <w:sz w:val="32"/>
          <w:szCs w:val="32"/>
        </w:rPr>
      </w:pPr>
    </w:p>
    <w:p w14:paraId="1743FA7D">
      <w:pPr>
        <w:pStyle w:val="17"/>
        <w:jc w:val="center"/>
        <w:rPr>
          <w:rFonts w:ascii="Times New Roman" w:hAnsi="Times New Roman" w:cs="Times New Roman"/>
          <w:sz w:val="32"/>
          <w:szCs w:val="32"/>
        </w:rPr>
      </w:pPr>
    </w:p>
    <w:p w14:paraId="37BC5E1E">
      <w:pPr>
        <w:pStyle w:val="17"/>
        <w:jc w:val="center"/>
        <w:rPr>
          <w:rFonts w:ascii="Times New Roman" w:hAnsi="Times New Roman" w:cs="Times New Roman"/>
          <w:sz w:val="32"/>
          <w:szCs w:val="32"/>
        </w:rPr>
      </w:pPr>
    </w:p>
    <w:p w14:paraId="40CF9E26">
      <w:pPr>
        <w:pStyle w:val="17"/>
        <w:spacing w:line="600" w:lineRule="exact"/>
        <w:jc w:val="both"/>
        <w:rPr>
          <w:rFonts w:ascii="Times New Roman" w:hAnsi="Times New Roman" w:cs="Times New Roman"/>
          <w:b/>
          <w:sz w:val="36"/>
          <w:szCs w:val="28"/>
        </w:rPr>
      </w:pPr>
    </w:p>
    <w:p w14:paraId="07984D12">
      <w:pPr>
        <w:pStyle w:val="17"/>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0A591D9">
      <w:pPr>
        <w:pStyle w:val="17"/>
        <w:spacing w:line="600" w:lineRule="exact"/>
        <w:jc w:val="center"/>
        <w:rPr>
          <w:rFonts w:ascii="Times New Roman" w:hAnsi="Times New Roman" w:cs="Times New Roman"/>
          <w:b/>
          <w:sz w:val="36"/>
          <w:szCs w:val="28"/>
        </w:rPr>
      </w:pPr>
    </w:p>
    <w:p w14:paraId="3C1CF26A">
      <w:pPr>
        <w:pStyle w:val="17"/>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湖南省产商品质量抽检中心</w:t>
      </w:r>
      <w:r>
        <w:rPr>
          <w:rFonts w:ascii="Times New Roman" w:hAnsi="Times New Roman" w:cs="Times New Roman"/>
          <w:bCs/>
          <w:sz w:val="32"/>
          <w:szCs w:val="32"/>
        </w:rPr>
        <w:t>概况</w:t>
      </w:r>
    </w:p>
    <w:p w14:paraId="2B22A710">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一、部门职责</w:t>
      </w:r>
    </w:p>
    <w:p w14:paraId="7FF435B7">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二、机构设置及决算单位构成</w:t>
      </w:r>
    </w:p>
    <w:p w14:paraId="5782F267">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val="en-US" w:eastAsia="zh-CN"/>
        </w:rPr>
        <w:t>单位</w:t>
      </w:r>
      <w:r>
        <w:rPr>
          <w:rFonts w:ascii="Times New Roman" w:hAnsi="Times New Roman" w:cs="Times New Roman"/>
          <w:bCs/>
          <w:sz w:val="32"/>
          <w:szCs w:val="32"/>
        </w:rPr>
        <w:t>决算表</w:t>
      </w:r>
    </w:p>
    <w:p w14:paraId="3B712D16">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一、收入支出决算总表</w:t>
      </w:r>
    </w:p>
    <w:p w14:paraId="3D8A562E">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二、收入决算表</w:t>
      </w:r>
    </w:p>
    <w:p w14:paraId="3316152C">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三、支出决算表</w:t>
      </w:r>
    </w:p>
    <w:p w14:paraId="45187077">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四、财政拨款收入支出决算总表</w:t>
      </w:r>
    </w:p>
    <w:p w14:paraId="4079FA8A">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五、一般公共预算财政拨款支出决算表</w:t>
      </w:r>
    </w:p>
    <w:p w14:paraId="6272160D">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六、一般公共预算财政拨款基本支出决算明细表</w:t>
      </w:r>
    </w:p>
    <w:p w14:paraId="15052F71">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七、政府性基金预算财政拨款收入支出决算表</w:t>
      </w:r>
    </w:p>
    <w:p w14:paraId="7C143FB3">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八、国有资本经营预算财政拨款支出决算表</w:t>
      </w:r>
    </w:p>
    <w:p w14:paraId="443EAA74">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九、财政拨款“三公”经费支出决算表</w:t>
      </w:r>
    </w:p>
    <w:p w14:paraId="3E4E8AA4">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val="en-US" w:eastAsia="zh-CN"/>
        </w:rPr>
        <w:t>单位</w:t>
      </w:r>
      <w:r>
        <w:rPr>
          <w:rFonts w:ascii="Times New Roman" w:hAnsi="Times New Roman" w:cs="Times New Roman"/>
          <w:bCs/>
          <w:sz w:val="32"/>
          <w:szCs w:val="32"/>
        </w:rPr>
        <w:t>决算情况说明</w:t>
      </w:r>
    </w:p>
    <w:p w14:paraId="5C8AD110">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一、收入支出决算总体情况说明</w:t>
      </w:r>
    </w:p>
    <w:p w14:paraId="4F71AC74">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二、收入决算情况说明</w:t>
      </w:r>
    </w:p>
    <w:p w14:paraId="77CAB454">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三、支出决算情况说明</w:t>
      </w:r>
    </w:p>
    <w:p w14:paraId="207DC3FC">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四、财政拨款收入支出决算总体情况说明</w:t>
      </w:r>
    </w:p>
    <w:p w14:paraId="1758D326">
      <w:pPr>
        <w:pStyle w:val="17"/>
        <w:spacing w:line="60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五、一般公共预算财政拨款支出决算情况说明</w:t>
      </w:r>
    </w:p>
    <w:p w14:paraId="10E6E393">
      <w:pPr>
        <w:autoSpaceDE w:val="0"/>
        <w:autoSpaceDN w:val="0"/>
        <w:adjustRightInd w:val="0"/>
        <w:spacing w:line="600" w:lineRule="exact"/>
        <w:jc w:val="left"/>
        <w:rPr>
          <w:rFonts w:hint="eastAsia" w:ascii="CESI仿宋-GB2312" w:hAnsi="CESI仿宋-GB2312" w:eastAsia="CESI仿宋-GB2312" w:cs="CESI仿宋-GB2312"/>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26E021D0">
      <w:pPr>
        <w:autoSpaceDE w:val="0"/>
        <w:autoSpaceDN w:val="0"/>
        <w:adjustRightInd w:val="0"/>
        <w:spacing w:line="600" w:lineRule="exact"/>
        <w:jc w:val="lef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六、一般公共预算财政拨款基本支出决算情况说明</w:t>
      </w:r>
    </w:p>
    <w:p w14:paraId="67E7C984">
      <w:pPr>
        <w:autoSpaceDE w:val="0"/>
        <w:autoSpaceDN w:val="0"/>
        <w:adjustRightInd w:val="0"/>
        <w:spacing w:line="600" w:lineRule="exact"/>
        <w:jc w:val="lef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七、财政拨款“三公”经费支出决算情况说明</w:t>
      </w:r>
    </w:p>
    <w:p w14:paraId="2E43EAAB">
      <w:pPr>
        <w:autoSpaceDE w:val="0"/>
        <w:autoSpaceDN w:val="0"/>
        <w:adjustRightInd w:val="0"/>
        <w:spacing w:line="600" w:lineRule="exact"/>
        <w:jc w:val="lef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八、政府性基金预算收入支出决算情况</w:t>
      </w:r>
    </w:p>
    <w:p w14:paraId="1E1EFD06">
      <w:pPr>
        <w:autoSpaceDE w:val="0"/>
        <w:autoSpaceDN w:val="0"/>
        <w:adjustRightInd w:val="0"/>
        <w:spacing w:line="600" w:lineRule="exact"/>
        <w:jc w:val="lef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九、关于机关运行经费支出说明</w:t>
      </w:r>
    </w:p>
    <w:p w14:paraId="3D5ECFE7">
      <w:pPr>
        <w:autoSpaceDE w:val="0"/>
        <w:autoSpaceDN w:val="0"/>
        <w:adjustRightInd w:val="0"/>
        <w:spacing w:line="600" w:lineRule="exact"/>
        <w:jc w:val="lef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十、一般性支出情况说明</w:t>
      </w:r>
    </w:p>
    <w:p w14:paraId="67618E50">
      <w:pPr>
        <w:autoSpaceDE w:val="0"/>
        <w:autoSpaceDN w:val="0"/>
        <w:adjustRightInd w:val="0"/>
        <w:spacing w:line="600" w:lineRule="exact"/>
        <w:jc w:val="lef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十一、关于政府采购支出说明</w:t>
      </w:r>
    </w:p>
    <w:p w14:paraId="0A8267C2">
      <w:pPr>
        <w:pStyle w:val="17"/>
        <w:spacing w:line="600" w:lineRule="exac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十二、关于国有资产占用情况说明</w:t>
      </w:r>
    </w:p>
    <w:p w14:paraId="316346C5">
      <w:pPr>
        <w:pStyle w:val="17"/>
        <w:spacing w:line="600" w:lineRule="exact"/>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十三、关于2024年度预算绩效管理情况的说明</w:t>
      </w:r>
    </w:p>
    <w:p w14:paraId="6B9FCE2A">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90FBD74">
      <w:pPr>
        <w:pStyle w:val="17"/>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60D1CB43">
      <w:pPr>
        <w:pStyle w:val="17"/>
        <w:spacing w:line="600" w:lineRule="exact"/>
        <w:rPr>
          <w:rFonts w:ascii="Times New Roman" w:hAnsi="Times New Roman" w:cs="Times New Roman"/>
          <w:bCs/>
          <w:sz w:val="28"/>
          <w:szCs w:val="28"/>
        </w:rPr>
      </w:pPr>
    </w:p>
    <w:p w14:paraId="694EF4C9">
      <w:pPr>
        <w:jc w:val="center"/>
        <w:rPr>
          <w:rFonts w:ascii="Times New Roman" w:hAnsi="Times New Roman" w:cs="Times New Roman"/>
          <w:sz w:val="72"/>
          <w:szCs w:val="72"/>
        </w:rPr>
      </w:pPr>
    </w:p>
    <w:p w14:paraId="0BEA9C0E">
      <w:pPr>
        <w:jc w:val="center"/>
        <w:rPr>
          <w:rFonts w:ascii="Times New Roman" w:hAnsi="Times New Roman" w:cs="Times New Roman"/>
          <w:sz w:val="72"/>
          <w:szCs w:val="72"/>
        </w:rPr>
      </w:pPr>
    </w:p>
    <w:p w14:paraId="735794D3">
      <w:pPr>
        <w:jc w:val="center"/>
        <w:rPr>
          <w:rFonts w:ascii="Times New Roman" w:hAnsi="Times New Roman" w:cs="Times New Roman"/>
          <w:sz w:val="72"/>
          <w:szCs w:val="72"/>
        </w:rPr>
      </w:pPr>
    </w:p>
    <w:p w14:paraId="0B97CA51">
      <w:pPr>
        <w:pStyle w:val="11"/>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624F7AC0">
      <w:pPr>
        <w:rPr>
          <w:rFonts w:ascii="Times New Roman" w:hAnsi="Times New Roman" w:eastAsia="方正小标宋_GBK" w:cs="Times New Roman"/>
          <w:sz w:val="72"/>
          <w:szCs w:val="72"/>
        </w:rPr>
      </w:pPr>
    </w:p>
    <w:p w14:paraId="1F809E54">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AF7C332">
      <w:pPr>
        <w:pStyle w:val="17"/>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湖南省产商品质量抽检中心</w:t>
      </w:r>
      <w:r>
        <w:rPr>
          <w:rFonts w:ascii="Times New Roman" w:hAnsi="Times New Roman" w:eastAsia="方正小标宋_GBK" w:cs="Times New Roman"/>
          <w:sz w:val="52"/>
          <w:szCs w:val="52"/>
        </w:rPr>
        <w:t>概况</w:t>
      </w:r>
    </w:p>
    <w:p w14:paraId="04AEFC3C">
      <w:pPr>
        <w:pStyle w:val="7"/>
        <w:ind w:left="0" w:leftChars="0" w:firstLine="0" w:firstLineChars="0"/>
        <w:rPr>
          <w:rFonts w:ascii="Times New Roman" w:hAnsi="Times New Roman" w:cs="Times New Roman"/>
        </w:rPr>
      </w:pPr>
    </w:p>
    <w:p w14:paraId="259D27A1">
      <w:pPr>
        <w:pStyle w:val="18"/>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56142A1">
      <w:pPr>
        <w:spacing w:line="600" w:lineRule="exact"/>
        <w:ind w:firstLine="800" w:firstLineChars="25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rPr>
        <w:t>（一）</w:t>
      </w:r>
      <w:r>
        <w:rPr>
          <w:rFonts w:hint="eastAsia" w:ascii="CESI仿宋-GB2312" w:hAnsi="CESI仿宋-GB2312" w:eastAsia="CESI仿宋-GB2312" w:cs="CESI仿宋-GB2312"/>
          <w:sz w:val="32"/>
          <w:szCs w:val="32"/>
          <w:highlight w:val="none"/>
          <w:lang w:val="en-US" w:eastAsia="zh-CN"/>
        </w:rPr>
        <w:t>职能职责</w:t>
      </w:r>
    </w:p>
    <w:p w14:paraId="52A0D6F9">
      <w:pPr>
        <w:spacing w:line="600" w:lineRule="exact"/>
        <w:ind w:firstLine="800" w:firstLineChars="25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根据湘编复〔2021〕2号文《关于省市场监督管理局深化事业单位改革试点有关事项的批复》，湖南省产商品质量抽检中心为湖南省市场监督管理局所属公益一类事业单位，主要职能职责为：承担产商品质量抽样送检工作；承担省局委托的产商品质量安全检查工作；协助省局开展综合行政执法有关事务性工作；配合开展产商品质量安全应急处置等相关事务性工作。</w:t>
      </w:r>
    </w:p>
    <w:p w14:paraId="1A554600">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1D94270A">
      <w:pPr>
        <w:spacing w:line="600" w:lineRule="exact"/>
        <w:ind w:firstLine="800" w:firstLineChars="250"/>
        <w:jc w:val="left"/>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（一）内设机构设置。</w:t>
      </w:r>
      <w:r>
        <w:rPr>
          <w:rFonts w:hint="eastAsia" w:ascii="CESI仿宋-GB2312" w:hAnsi="CESI仿宋-GB2312" w:eastAsia="CESI仿宋-GB2312" w:cs="CESI仿宋-GB2312"/>
          <w:sz w:val="32"/>
          <w:szCs w:val="32"/>
          <w:highlight w:val="none"/>
          <w:lang w:val="en-US" w:eastAsia="zh-CN"/>
        </w:rPr>
        <w:t>湖南省产商品质量抽检中心</w:t>
      </w:r>
      <w:r>
        <w:rPr>
          <w:rFonts w:hint="eastAsia" w:ascii="CESI仿宋-GB2312" w:hAnsi="CESI仿宋-GB2312" w:eastAsia="CESI仿宋-GB2312" w:cs="CESI仿宋-GB2312"/>
          <w:sz w:val="32"/>
          <w:szCs w:val="32"/>
          <w:highlight w:val="none"/>
        </w:rPr>
        <w:t>内设机构包括：</w:t>
      </w:r>
    </w:p>
    <w:p w14:paraId="0A416A21">
      <w:pPr>
        <w:spacing w:line="600" w:lineRule="exact"/>
        <w:ind w:firstLine="800" w:firstLineChars="25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综合部：负责机构日常运转工作，承担中心日常管理、党建、人事、纪检监察、资产财务、文书档案管理、宣传、离退休人员管理等工作。</w:t>
      </w:r>
    </w:p>
    <w:p w14:paraId="4B731339">
      <w:pPr>
        <w:spacing w:line="600" w:lineRule="exact"/>
        <w:ind w:firstLine="800" w:firstLineChars="250"/>
        <w:jc w:val="left"/>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质量抽检部：负责产商品监督抽检具体业务组织工作，承担抽检业务调度、抽检方案制定、抽检数据上报等事务性工作。负责机构质量管理工作，承担抽检工作质量管理、体系运行、标准化管理、质量分析、抽检设备和器具采购管理等工作。</w:t>
      </w:r>
    </w:p>
    <w:p w14:paraId="5C4DB7D8">
      <w:pPr>
        <w:spacing w:line="600" w:lineRule="exact"/>
        <w:ind w:firstLine="800" w:firstLineChars="250"/>
        <w:jc w:val="left"/>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lang w:val="en-US" w:eastAsia="zh-CN"/>
        </w:rPr>
        <w:t>质量检查部：承担产商品质量安全检查、产商品质量安全应急处置、综合执法等相关事务性工作。</w:t>
      </w:r>
    </w:p>
    <w:p w14:paraId="5C42BFA9">
      <w:pPr>
        <w:spacing w:line="600" w:lineRule="exact"/>
        <w:ind w:firstLine="800" w:firstLineChars="250"/>
        <w:jc w:val="left"/>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rPr>
        <w:t>（二）决算单位构成。</w:t>
      </w:r>
      <w:r>
        <w:rPr>
          <w:rFonts w:hint="eastAsia" w:ascii="CESI仿宋-GB2312" w:hAnsi="CESI仿宋-GB2312" w:eastAsia="CESI仿宋-GB2312" w:cs="CESI仿宋-GB2312"/>
          <w:sz w:val="32"/>
          <w:szCs w:val="32"/>
          <w:highlight w:val="none"/>
          <w:lang w:val="en-US" w:eastAsia="zh-CN"/>
        </w:rPr>
        <w:t>湖南省产商品质量抽检中心</w:t>
      </w:r>
      <w:r>
        <w:rPr>
          <w:rFonts w:hint="eastAsia" w:ascii="CESI仿宋-GB2312" w:hAnsi="CESI仿宋-GB2312" w:eastAsia="CESI仿宋-GB2312" w:cs="CESI仿宋-GB2312"/>
          <w:sz w:val="32"/>
          <w:szCs w:val="32"/>
          <w:highlight w:val="none"/>
        </w:rPr>
        <w:t>2024年部门决算汇总公开单位构成包括：</w:t>
      </w:r>
      <w:r>
        <w:rPr>
          <w:rFonts w:hint="eastAsia" w:ascii="CESI仿宋-GB2312" w:hAnsi="CESI仿宋-GB2312" w:eastAsia="CESI仿宋-GB2312" w:cs="CESI仿宋-GB2312"/>
          <w:sz w:val="32"/>
          <w:szCs w:val="32"/>
          <w:highlight w:val="none"/>
          <w:lang w:val="en-US" w:eastAsia="zh-CN"/>
        </w:rPr>
        <w:t>湖南省产商品质量抽检中心</w:t>
      </w:r>
      <w:r>
        <w:rPr>
          <w:rFonts w:hint="eastAsia" w:ascii="CESI仿宋-GB2312" w:hAnsi="CESI仿宋-GB2312" w:eastAsia="CESI仿宋-GB2312" w:cs="CESI仿宋-GB2312"/>
          <w:sz w:val="32"/>
          <w:szCs w:val="32"/>
          <w:highlight w:val="none"/>
        </w:rPr>
        <w:t>本级</w:t>
      </w:r>
      <w:r>
        <w:rPr>
          <w:rFonts w:hint="eastAsia" w:ascii="CESI仿宋-GB2312" w:hAnsi="CESI仿宋-GB2312" w:eastAsia="CESI仿宋-GB2312" w:cs="CESI仿宋-GB2312"/>
          <w:sz w:val="32"/>
          <w:szCs w:val="32"/>
          <w:highlight w:val="none"/>
          <w:lang w:eastAsia="zh-CN"/>
        </w:rPr>
        <w:t>。</w:t>
      </w:r>
    </w:p>
    <w:p w14:paraId="186726F6">
      <w:pPr>
        <w:jc w:val="left"/>
        <w:rPr>
          <w:rFonts w:ascii="Times New Roman" w:hAnsi="Times New Roman" w:eastAsia="方正仿宋_GB2312" w:cs="Times New Roman"/>
          <w:sz w:val="28"/>
          <w:szCs w:val="32"/>
        </w:rPr>
      </w:pPr>
    </w:p>
    <w:p w14:paraId="4A86F509">
      <w:pPr>
        <w:jc w:val="center"/>
        <w:rPr>
          <w:rFonts w:ascii="Times New Roman" w:hAnsi="Times New Roman" w:eastAsia="黑体" w:cs="Times New Roman"/>
          <w:sz w:val="28"/>
          <w:szCs w:val="28"/>
        </w:rPr>
      </w:pPr>
    </w:p>
    <w:p w14:paraId="78717AC0">
      <w:pPr>
        <w:jc w:val="center"/>
        <w:rPr>
          <w:rFonts w:ascii="Times New Roman" w:hAnsi="Times New Roman" w:eastAsia="黑体" w:cs="Times New Roman"/>
          <w:sz w:val="28"/>
          <w:szCs w:val="28"/>
        </w:rPr>
      </w:pPr>
    </w:p>
    <w:p w14:paraId="7D055BB5">
      <w:pPr>
        <w:jc w:val="center"/>
        <w:rPr>
          <w:rFonts w:ascii="Times New Roman" w:hAnsi="Times New Roman" w:eastAsia="黑体" w:cs="Times New Roman"/>
          <w:sz w:val="28"/>
          <w:szCs w:val="28"/>
        </w:rPr>
      </w:pPr>
    </w:p>
    <w:p w14:paraId="7C5D73DA">
      <w:pPr>
        <w:jc w:val="center"/>
        <w:rPr>
          <w:rFonts w:ascii="Times New Roman" w:hAnsi="Times New Roman" w:eastAsia="黑体" w:cs="Times New Roman"/>
          <w:sz w:val="28"/>
          <w:szCs w:val="28"/>
        </w:rPr>
      </w:pPr>
    </w:p>
    <w:p w14:paraId="22685100">
      <w:pPr>
        <w:jc w:val="center"/>
        <w:rPr>
          <w:rFonts w:ascii="Times New Roman" w:hAnsi="Times New Roman" w:eastAsia="黑体" w:cs="Times New Roman"/>
          <w:sz w:val="28"/>
          <w:szCs w:val="28"/>
        </w:rPr>
      </w:pPr>
    </w:p>
    <w:p w14:paraId="148BE8CF">
      <w:pPr>
        <w:pStyle w:val="11"/>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F6715E9">
      <w:pPr>
        <w:pStyle w:val="17"/>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val="en-US" w:eastAsia="zh-CN"/>
        </w:rPr>
        <w:t>单位</w:t>
      </w:r>
      <w:r>
        <w:rPr>
          <w:rFonts w:ascii="Times New Roman" w:hAnsi="Times New Roman" w:eastAsia="方正小标宋_GBK" w:cs="Times New Roman"/>
          <w:sz w:val="52"/>
          <w:szCs w:val="52"/>
        </w:rPr>
        <w:t>决算表</w:t>
      </w:r>
    </w:p>
    <w:p w14:paraId="0EF1CD89">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51DD7234">
      <w:pPr>
        <w:widowControl/>
        <w:tabs>
          <w:tab w:val="left" w:pos="4442"/>
          <w:tab w:val="left" w:pos="5045"/>
          <w:tab w:val="left" w:pos="6444"/>
          <w:tab w:val="left" w:pos="11477"/>
          <w:tab w:val="left" w:pos="13102"/>
        </w:tabs>
        <w:jc w:val="right"/>
        <w:textAlignment w:val="center"/>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kern w:val="0"/>
          <w:sz w:val="22"/>
          <w:lang w:val="en-US" w:eastAsia="zh-CN"/>
        </w:rPr>
        <w:t>单位：湖南省产商品质量抽检中心</w:t>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4"/>
          <w:szCs w:val="24"/>
        </w:rPr>
        <w:tab/>
      </w:r>
      <w:r>
        <w:rPr>
          <w:rFonts w:hint="eastAsia" w:ascii="CESI仿宋-GB2312" w:hAnsi="CESI仿宋-GB2312" w:eastAsia="CESI仿宋-GB2312" w:cs="CESI仿宋-GB2312"/>
          <w:color w:val="000000"/>
          <w:sz w:val="24"/>
          <w:szCs w:val="24"/>
        </w:rPr>
        <w:tab/>
      </w:r>
      <w:r>
        <w:rPr>
          <w:rFonts w:hint="eastAsia" w:ascii="CESI仿宋-GB2312" w:hAnsi="CESI仿宋-GB2312" w:eastAsia="CESI仿宋-GB2312" w:cs="CESI仿宋-GB2312"/>
          <w:color w:val="000000"/>
          <w:sz w:val="24"/>
          <w:szCs w:val="24"/>
        </w:rPr>
        <w:tab/>
      </w:r>
      <w:r>
        <w:rPr>
          <w:rFonts w:hint="eastAsia" w:ascii="CESI仿宋-GB2312" w:hAnsi="CESI仿宋-GB2312" w:eastAsia="CESI仿宋-GB2312" w:cs="CESI仿宋-GB2312"/>
          <w:color w:val="000000"/>
          <w:sz w:val="24"/>
          <w:szCs w:val="24"/>
        </w:rPr>
        <w:tab/>
      </w:r>
      <w:r>
        <w:rPr>
          <w:rFonts w:hint="eastAsia" w:ascii="CESI仿宋-GB2312" w:hAnsi="CESI仿宋-GB2312" w:eastAsia="CESI仿宋-GB2312" w:cs="CESI仿宋-GB2312"/>
          <w:color w:val="000000"/>
          <w:kern w:val="0"/>
          <w:sz w:val="20"/>
          <w:szCs w:val="20"/>
        </w:rPr>
        <w:t>单位：万元</w:t>
      </w:r>
    </w:p>
    <w:tbl>
      <w:tblPr>
        <w:tblStyle w:val="12"/>
        <w:tblpPr w:leftFromText="180" w:rightFromText="180" w:vertAnchor="text" w:horzAnchor="page" w:tblpX="1069" w:tblpY="63"/>
        <w:tblOverlap w:val="never"/>
        <w:tblW w:w="14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0"/>
        <w:gridCol w:w="918"/>
        <w:gridCol w:w="1232"/>
        <w:gridCol w:w="5146"/>
        <w:gridCol w:w="959"/>
        <w:gridCol w:w="1285"/>
      </w:tblGrid>
      <w:tr w14:paraId="2E30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93E0">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lang w:val="en-US" w:eastAsia="zh-CN"/>
              </w:rPr>
              <w:t>收入</w:t>
            </w:r>
          </w:p>
        </w:tc>
        <w:tc>
          <w:tcPr>
            <w:tcW w:w="73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C5AE">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lang w:val="en-US" w:eastAsia="zh-CN"/>
              </w:rPr>
              <w:t>支出</w:t>
            </w:r>
          </w:p>
        </w:tc>
      </w:tr>
      <w:tr w14:paraId="251D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70D2">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lang w:val="en-US" w:eastAsia="zh-CN"/>
              </w:rPr>
              <w:t>项</w:t>
            </w:r>
            <w:r>
              <w:rPr>
                <w:rFonts w:hint="eastAsia" w:ascii="CESI仿宋-GB2312" w:hAnsi="CESI仿宋-GB2312" w:eastAsia="CESI仿宋-GB2312" w:cs="CESI仿宋-GB2312"/>
                <w:color w:val="000000"/>
                <w:kern w:val="0"/>
                <w:sz w:val="24"/>
                <w:szCs w:val="24"/>
              </w:rPr>
              <w:t xml:space="preserve">    </w:t>
            </w:r>
            <w:r>
              <w:rPr>
                <w:rFonts w:hint="eastAsia" w:ascii="CESI仿宋-GB2312" w:hAnsi="CESI仿宋-GB2312" w:eastAsia="CESI仿宋-GB2312" w:cs="CESI仿宋-GB2312"/>
                <w:color w:val="000000"/>
                <w:kern w:val="0"/>
                <w:sz w:val="24"/>
                <w:szCs w:val="24"/>
                <w:lang w:val="en-US" w:eastAsia="zh-CN"/>
              </w:rPr>
              <w:t>目</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E4F4">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0"/>
                <w:szCs w:val="20"/>
                <w:lang w:val="en-US" w:eastAsia="zh-CN"/>
              </w:rPr>
              <w:t>行次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2E8B">
            <w:pPr>
              <w:widowControl/>
              <w:jc w:val="center"/>
              <w:textAlignment w:val="center"/>
              <w:rPr>
                <w:rFonts w:hint="eastAsia" w:ascii="CESI仿宋-GB2312" w:hAnsi="CESI仿宋-GB2312" w:eastAsia="CESI仿宋-GB2312" w:cs="CESI仿宋-GB2312"/>
                <w:i w:val="0"/>
                <w:iCs w:val="0"/>
                <w:color w:val="000000"/>
                <w:sz w:val="22"/>
                <w:szCs w:val="22"/>
                <w:u w:val="none"/>
                <w:lang w:val="en-US" w:eastAsia="zh-CN"/>
              </w:rPr>
            </w:pPr>
            <w:r>
              <w:rPr>
                <w:rFonts w:hint="eastAsia" w:ascii="CESI仿宋-GB2312" w:hAnsi="CESI仿宋-GB2312" w:eastAsia="CESI仿宋-GB2312" w:cs="CESI仿宋-GB2312"/>
                <w:color w:val="000000"/>
                <w:kern w:val="0"/>
                <w:sz w:val="24"/>
                <w:szCs w:val="24"/>
                <w:lang w:val="en-US" w:eastAsia="zh-CN"/>
              </w:rPr>
              <w:t>决算数</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C4EF">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lang w:val="en-US" w:eastAsia="zh-CN"/>
              </w:rPr>
              <w:t>项</w:t>
            </w:r>
            <w:r>
              <w:rPr>
                <w:rFonts w:hint="eastAsia" w:ascii="CESI仿宋-GB2312" w:hAnsi="CESI仿宋-GB2312" w:eastAsia="CESI仿宋-GB2312" w:cs="CESI仿宋-GB2312"/>
                <w:color w:val="000000"/>
                <w:kern w:val="0"/>
                <w:sz w:val="24"/>
                <w:szCs w:val="24"/>
              </w:rPr>
              <w:t xml:space="preserve">    </w:t>
            </w:r>
            <w:r>
              <w:rPr>
                <w:rFonts w:hint="eastAsia" w:ascii="CESI仿宋-GB2312" w:hAnsi="CESI仿宋-GB2312" w:eastAsia="CESI仿宋-GB2312" w:cs="CESI仿宋-GB2312"/>
                <w:color w:val="000000"/>
                <w:kern w:val="0"/>
                <w:sz w:val="24"/>
                <w:szCs w:val="24"/>
                <w:lang w:val="en-US" w:eastAsia="zh-CN"/>
              </w:rPr>
              <w:t>目</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E9B7">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0"/>
                <w:szCs w:val="20"/>
                <w:lang w:val="en-US" w:eastAsia="zh-CN"/>
              </w:rPr>
              <w:t>行次</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EF12">
            <w:pPr>
              <w:widowControl/>
              <w:jc w:val="center"/>
              <w:textAlignment w:val="center"/>
              <w:rPr>
                <w:rFonts w:hint="eastAsia" w:ascii="CESI仿宋-GB2312" w:hAnsi="CESI仿宋-GB2312" w:eastAsia="CESI仿宋-GB2312" w:cs="CESI仿宋-GB2312"/>
                <w:i w:val="0"/>
                <w:iCs w:val="0"/>
                <w:color w:val="000000"/>
                <w:sz w:val="22"/>
                <w:szCs w:val="22"/>
                <w:u w:val="none"/>
                <w:lang w:val="en-US" w:eastAsia="zh-CN"/>
              </w:rPr>
            </w:pPr>
            <w:r>
              <w:rPr>
                <w:rFonts w:hint="eastAsia" w:ascii="CESI仿宋-GB2312" w:hAnsi="CESI仿宋-GB2312" w:eastAsia="CESI仿宋-GB2312" w:cs="CESI仿宋-GB2312"/>
                <w:color w:val="000000"/>
                <w:kern w:val="0"/>
                <w:sz w:val="24"/>
                <w:szCs w:val="24"/>
                <w:lang w:val="en-US" w:eastAsia="zh-CN"/>
              </w:rPr>
              <w:t>决算数</w:t>
            </w:r>
          </w:p>
        </w:tc>
      </w:tr>
      <w:tr w14:paraId="2C2F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F408">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lang w:val="en-US" w:eastAsia="zh-CN"/>
              </w:rPr>
              <w:t>栏</w:t>
            </w:r>
            <w:r>
              <w:rPr>
                <w:rFonts w:hint="eastAsia" w:ascii="CESI仿宋-GB2312" w:hAnsi="CESI仿宋-GB2312" w:eastAsia="CESI仿宋-GB2312" w:cs="CESI仿宋-GB2312"/>
                <w:color w:val="000000"/>
                <w:kern w:val="0"/>
                <w:sz w:val="24"/>
                <w:szCs w:val="24"/>
              </w:rPr>
              <w:t xml:space="preserve">    </w:t>
            </w:r>
            <w:r>
              <w:rPr>
                <w:rFonts w:hint="eastAsia" w:ascii="CESI仿宋-GB2312" w:hAnsi="CESI仿宋-GB2312" w:eastAsia="CESI仿宋-GB2312" w:cs="CESI仿宋-GB2312"/>
                <w:color w:val="000000"/>
                <w:kern w:val="0"/>
                <w:sz w:val="24"/>
                <w:szCs w:val="24"/>
                <w:lang w:val="en-US" w:eastAsia="zh-CN"/>
              </w:rPr>
              <w:t>次</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1701">
            <w:pPr>
              <w:jc w:val="center"/>
              <w:rPr>
                <w:rFonts w:hint="eastAsia" w:ascii="CESI仿宋-GB2312" w:hAnsi="CESI仿宋-GB2312" w:eastAsia="CESI仿宋-GB2312" w:cs="CESI仿宋-GB2312"/>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A4E6">
            <w:pPr>
              <w:widowControl/>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color w:val="000000"/>
                <w:kern w:val="0"/>
                <w:sz w:val="24"/>
                <w:szCs w:val="24"/>
                <w:lang w:val="en-US" w:eastAsia="zh-CN"/>
              </w:rPr>
              <w:t>1</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B4A7">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lang w:val="en-US" w:eastAsia="zh-CN"/>
              </w:rPr>
              <w:t>栏</w:t>
            </w:r>
            <w:r>
              <w:rPr>
                <w:rFonts w:hint="eastAsia" w:ascii="CESI仿宋-GB2312" w:hAnsi="CESI仿宋-GB2312" w:eastAsia="CESI仿宋-GB2312" w:cs="CESI仿宋-GB2312"/>
                <w:color w:val="000000"/>
                <w:kern w:val="0"/>
                <w:sz w:val="24"/>
                <w:szCs w:val="24"/>
              </w:rPr>
              <w:t xml:space="preserve">    </w:t>
            </w:r>
            <w:r>
              <w:rPr>
                <w:rFonts w:hint="eastAsia" w:ascii="CESI仿宋-GB2312" w:hAnsi="CESI仿宋-GB2312" w:eastAsia="CESI仿宋-GB2312" w:cs="CESI仿宋-GB2312"/>
                <w:color w:val="000000"/>
                <w:kern w:val="0"/>
                <w:sz w:val="24"/>
                <w:szCs w:val="24"/>
                <w:lang w:val="en-US" w:eastAsia="zh-CN"/>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DE6D">
            <w:pPr>
              <w:jc w:val="center"/>
              <w:rPr>
                <w:rFonts w:hint="eastAsia" w:ascii="CESI仿宋-GB2312" w:hAnsi="CESI仿宋-GB2312" w:eastAsia="CESI仿宋-GB2312" w:cs="CESI仿宋-GB2312"/>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AB27">
            <w:pPr>
              <w:widowControl/>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color w:val="000000"/>
                <w:kern w:val="0"/>
                <w:sz w:val="24"/>
                <w:szCs w:val="24"/>
                <w:lang w:val="en-US" w:eastAsia="zh-CN"/>
              </w:rPr>
              <w:t>2</w:t>
            </w:r>
          </w:p>
        </w:tc>
      </w:tr>
      <w:tr w14:paraId="3E93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2FF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一、一般公共预算财政拨款收入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ADCF">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B1A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734.82</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D14C">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一、一般公共服务支出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C735">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31</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A90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503.81</w:t>
            </w:r>
          </w:p>
        </w:tc>
      </w:tr>
      <w:tr w14:paraId="25D4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2F2A">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二、政府性基金预算财政拨款收入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5E62">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EC3D">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C769">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二、外交支出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B00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C399">
            <w:pPr>
              <w:jc w:val="right"/>
              <w:rPr>
                <w:rFonts w:hint="eastAsia" w:ascii="CESI仿宋-GB2312" w:hAnsi="CESI仿宋-GB2312" w:eastAsia="CESI仿宋-GB2312" w:cs="CESI仿宋-GB2312"/>
                <w:i w:val="0"/>
                <w:iCs w:val="0"/>
                <w:color w:val="000000"/>
                <w:sz w:val="22"/>
                <w:szCs w:val="22"/>
                <w:u w:val="none"/>
              </w:rPr>
            </w:pPr>
          </w:p>
        </w:tc>
      </w:tr>
      <w:tr w14:paraId="57CA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CF4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三、国有资本经营预算财政拨款收入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FC2B">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6586">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A4A3">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三、国防支出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66BB">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33</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3F09">
            <w:pPr>
              <w:jc w:val="right"/>
              <w:rPr>
                <w:rFonts w:hint="eastAsia" w:ascii="CESI仿宋-GB2312" w:hAnsi="CESI仿宋-GB2312" w:eastAsia="CESI仿宋-GB2312" w:cs="CESI仿宋-GB2312"/>
                <w:i w:val="0"/>
                <w:iCs w:val="0"/>
                <w:color w:val="000000"/>
                <w:sz w:val="22"/>
                <w:szCs w:val="22"/>
                <w:u w:val="none"/>
              </w:rPr>
            </w:pPr>
          </w:p>
        </w:tc>
      </w:tr>
      <w:tr w14:paraId="5F8E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E93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四、上级补助收入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B04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228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08C1">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四、公共安全支出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9EB4">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34</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197E">
            <w:pPr>
              <w:jc w:val="right"/>
              <w:rPr>
                <w:rFonts w:hint="eastAsia" w:ascii="CESI仿宋-GB2312" w:hAnsi="CESI仿宋-GB2312" w:eastAsia="CESI仿宋-GB2312" w:cs="CESI仿宋-GB2312"/>
                <w:i w:val="0"/>
                <w:iCs w:val="0"/>
                <w:color w:val="000000"/>
                <w:sz w:val="22"/>
                <w:szCs w:val="22"/>
                <w:u w:val="none"/>
              </w:rPr>
            </w:pPr>
          </w:p>
        </w:tc>
      </w:tr>
      <w:tr w14:paraId="03B4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6850">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五、事业收入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B0EF">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400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25AB">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五、教育支出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E3F7">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35</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847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7.20</w:t>
            </w:r>
          </w:p>
        </w:tc>
      </w:tr>
      <w:tr w14:paraId="6CBF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A69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六、经营收入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B42E">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6</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9D5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EF9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六、科学技术支出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08D4">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36</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C027">
            <w:pPr>
              <w:jc w:val="right"/>
              <w:rPr>
                <w:rFonts w:hint="eastAsia" w:ascii="CESI仿宋-GB2312" w:hAnsi="CESI仿宋-GB2312" w:eastAsia="CESI仿宋-GB2312" w:cs="CESI仿宋-GB2312"/>
                <w:i w:val="0"/>
                <w:iCs w:val="0"/>
                <w:color w:val="000000"/>
                <w:sz w:val="22"/>
                <w:szCs w:val="22"/>
                <w:u w:val="none"/>
              </w:rPr>
            </w:pPr>
          </w:p>
        </w:tc>
      </w:tr>
      <w:tr w14:paraId="6FE0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787F">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七、附属单位上缴收入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982A">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DBB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F59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七、文化旅游体育与传媒支出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A857">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37</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2AFF">
            <w:pPr>
              <w:jc w:val="right"/>
              <w:rPr>
                <w:rFonts w:hint="eastAsia" w:ascii="CESI仿宋-GB2312" w:hAnsi="CESI仿宋-GB2312" w:eastAsia="CESI仿宋-GB2312" w:cs="CESI仿宋-GB2312"/>
                <w:i w:val="0"/>
                <w:iCs w:val="0"/>
                <w:color w:val="000000"/>
                <w:sz w:val="22"/>
                <w:szCs w:val="22"/>
                <w:u w:val="none"/>
              </w:rPr>
            </w:pPr>
          </w:p>
        </w:tc>
      </w:tr>
      <w:tr w14:paraId="2D00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ECB1">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八、其他收入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ED3D">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8</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69C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69E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八、社会保障和就业支出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5768">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38</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986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81.16</w:t>
            </w:r>
          </w:p>
        </w:tc>
      </w:tr>
      <w:tr w14:paraId="5B45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43AD">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EBDA">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9</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F7B8">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E9B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九、卫生健康支出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1BFC">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39</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F97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60.88</w:t>
            </w:r>
          </w:p>
        </w:tc>
      </w:tr>
      <w:tr w14:paraId="5C08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A511">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AD89">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2214">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292A">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十、节能环保支出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6A77">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B85B">
            <w:pPr>
              <w:jc w:val="right"/>
              <w:rPr>
                <w:rFonts w:hint="eastAsia" w:ascii="CESI仿宋-GB2312" w:hAnsi="CESI仿宋-GB2312" w:eastAsia="CESI仿宋-GB2312" w:cs="CESI仿宋-GB2312"/>
                <w:i w:val="0"/>
                <w:iCs w:val="0"/>
                <w:color w:val="000000"/>
                <w:sz w:val="22"/>
                <w:szCs w:val="22"/>
                <w:u w:val="none"/>
              </w:rPr>
            </w:pPr>
          </w:p>
        </w:tc>
      </w:tr>
      <w:tr w14:paraId="2A67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493F">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489D">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8719">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D6E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十一、城乡社区支出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7BC">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41</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B2BE">
            <w:pPr>
              <w:jc w:val="right"/>
              <w:rPr>
                <w:rFonts w:hint="eastAsia" w:ascii="CESI仿宋-GB2312" w:hAnsi="CESI仿宋-GB2312" w:eastAsia="CESI仿宋-GB2312" w:cs="CESI仿宋-GB2312"/>
                <w:i w:val="0"/>
                <w:iCs w:val="0"/>
                <w:color w:val="000000"/>
                <w:sz w:val="22"/>
                <w:szCs w:val="22"/>
                <w:u w:val="none"/>
              </w:rPr>
            </w:pPr>
          </w:p>
        </w:tc>
      </w:tr>
      <w:tr w14:paraId="3A40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4358">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516D">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EEA7">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930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十二、农林水支出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5A9C">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38E7">
            <w:pPr>
              <w:jc w:val="right"/>
              <w:rPr>
                <w:rFonts w:hint="eastAsia" w:ascii="CESI仿宋-GB2312" w:hAnsi="CESI仿宋-GB2312" w:eastAsia="CESI仿宋-GB2312" w:cs="CESI仿宋-GB2312"/>
                <w:i w:val="0"/>
                <w:iCs w:val="0"/>
                <w:color w:val="000000"/>
                <w:sz w:val="22"/>
                <w:szCs w:val="22"/>
                <w:u w:val="none"/>
              </w:rPr>
            </w:pPr>
          </w:p>
        </w:tc>
      </w:tr>
      <w:tr w14:paraId="6957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46F3">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E83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13</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235A">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CD1C">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十三、交通运输支出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0E2E">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43</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5CDB">
            <w:pPr>
              <w:jc w:val="right"/>
              <w:rPr>
                <w:rFonts w:hint="eastAsia" w:ascii="CESI仿宋-GB2312" w:hAnsi="CESI仿宋-GB2312" w:eastAsia="CESI仿宋-GB2312" w:cs="CESI仿宋-GB2312"/>
                <w:i w:val="0"/>
                <w:iCs w:val="0"/>
                <w:color w:val="000000"/>
                <w:sz w:val="22"/>
                <w:szCs w:val="22"/>
                <w:u w:val="none"/>
              </w:rPr>
            </w:pPr>
          </w:p>
        </w:tc>
      </w:tr>
      <w:tr w14:paraId="495F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4026">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6FC3">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5B79">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1EF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十四、资源勘探工业信息等支出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8A4F">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44</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06BF">
            <w:pPr>
              <w:jc w:val="right"/>
              <w:rPr>
                <w:rFonts w:hint="eastAsia" w:ascii="CESI仿宋-GB2312" w:hAnsi="CESI仿宋-GB2312" w:eastAsia="CESI仿宋-GB2312" w:cs="CESI仿宋-GB2312"/>
                <w:i w:val="0"/>
                <w:iCs w:val="0"/>
                <w:color w:val="000000"/>
                <w:sz w:val="22"/>
                <w:szCs w:val="22"/>
                <w:u w:val="none"/>
              </w:rPr>
            </w:pPr>
          </w:p>
        </w:tc>
      </w:tr>
      <w:tr w14:paraId="7BEFB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7DDB">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4561">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F283">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C405">
            <w:pPr>
              <w:widowControl/>
              <w:jc w:val="left"/>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十五、商业服务业等支出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B81C">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45</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3190">
            <w:pPr>
              <w:jc w:val="right"/>
              <w:rPr>
                <w:rFonts w:hint="eastAsia" w:ascii="CESI仿宋-GB2312" w:hAnsi="CESI仿宋-GB2312" w:eastAsia="CESI仿宋-GB2312" w:cs="CESI仿宋-GB2312"/>
                <w:i w:val="0"/>
                <w:iCs w:val="0"/>
                <w:color w:val="000000"/>
                <w:sz w:val="22"/>
                <w:szCs w:val="22"/>
                <w:u w:val="none"/>
              </w:rPr>
            </w:pPr>
          </w:p>
        </w:tc>
      </w:tr>
      <w:tr w14:paraId="428A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71D0">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D14B">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16</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931B">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C86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十六、金融支出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6FB3">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46</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77AC">
            <w:pPr>
              <w:jc w:val="right"/>
              <w:rPr>
                <w:rFonts w:hint="eastAsia" w:ascii="CESI仿宋-GB2312" w:hAnsi="CESI仿宋-GB2312" w:eastAsia="CESI仿宋-GB2312" w:cs="CESI仿宋-GB2312"/>
                <w:i w:val="0"/>
                <w:iCs w:val="0"/>
                <w:color w:val="000000"/>
                <w:sz w:val="22"/>
                <w:szCs w:val="22"/>
                <w:u w:val="none"/>
              </w:rPr>
            </w:pPr>
          </w:p>
        </w:tc>
      </w:tr>
      <w:tr w14:paraId="2CBA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33C9">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C344">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10DA">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9B0B">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十七、援助其他地区支出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5925">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47</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197D">
            <w:pPr>
              <w:jc w:val="right"/>
              <w:rPr>
                <w:rFonts w:hint="eastAsia" w:ascii="CESI仿宋-GB2312" w:hAnsi="CESI仿宋-GB2312" w:eastAsia="CESI仿宋-GB2312" w:cs="CESI仿宋-GB2312"/>
                <w:i w:val="0"/>
                <w:iCs w:val="0"/>
                <w:color w:val="000000"/>
                <w:sz w:val="22"/>
                <w:szCs w:val="22"/>
                <w:u w:val="none"/>
              </w:rPr>
            </w:pPr>
          </w:p>
        </w:tc>
      </w:tr>
      <w:tr w14:paraId="1C8C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3E40">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3FB3">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18</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3F72">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4B99">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十八、自然资源海洋气象等支出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8609">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48</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978B">
            <w:pPr>
              <w:jc w:val="right"/>
              <w:rPr>
                <w:rFonts w:hint="eastAsia" w:ascii="CESI仿宋-GB2312" w:hAnsi="CESI仿宋-GB2312" w:eastAsia="CESI仿宋-GB2312" w:cs="CESI仿宋-GB2312"/>
                <w:i w:val="0"/>
                <w:iCs w:val="0"/>
                <w:color w:val="000000"/>
                <w:sz w:val="22"/>
                <w:szCs w:val="22"/>
                <w:u w:val="none"/>
              </w:rPr>
            </w:pPr>
          </w:p>
        </w:tc>
      </w:tr>
      <w:tr w14:paraId="307F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FB0D">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A7EA">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19</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F8DC">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F4E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十九、住房保障支出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6145">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49</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3B0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r>
      <w:tr w14:paraId="226E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CF25">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25EB">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11D9">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7717">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二十、粮油物资储备支出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44AA">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7FBF">
            <w:pPr>
              <w:jc w:val="right"/>
              <w:rPr>
                <w:rFonts w:hint="eastAsia" w:ascii="CESI仿宋-GB2312" w:hAnsi="CESI仿宋-GB2312" w:eastAsia="CESI仿宋-GB2312" w:cs="CESI仿宋-GB2312"/>
                <w:i w:val="0"/>
                <w:iCs w:val="0"/>
                <w:color w:val="000000"/>
                <w:sz w:val="22"/>
                <w:szCs w:val="22"/>
                <w:u w:val="none"/>
              </w:rPr>
            </w:pPr>
          </w:p>
        </w:tc>
      </w:tr>
      <w:tr w14:paraId="4C63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415">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645C">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8220">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71B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二十一、国有资本经营预算支出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47DF">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51</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2CC9">
            <w:pPr>
              <w:jc w:val="right"/>
              <w:rPr>
                <w:rFonts w:hint="eastAsia" w:ascii="CESI仿宋-GB2312" w:hAnsi="CESI仿宋-GB2312" w:eastAsia="CESI仿宋-GB2312" w:cs="CESI仿宋-GB2312"/>
                <w:i w:val="0"/>
                <w:iCs w:val="0"/>
                <w:color w:val="000000"/>
                <w:sz w:val="22"/>
                <w:szCs w:val="22"/>
                <w:u w:val="none"/>
              </w:rPr>
            </w:pPr>
          </w:p>
        </w:tc>
      </w:tr>
      <w:tr w14:paraId="3AFC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4557">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826F">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26F3">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E65B">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二十二、灾害防治及应急管理支出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590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FA1D">
            <w:pPr>
              <w:jc w:val="right"/>
              <w:rPr>
                <w:rFonts w:hint="eastAsia" w:ascii="CESI仿宋-GB2312" w:hAnsi="CESI仿宋-GB2312" w:eastAsia="CESI仿宋-GB2312" w:cs="CESI仿宋-GB2312"/>
                <w:i w:val="0"/>
                <w:iCs w:val="0"/>
                <w:color w:val="000000"/>
                <w:sz w:val="22"/>
                <w:szCs w:val="22"/>
                <w:u w:val="none"/>
              </w:rPr>
            </w:pPr>
          </w:p>
        </w:tc>
      </w:tr>
      <w:tr w14:paraId="05B2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6F85">
            <w:pPr>
              <w:jc w:val="left"/>
              <w:rPr>
                <w:rFonts w:hint="eastAsia" w:ascii="CESI仿宋-GB2312" w:hAnsi="CESI仿宋-GB2312" w:eastAsia="CESI仿宋-GB2312" w:cs="CESI仿宋-GB2312"/>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9850">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23</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CFED">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E42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二十三、其他支出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BD22">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53</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24E6">
            <w:pPr>
              <w:jc w:val="right"/>
              <w:rPr>
                <w:rFonts w:hint="eastAsia" w:ascii="CESI仿宋-GB2312" w:hAnsi="CESI仿宋-GB2312" w:eastAsia="CESI仿宋-GB2312" w:cs="CESI仿宋-GB2312"/>
                <w:i w:val="0"/>
                <w:iCs w:val="0"/>
                <w:color w:val="000000"/>
                <w:sz w:val="22"/>
                <w:szCs w:val="22"/>
                <w:u w:val="none"/>
              </w:rPr>
            </w:pPr>
          </w:p>
        </w:tc>
      </w:tr>
      <w:tr w14:paraId="3576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4FCA">
            <w:pPr>
              <w:jc w:val="center"/>
              <w:rPr>
                <w:rFonts w:hint="eastAsia" w:ascii="CESI仿宋-GB2312" w:hAnsi="CESI仿宋-GB2312" w:eastAsia="CESI仿宋-GB2312" w:cs="CESI仿宋-GB2312"/>
                <w:b/>
                <w:bCs/>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3E4B">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24</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0B01">
            <w:pPr>
              <w:jc w:val="right"/>
              <w:rPr>
                <w:rFonts w:hint="eastAsia" w:ascii="CESI仿宋-GB2312" w:hAnsi="CESI仿宋-GB2312" w:eastAsia="CESI仿宋-GB2312" w:cs="CESI仿宋-GB2312"/>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0573">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二十四、债务还本支出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38B7">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54</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5AEB">
            <w:pPr>
              <w:jc w:val="right"/>
              <w:rPr>
                <w:rFonts w:hint="eastAsia" w:ascii="CESI仿宋-GB2312" w:hAnsi="CESI仿宋-GB2312" w:eastAsia="CESI仿宋-GB2312" w:cs="CESI仿宋-GB2312"/>
                <w:i w:val="0"/>
                <w:iCs w:val="0"/>
                <w:color w:val="000000"/>
                <w:sz w:val="22"/>
                <w:szCs w:val="22"/>
                <w:u w:val="none"/>
              </w:rPr>
            </w:pPr>
          </w:p>
        </w:tc>
      </w:tr>
      <w:tr w14:paraId="543B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9306">
            <w:pPr>
              <w:jc w:val="left"/>
              <w:rPr>
                <w:rFonts w:hint="eastAsia" w:ascii="CESI仿宋-GB2312" w:hAnsi="CESI仿宋-GB2312" w:eastAsia="CESI仿宋-GB2312" w:cs="CESI仿宋-GB2312"/>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BEAD">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2FF1">
            <w:pPr>
              <w:jc w:val="right"/>
              <w:rPr>
                <w:rFonts w:hint="eastAsia" w:ascii="CESI仿宋-GB2312" w:hAnsi="CESI仿宋-GB2312" w:eastAsia="CESI仿宋-GB2312" w:cs="CESI仿宋-GB2312"/>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EAC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二十五、债务付息支出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C68F">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55</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E509">
            <w:pPr>
              <w:jc w:val="right"/>
              <w:rPr>
                <w:rFonts w:hint="eastAsia" w:ascii="CESI仿宋-GB2312" w:hAnsi="CESI仿宋-GB2312" w:eastAsia="CESI仿宋-GB2312" w:cs="CESI仿宋-GB2312"/>
                <w:i w:val="0"/>
                <w:iCs w:val="0"/>
                <w:color w:val="000000"/>
                <w:sz w:val="22"/>
                <w:szCs w:val="22"/>
                <w:u w:val="none"/>
              </w:rPr>
            </w:pPr>
          </w:p>
        </w:tc>
      </w:tr>
      <w:tr w14:paraId="04D7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C002">
            <w:pPr>
              <w:jc w:val="left"/>
              <w:rPr>
                <w:rFonts w:hint="eastAsia" w:ascii="CESI仿宋-GB2312" w:hAnsi="CESI仿宋-GB2312" w:eastAsia="CESI仿宋-GB2312" w:cs="CESI仿宋-GB2312"/>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3FA3">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26</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5182">
            <w:pPr>
              <w:jc w:val="right"/>
              <w:rPr>
                <w:rFonts w:hint="eastAsia" w:ascii="CESI仿宋-GB2312" w:hAnsi="CESI仿宋-GB2312" w:eastAsia="CESI仿宋-GB2312" w:cs="CESI仿宋-GB2312"/>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4309">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二十六、抗疫特别国债安排的支出</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5A9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56</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66C1">
            <w:pPr>
              <w:jc w:val="right"/>
              <w:rPr>
                <w:rFonts w:hint="eastAsia" w:ascii="CESI仿宋-GB2312" w:hAnsi="CESI仿宋-GB2312" w:eastAsia="CESI仿宋-GB2312" w:cs="CESI仿宋-GB2312"/>
                <w:i w:val="0"/>
                <w:iCs w:val="0"/>
                <w:color w:val="000000"/>
                <w:sz w:val="22"/>
                <w:szCs w:val="22"/>
                <w:u w:val="none"/>
              </w:rPr>
            </w:pPr>
          </w:p>
        </w:tc>
      </w:tr>
      <w:tr w14:paraId="6158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31FD">
            <w:pPr>
              <w:widowControl/>
              <w:jc w:val="center"/>
              <w:textAlignment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color w:val="000000"/>
                <w:kern w:val="0"/>
                <w:sz w:val="22"/>
                <w:lang w:val="en-US" w:eastAsia="zh-CN"/>
              </w:rPr>
              <w:t>本年收入合计</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7EFE">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27</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52B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734.82</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ECBF">
            <w:pPr>
              <w:widowControl/>
              <w:jc w:val="center"/>
              <w:textAlignment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color w:val="000000"/>
                <w:kern w:val="0"/>
                <w:sz w:val="22"/>
                <w:lang w:val="en-US" w:eastAsia="zh-CN"/>
              </w:rPr>
              <w:t>本年支出合计</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6842">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57</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DF6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695.04</w:t>
            </w:r>
          </w:p>
        </w:tc>
      </w:tr>
      <w:tr w14:paraId="628B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7AE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使用非财政拨款结余（含专用结余）</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C4F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28</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1615">
            <w:pPr>
              <w:jc w:val="right"/>
              <w:rPr>
                <w:rFonts w:hint="eastAsia" w:ascii="CESI仿宋-GB2312" w:hAnsi="CESI仿宋-GB2312" w:eastAsia="CESI仿宋-GB2312" w:cs="CESI仿宋-GB2312"/>
                <w:i w:val="0"/>
                <w:iCs w:val="0"/>
                <w:color w:val="000000"/>
                <w:sz w:val="22"/>
                <w:szCs w:val="22"/>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09D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结余分配</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7E82">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58</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D2EE">
            <w:pPr>
              <w:jc w:val="right"/>
              <w:rPr>
                <w:rFonts w:hint="eastAsia" w:ascii="CESI仿宋-GB2312" w:hAnsi="CESI仿宋-GB2312" w:eastAsia="CESI仿宋-GB2312" w:cs="CESI仿宋-GB2312"/>
                <w:i w:val="0"/>
                <w:iCs w:val="0"/>
                <w:color w:val="000000"/>
                <w:sz w:val="22"/>
                <w:szCs w:val="22"/>
                <w:u w:val="none"/>
              </w:rPr>
            </w:pPr>
          </w:p>
        </w:tc>
      </w:tr>
      <w:tr w14:paraId="254B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E7116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年初结转和结余</w:t>
            </w:r>
          </w:p>
        </w:tc>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C11FDE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29</w:t>
            </w:r>
          </w:p>
        </w:tc>
        <w:tc>
          <w:tcPr>
            <w:tcW w:w="12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BE6F6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4.54</w:t>
            </w:r>
          </w:p>
        </w:tc>
        <w:tc>
          <w:tcPr>
            <w:tcW w:w="51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4144DD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年末结转和结余</w:t>
            </w:r>
          </w:p>
        </w:tc>
        <w:tc>
          <w:tcPr>
            <w:tcW w:w="95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B098B6">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59</w:t>
            </w:r>
          </w:p>
        </w:tc>
        <w:tc>
          <w:tcPr>
            <w:tcW w:w="12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15D1B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44.32</w:t>
            </w:r>
          </w:p>
        </w:tc>
      </w:tr>
      <w:tr w14:paraId="5B50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2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FDB52">
            <w:pPr>
              <w:widowControl/>
              <w:jc w:val="center"/>
              <w:textAlignment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color w:val="000000"/>
                <w:kern w:val="0"/>
                <w:sz w:val="22"/>
                <w:lang w:val="en-US" w:eastAsia="zh-CN"/>
              </w:rPr>
              <w:t>总计</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B51FD">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30</w:t>
            </w: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BCE3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739.36</w:t>
            </w:r>
          </w:p>
        </w:tc>
        <w:tc>
          <w:tcPr>
            <w:tcW w:w="5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D7FE7">
            <w:pPr>
              <w:widowControl/>
              <w:jc w:val="center"/>
              <w:textAlignment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color w:val="000000"/>
                <w:kern w:val="0"/>
                <w:sz w:val="22"/>
                <w:lang w:val="en-US" w:eastAsia="zh-CN"/>
              </w:rPr>
              <w:t>总计</w:t>
            </w:r>
          </w:p>
        </w:tc>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78932">
            <w:pPr>
              <w:widowControl/>
              <w:jc w:val="center"/>
              <w:textAlignment w:val="center"/>
              <w:rPr>
                <w:rFonts w:hint="eastAsia" w:ascii="CESI仿宋-GB2312" w:hAnsi="CESI仿宋-GB2312" w:eastAsia="CESI仿宋-GB2312" w:cs="CESI仿宋-GB2312"/>
                <w:color w:val="000000"/>
                <w:kern w:val="0"/>
                <w:sz w:val="22"/>
              </w:rPr>
            </w:pPr>
            <w:r>
              <w:rPr>
                <w:rFonts w:hint="eastAsia" w:ascii="CESI仿宋-GB2312" w:hAnsi="CESI仿宋-GB2312" w:eastAsia="CESI仿宋-GB2312" w:cs="CESI仿宋-GB2312"/>
                <w:color w:val="000000"/>
                <w:kern w:val="0"/>
                <w:sz w:val="22"/>
                <w:lang w:val="en-US" w:eastAsia="zh-CN"/>
              </w:rPr>
              <w:t>60</w:t>
            </w:r>
          </w:p>
        </w:tc>
        <w:tc>
          <w:tcPr>
            <w:tcW w:w="12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7858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739.36</w:t>
            </w:r>
          </w:p>
        </w:tc>
      </w:tr>
    </w:tbl>
    <w:p w14:paraId="4E629066">
      <w:pPr>
        <w:widowControl/>
        <w:tabs>
          <w:tab w:val="left" w:pos="4442"/>
          <w:tab w:val="left" w:pos="5045"/>
          <w:tab w:val="left" w:pos="6444"/>
          <w:tab w:val="left" w:pos="11477"/>
          <w:tab w:val="left" w:pos="13102"/>
        </w:tabs>
        <w:jc w:val="both"/>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4"/>
          <w:szCs w:val="24"/>
        </w:rPr>
        <w:tab/>
      </w:r>
      <w:r>
        <w:rPr>
          <w:rFonts w:ascii="Times New Roman" w:hAnsi="Times New Roman" w:eastAsia="方正仿宋_GB2312" w:cs="Times New Roman"/>
          <w:color w:val="000000"/>
          <w:sz w:val="24"/>
          <w:szCs w:val="24"/>
        </w:rPr>
        <w:tab/>
      </w:r>
      <w:r>
        <w:rPr>
          <w:rFonts w:ascii="Times New Roman" w:hAnsi="Times New Roman" w:eastAsia="方正仿宋_GB2312" w:cs="Times New Roman"/>
          <w:color w:val="000000"/>
          <w:sz w:val="24"/>
          <w:szCs w:val="24"/>
        </w:rPr>
        <w:tab/>
      </w:r>
      <w:r>
        <w:rPr>
          <w:rFonts w:ascii="Times New Roman" w:hAnsi="Times New Roman" w:eastAsia="方正仿宋_GB2312" w:cs="Times New Roman"/>
          <w:color w:val="000000"/>
          <w:sz w:val="24"/>
          <w:szCs w:val="24"/>
        </w:rPr>
        <w:tab/>
      </w:r>
      <w:r>
        <w:rPr>
          <w:rFonts w:ascii="Times New Roman" w:hAnsi="Times New Roman" w:eastAsia="方正仿宋_GB2312" w:cs="Times New Roman"/>
          <w:color w:val="000000"/>
          <w:sz w:val="24"/>
          <w:szCs w:val="24"/>
        </w:rPr>
        <w:tab/>
      </w:r>
    </w:p>
    <w:p w14:paraId="14BE3ABA">
      <w:pPr>
        <w:widowControl/>
        <w:jc w:val="left"/>
        <w:rPr>
          <w:rFonts w:ascii="Times New Roman" w:hAnsi="Times New Roman" w:eastAsia="仿宋_GB2312" w:cs="Times New Roman"/>
          <w:spacing w:val="-6"/>
          <w:kern w:val="0"/>
          <w:sz w:val="24"/>
          <w:szCs w:val="24"/>
        </w:rPr>
      </w:pPr>
      <w:r>
        <w:rPr>
          <w:rFonts w:ascii="Times New Roman" w:hAnsi="Times New Roman" w:eastAsia="仿宋_GB2312" w:cs="Times New Roman"/>
          <w:spacing w:val="-6"/>
          <w:kern w:val="0"/>
          <w:sz w:val="24"/>
          <w:szCs w:val="24"/>
        </w:rPr>
        <w:t>注：1.本表反映部门本年度的总收支和年末结转结余情况。</w:t>
      </w:r>
      <w:r>
        <w:rPr>
          <w:rFonts w:ascii="Times New Roman" w:hAnsi="Times New Roman" w:eastAsia="仿宋_GB2312" w:cs="Times New Roman"/>
          <w:spacing w:val="-6"/>
          <w:kern w:val="0"/>
          <w:sz w:val="24"/>
          <w:szCs w:val="24"/>
        </w:rPr>
        <w:br w:type="textWrapping"/>
      </w:r>
      <w:r>
        <w:rPr>
          <w:rFonts w:ascii="Times New Roman" w:hAnsi="Times New Roman" w:eastAsia="仿宋_GB2312" w:cs="Times New Roman"/>
          <w:spacing w:val="-6"/>
          <w:kern w:val="0"/>
          <w:sz w:val="24"/>
          <w:szCs w:val="24"/>
        </w:rPr>
        <w:t xml:space="preserve">    2.本套报表金额单位转换时可能存在尾数误差。</w:t>
      </w:r>
    </w:p>
    <w:p w14:paraId="398E5CA2">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14:paraId="477C6137">
      <w:pPr>
        <w:widowControl/>
        <w:spacing w:line="400" w:lineRule="exact"/>
        <w:jc w:val="center"/>
        <w:textAlignment w:val="center"/>
        <w:rPr>
          <w:rFonts w:ascii="Times New Roman" w:hAnsi="Times New Roman" w:eastAsia="黑体" w:cs="Times New Roman"/>
          <w:color w:val="000000"/>
          <w:kern w:val="0"/>
          <w:sz w:val="32"/>
          <w:szCs w:val="32"/>
        </w:rPr>
      </w:pPr>
    </w:p>
    <w:p w14:paraId="5A976FF3">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3C2017FC">
      <w:pPr>
        <w:tabs>
          <w:tab w:val="left" w:pos="315"/>
          <w:tab w:val="left" w:pos="630"/>
          <w:tab w:val="left" w:pos="2100"/>
          <w:tab w:val="left" w:pos="3895"/>
          <w:tab w:val="left" w:pos="5690"/>
          <w:tab w:val="left" w:pos="7485"/>
          <w:tab w:val="left" w:pos="9280"/>
          <w:tab w:val="left" w:pos="11075"/>
          <w:tab w:val="left" w:pos="12870"/>
        </w:tabs>
        <w:jc w:val="right"/>
        <w:rPr>
          <w:rFonts w:hint="eastAsia" w:ascii="CESI仿宋-GB2312" w:hAnsi="CESI仿宋-GB2312" w:eastAsia="CESI仿宋-GB2312" w:cs="CESI仿宋-GB2312"/>
          <w:color w:val="000000"/>
          <w:sz w:val="20"/>
          <w:szCs w:val="20"/>
        </w:rPr>
      </w:pP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ascii="Times New Roman" w:hAnsi="Times New Roman" w:eastAsia="方正仿宋_GB2312" w:cs="Times New Roman"/>
        </w:rPr>
        <w:t>　</w:t>
      </w:r>
      <w:r>
        <w:rPr>
          <w:rFonts w:ascii="Times New Roman" w:hAnsi="Times New Roman" w:eastAsia="方正仿宋_GB2312" w:cs="Times New Roman"/>
          <w:sz w:val="24"/>
          <w:szCs w:val="24"/>
        </w:rPr>
        <w:tab/>
      </w:r>
      <w:r>
        <w:rPr>
          <w:rFonts w:hint="eastAsia" w:ascii="CESI仿宋-GB2312" w:hAnsi="CESI仿宋-GB2312" w:eastAsia="CESI仿宋-GB2312" w:cs="CESI仿宋-GB2312"/>
          <w:color w:val="000000"/>
          <w:sz w:val="20"/>
          <w:szCs w:val="20"/>
        </w:rPr>
        <w:t>公开02表</w:t>
      </w:r>
    </w:p>
    <w:p w14:paraId="3CC3FC79">
      <w:pPr>
        <w:tabs>
          <w:tab w:val="left" w:pos="630"/>
          <w:tab w:val="left" w:pos="2100"/>
          <w:tab w:val="left" w:pos="3895"/>
          <w:tab w:val="left" w:pos="5690"/>
          <w:tab w:val="left" w:pos="7485"/>
          <w:tab w:val="left" w:pos="9280"/>
          <w:tab w:val="left" w:pos="11075"/>
          <w:tab w:val="left" w:pos="12870"/>
        </w:tabs>
        <w:jc w:val="both"/>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sz w:val="20"/>
          <w:szCs w:val="20"/>
          <w:lang w:eastAsia="zh-CN"/>
        </w:rPr>
        <w:t>单位</w:t>
      </w:r>
      <w:r>
        <w:rPr>
          <w:rFonts w:hint="eastAsia" w:ascii="CESI仿宋-GB2312" w:hAnsi="CESI仿宋-GB2312" w:eastAsia="CESI仿宋-GB2312" w:cs="CESI仿宋-GB2312"/>
          <w:color w:val="000000"/>
          <w:sz w:val="20"/>
          <w:szCs w:val="20"/>
        </w:rPr>
        <w:t>：</w:t>
      </w:r>
      <w:r>
        <w:rPr>
          <w:rFonts w:hint="eastAsia" w:ascii="CESI仿宋-GB2312" w:hAnsi="CESI仿宋-GB2312" w:eastAsia="CESI仿宋-GB2312" w:cs="CESI仿宋-GB2312"/>
          <w:lang w:val="en-US" w:eastAsia="zh-CN"/>
        </w:rPr>
        <w:t>湖南省产商品质量抽检中心</w:t>
      </w:r>
      <w:r>
        <w:rPr>
          <w:rFonts w:hint="eastAsia" w:ascii="CESI仿宋-GB2312" w:hAnsi="CESI仿宋-GB2312" w:eastAsia="CESI仿宋-GB2312" w:cs="CESI仿宋-GB2312"/>
          <w:sz w:val="24"/>
          <w:szCs w:val="24"/>
        </w:rPr>
        <w:tab/>
      </w:r>
      <w:r>
        <w:rPr>
          <w:rFonts w:hint="eastAsia" w:ascii="CESI仿宋-GB2312" w:hAnsi="CESI仿宋-GB2312" w:eastAsia="CESI仿宋-GB2312" w:cs="CESI仿宋-GB2312"/>
        </w:rPr>
        <w:t>　</w:t>
      </w:r>
      <w:r>
        <w:rPr>
          <w:rFonts w:hint="eastAsia" w:ascii="CESI仿宋-GB2312" w:hAnsi="CESI仿宋-GB2312" w:eastAsia="CESI仿宋-GB2312" w:cs="CESI仿宋-GB2312"/>
          <w:sz w:val="24"/>
          <w:szCs w:val="24"/>
        </w:rPr>
        <w:tab/>
      </w:r>
      <w:r>
        <w:rPr>
          <w:rFonts w:hint="eastAsia" w:ascii="CESI仿宋-GB2312" w:hAnsi="CESI仿宋-GB2312" w:eastAsia="CESI仿宋-GB2312" w:cs="CESI仿宋-GB2312"/>
        </w:rPr>
        <w:t>　</w:t>
      </w:r>
      <w:r>
        <w:rPr>
          <w:rFonts w:hint="eastAsia" w:ascii="CESI仿宋-GB2312" w:hAnsi="CESI仿宋-GB2312" w:eastAsia="CESI仿宋-GB2312" w:cs="CESI仿宋-GB2312"/>
          <w:sz w:val="24"/>
          <w:szCs w:val="24"/>
        </w:rPr>
        <w:tab/>
      </w:r>
      <w:r>
        <w:rPr>
          <w:rFonts w:hint="eastAsia" w:ascii="CESI仿宋-GB2312" w:hAnsi="CESI仿宋-GB2312" w:eastAsia="CESI仿宋-GB2312" w:cs="CESI仿宋-GB2312"/>
          <w:color w:val="000000"/>
          <w:sz w:val="20"/>
          <w:szCs w:val="20"/>
        </w:rPr>
        <w:t>　</w:t>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rPr>
        <w:t>　</w:t>
      </w:r>
      <w:r>
        <w:rPr>
          <w:rFonts w:hint="eastAsia" w:ascii="CESI仿宋-GB2312" w:hAnsi="CESI仿宋-GB2312" w:eastAsia="CESI仿宋-GB2312" w:cs="CESI仿宋-GB2312"/>
          <w:sz w:val="24"/>
          <w:szCs w:val="24"/>
        </w:rPr>
        <w:tab/>
      </w:r>
      <w:r>
        <w:rPr>
          <w:rFonts w:hint="eastAsia" w:ascii="CESI仿宋-GB2312" w:hAnsi="CESI仿宋-GB2312" w:eastAsia="CESI仿宋-GB2312" w:cs="CESI仿宋-GB2312"/>
        </w:rPr>
        <w:t>　　</w:t>
      </w:r>
      <w:r>
        <w:rPr>
          <w:rFonts w:hint="eastAsia" w:ascii="CESI仿宋-GB2312" w:hAnsi="CESI仿宋-GB2312" w:eastAsia="CESI仿宋-GB2312" w:cs="CESI仿宋-GB2312"/>
          <w:sz w:val="24"/>
          <w:szCs w:val="24"/>
        </w:rPr>
        <w:tab/>
      </w:r>
      <w:r>
        <w:rPr>
          <w:rFonts w:hint="eastAsia" w:ascii="CESI仿宋-GB2312" w:hAnsi="CESI仿宋-GB2312" w:eastAsia="CESI仿宋-GB2312" w:cs="CESI仿宋-GB2312"/>
          <w:sz w:val="24"/>
          <w:szCs w:val="24"/>
          <w:lang w:val="en-US" w:eastAsia="zh-CN"/>
        </w:rPr>
        <w:t xml:space="preserve"> </w:t>
      </w:r>
      <w:r>
        <w:rPr>
          <w:rFonts w:hint="eastAsia" w:ascii="CESI仿宋-GB2312" w:hAnsi="CESI仿宋-GB2312" w:eastAsia="CESI仿宋-GB2312" w:cs="CESI仿宋-GB2312"/>
          <w:color w:val="000000"/>
          <w:sz w:val="20"/>
          <w:szCs w:val="20"/>
        </w:rPr>
        <w:t>单位：万元</w:t>
      </w:r>
    </w:p>
    <w:tbl>
      <w:tblPr>
        <w:tblStyle w:val="12"/>
        <w:tblpPr w:leftFromText="180" w:rightFromText="180" w:vertAnchor="text" w:horzAnchor="page" w:tblpX="1129" w:tblpY="96"/>
        <w:tblOverlap w:val="never"/>
        <w:tblW w:w="51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6"/>
        <w:gridCol w:w="3861"/>
        <w:gridCol w:w="1257"/>
        <w:gridCol w:w="1263"/>
        <w:gridCol w:w="1345"/>
        <w:gridCol w:w="1345"/>
        <w:gridCol w:w="1348"/>
        <w:gridCol w:w="1348"/>
        <w:gridCol w:w="1348"/>
      </w:tblGrid>
      <w:tr w14:paraId="7828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0AE55325">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项</w:t>
            </w:r>
            <w:r>
              <w:rPr>
                <w:rFonts w:hint="eastAsia" w:ascii="CESI仿宋-GB2312" w:hAnsi="CESI仿宋-GB2312" w:eastAsia="CESI仿宋-GB2312" w:cs="CESI仿宋-GB2312"/>
                <w:b/>
                <w:bCs/>
              </w:rPr>
              <w:t xml:space="preserve">    </w:t>
            </w:r>
            <w:r>
              <w:rPr>
                <w:rFonts w:hint="eastAsia" w:ascii="CESI仿宋-GB2312" w:hAnsi="CESI仿宋-GB2312" w:eastAsia="CESI仿宋-GB2312" w:cs="CESI仿宋-GB2312"/>
                <w:b/>
                <w:bCs/>
                <w:lang w:val="en-US" w:eastAsia="zh-CN"/>
              </w:rPr>
              <w:t>目</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3C4913">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本年收入合计</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D5D989">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财政拨款收入</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F2BF05">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上级补助收入</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35E27F">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事业收入</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4B075D">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经营收入</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46341B">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附属单位上缴收入</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850B86">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其他收入</w:t>
            </w:r>
          </w:p>
        </w:tc>
      </w:tr>
      <w:tr w14:paraId="0E01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1741BA">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功能分类科目编码</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14:paraId="157DA503">
            <w:pPr>
              <w:jc w:val="center"/>
              <w:rPr>
                <w:rFonts w:hint="eastAsia" w:ascii="CESI仿宋-GB2312" w:hAnsi="CESI仿宋-GB2312" w:eastAsia="CESI仿宋-GB2312" w:cs="CESI仿宋-GB2312"/>
                <w:b/>
                <w:bCs/>
              </w:rPr>
            </w:pPr>
            <w:r>
              <w:rPr>
                <w:rFonts w:hint="eastAsia" w:ascii="CESI仿宋-GB2312" w:hAnsi="CESI仿宋-GB2312" w:eastAsia="CESI仿宋-GB2312" w:cs="CESI仿宋-GB2312"/>
                <w:b/>
                <w:bCs/>
                <w:lang w:val="en-US" w:eastAsia="zh-CN"/>
              </w:rPr>
              <w:t>科目名称</w:t>
            </w: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CFF112">
            <w:pPr>
              <w:jc w:val="center"/>
              <w:rPr>
                <w:rFonts w:hint="eastAsia" w:ascii="CESI仿宋-GB2312" w:hAnsi="CESI仿宋-GB2312" w:eastAsia="CESI仿宋-GB2312" w:cs="CESI仿宋-GB2312"/>
                <w:b/>
                <w:bCs/>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E8712C">
            <w:pPr>
              <w:jc w:val="center"/>
              <w:rPr>
                <w:rFonts w:hint="eastAsia" w:ascii="CESI仿宋-GB2312" w:hAnsi="CESI仿宋-GB2312" w:eastAsia="CESI仿宋-GB2312" w:cs="CESI仿宋-GB2312"/>
                <w:b/>
                <w:bCs/>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1F3016">
            <w:pPr>
              <w:jc w:val="center"/>
              <w:rPr>
                <w:rFonts w:hint="eastAsia" w:ascii="CESI仿宋-GB2312" w:hAnsi="CESI仿宋-GB2312" w:eastAsia="CESI仿宋-GB2312" w:cs="CESI仿宋-GB2312"/>
                <w:b/>
                <w:bCs/>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A4DC99">
            <w:pPr>
              <w:jc w:val="center"/>
              <w:rPr>
                <w:rFonts w:hint="eastAsia" w:ascii="CESI仿宋-GB2312" w:hAnsi="CESI仿宋-GB2312" w:eastAsia="CESI仿宋-GB2312" w:cs="CESI仿宋-GB2312"/>
                <w:b/>
                <w:bCs/>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4EB441">
            <w:pPr>
              <w:jc w:val="center"/>
              <w:rPr>
                <w:rFonts w:hint="eastAsia" w:ascii="CESI仿宋-GB2312" w:hAnsi="CESI仿宋-GB2312" w:eastAsia="CESI仿宋-GB2312" w:cs="CESI仿宋-GB2312"/>
                <w:b/>
                <w:bCs/>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3DEC44">
            <w:pPr>
              <w:jc w:val="center"/>
              <w:rPr>
                <w:rFonts w:hint="eastAsia" w:ascii="CESI仿宋-GB2312" w:hAnsi="CESI仿宋-GB2312" w:eastAsia="CESI仿宋-GB2312" w:cs="CESI仿宋-GB2312"/>
                <w:b/>
                <w:bCs/>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9CD6C5">
            <w:pPr>
              <w:jc w:val="center"/>
              <w:rPr>
                <w:rFonts w:hint="eastAsia" w:ascii="CESI仿宋-GB2312" w:hAnsi="CESI仿宋-GB2312" w:eastAsia="CESI仿宋-GB2312" w:cs="CESI仿宋-GB2312"/>
                <w:b/>
                <w:bCs/>
              </w:rPr>
            </w:pPr>
          </w:p>
        </w:tc>
      </w:tr>
      <w:tr w14:paraId="20D6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BDED">
            <w:pPr>
              <w:jc w:val="center"/>
              <w:rPr>
                <w:rFonts w:hint="eastAsia" w:ascii="CESI仿宋-GB2312" w:hAnsi="CESI仿宋-GB2312" w:eastAsia="CESI仿宋-GB2312" w:cs="CESI仿宋-GB2312"/>
                <w:i w:val="0"/>
                <w:iCs w:val="0"/>
                <w:color w:val="000000"/>
                <w:sz w:val="22"/>
                <w:szCs w:val="22"/>
                <w:u w:val="none"/>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A494">
            <w:pPr>
              <w:jc w:val="center"/>
              <w:rPr>
                <w:rFonts w:hint="eastAsia" w:ascii="CESI仿宋-GB2312" w:hAnsi="CESI仿宋-GB2312" w:eastAsia="CESI仿宋-GB2312" w:cs="CESI仿宋-GB2312"/>
                <w:i w:val="0"/>
                <w:iCs w:val="0"/>
                <w:color w:val="000000"/>
                <w:sz w:val="22"/>
                <w:szCs w:val="22"/>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30FD">
            <w:pPr>
              <w:jc w:val="center"/>
              <w:rPr>
                <w:rFonts w:hint="eastAsia" w:ascii="CESI仿宋-GB2312" w:hAnsi="CESI仿宋-GB2312" w:eastAsia="CESI仿宋-GB2312" w:cs="CESI仿宋-GB2312"/>
                <w:i w:val="0"/>
                <w:iCs w:val="0"/>
                <w:color w:val="000000"/>
                <w:sz w:val="22"/>
                <w:szCs w:val="22"/>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F583">
            <w:pPr>
              <w:jc w:val="center"/>
              <w:rPr>
                <w:rFonts w:hint="eastAsia" w:ascii="CESI仿宋-GB2312" w:hAnsi="CESI仿宋-GB2312" w:eastAsia="CESI仿宋-GB2312" w:cs="CESI仿宋-GB2312"/>
                <w:i w:val="0"/>
                <w:iCs w:val="0"/>
                <w:color w:val="000000"/>
                <w:sz w:val="22"/>
                <w:szCs w:val="22"/>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B73AA">
            <w:pPr>
              <w:jc w:val="center"/>
              <w:rPr>
                <w:rFonts w:hint="eastAsia" w:ascii="CESI仿宋-GB2312" w:hAnsi="CESI仿宋-GB2312" w:eastAsia="CESI仿宋-GB2312" w:cs="CESI仿宋-GB2312"/>
                <w:i w:val="0"/>
                <w:iCs w:val="0"/>
                <w:color w:val="000000"/>
                <w:sz w:val="22"/>
                <w:szCs w:val="22"/>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D7F3A">
            <w:pPr>
              <w:jc w:val="center"/>
              <w:rPr>
                <w:rFonts w:hint="eastAsia" w:ascii="CESI仿宋-GB2312" w:hAnsi="CESI仿宋-GB2312" w:eastAsia="CESI仿宋-GB2312" w:cs="CESI仿宋-GB2312"/>
                <w:i w:val="0"/>
                <w:iCs w:val="0"/>
                <w:color w:val="000000"/>
                <w:sz w:val="22"/>
                <w:szCs w:val="22"/>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0168C">
            <w:pPr>
              <w:jc w:val="center"/>
              <w:rPr>
                <w:rFonts w:hint="eastAsia" w:ascii="CESI仿宋-GB2312" w:hAnsi="CESI仿宋-GB2312" w:eastAsia="CESI仿宋-GB2312" w:cs="CESI仿宋-GB2312"/>
                <w:i w:val="0"/>
                <w:iCs w:val="0"/>
                <w:color w:val="000000"/>
                <w:sz w:val="22"/>
                <w:szCs w:val="22"/>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4DA76">
            <w:pPr>
              <w:jc w:val="center"/>
              <w:rPr>
                <w:rFonts w:hint="eastAsia" w:ascii="CESI仿宋-GB2312" w:hAnsi="CESI仿宋-GB2312" w:eastAsia="CESI仿宋-GB2312" w:cs="CESI仿宋-GB2312"/>
                <w:i w:val="0"/>
                <w:iCs w:val="0"/>
                <w:color w:val="000000"/>
                <w:sz w:val="22"/>
                <w:szCs w:val="22"/>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53CA3">
            <w:pPr>
              <w:jc w:val="center"/>
              <w:rPr>
                <w:rFonts w:hint="eastAsia" w:ascii="CESI仿宋-GB2312" w:hAnsi="CESI仿宋-GB2312" w:eastAsia="CESI仿宋-GB2312" w:cs="CESI仿宋-GB2312"/>
                <w:i w:val="0"/>
                <w:iCs w:val="0"/>
                <w:color w:val="000000"/>
                <w:sz w:val="22"/>
                <w:szCs w:val="22"/>
                <w:u w:val="none"/>
              </w:rPr>
            </w:pPr>
          </w:p>
        </w:tc>
      </w:tr>
      <w:tr w14:paraId="5A0B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8341">
            <w:pPr>
              <w:jc w:val="center"/>
              <w:rPr>
                <w:rFonts w:hint="eastAsia" w:ascii="CESI仿宋-GB2312" w:hAnsi="CESI仿宋-GB2312" w:eastAsia="CESI仿宋-GB2312" w:cs="CESI仿宋-GB2312"/>
                <w:i w:val="0"/>
                <w:iCs w:val="0"/>
                <w:color w:val="000000"/>
                <w:sz w:val="22"/>
                <w:szCs w:val="22"/>
                <w:u w:val="none"/>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803B">
            <w:pPr>
              <w:jc w:val="center"/>
              <w:rPr>
                <w:rFonts w:hint="eastAsia" w:ascii="CESI仿宋-GB2312" w:hAnsi="CESI仿宋-GB2312" w:eastAsia="CESI仿宋-GB2312" w:cs="CESI仿宋-GB2312"/>
                <w:i w:val="0"/>
                <w:iCs w:val="0"/>
                <w:color w:val="000000"/>
                <w:sz w:val="22"/>
                <w:szCs w:val="22"/>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6D57">
            <w:pPr>
              <w:jc w:val="center"/>
              <w:rPr>
                <w:rFonts w:hint="eastAsia" w:ascii="CESI仿宋-GB2312" w:hAnsi="CESI仿宋-GB2312" w:eastAsia="CESI仿宋-GB2312" w:cs="CESI仿宋-GB2312"/>
                <w:i w:val="0"/>
                <w:iCs w:val="0"/>
                <w:color w:val="000000"/>
                <w:sz w:val="22"/>
                <w:szCs w:val="22"/>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F126">
            <w:pPr>
              <w:jc w:val="center"/>
              <w:rPr>
                <w:rFonts w:hint="eastAsia" w:ascii="CESI仿宋-GB2312" w:hAnsi="CESI仿宋-GB2312" w:eastAsia="CESI仿宋-GB2312" w:cs="CESI仿宋-GB2312"/>
                <w:i w:val="0"/>
                <w:iCs w:val="0"/>
                <w:color w:val="000000"/>
                <w:sz w:val="22"/>
                <w:szCs w:val="22"/>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C70B6">
            <w:pPr>
              <w:jc w:val="center"/>
              <w:rPr>
                <w:rFonts w:hint="eastAsia" w:ascii="CESI仿宋-GB2312" w:hAnsi="CESI仿宋-GB2312" w:eastAsia="CESI仿宋-GB2312" w:cs="CESI仿宋-GB2312"/>
                <w:i w:val="0"/>
                <w:iCs w:val="0"/>
                <w:color w:val="000000"/>
                <w:sz w:val="22"/>
                <w:szCs w:val="22"/>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E69A">
            <w:pPr>
              <w:jc w:val="center"/>
              <w:rPr>
                <w:rFonts w:hint="eastAsia" w:ascii="CESI仿宋-GB2312" w:hAnsi="CESI仿宋-GB2312" w:eastAsia="CESI仿宋-GB2312" w:cs="CESI仿宋-GB2312"/>
                <w:i w:val="0"/>
                <w:iCs w:val="0"/>
                <w:color w:val="000000"/>
                <w:sz w:val="22"/>
                <w:szCs w:val="22"/>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4AB4">
            <w:pPr>
              <w:jc w:val="center"/>
              <w:rPr>
                <w:rFonts w:hint="eastAsia" w:ascii="CESI仿宋-GB2312" w:hAnsi="CESI仿宋-GB2312" w:eastAsia="CESI仿宋-GB2312" w:cs="CESI仿宋-GB2312"/>
                <w:i w:val="0"/>
                <w:iCs w:val="0"/>
                <w:color w:val="000000"/>
                <w:sz w:val="22"/>
                <w:szCs w:val="22"/>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0532">
            <w:pPr>
              <w:jc w:val="center"/>
              <w:rPr>
                <w:rFonts w:hint="eastAsia" w:ascii="CESI仿宋-GB2312" w:hAnsi="CESI仿宋-GB2312" w:eastAsia="CESI仿宋-GB2312" w:cs="CESI仿宋-GB2312"/>
                <w:i w:val="0"/>
                <w:iCs w:val="0"/>
                <w:color w:val="000000"/>
                <w:sz w:val="22"/>
                <w:szCs w:val="22"/>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7E3F7">
            <w:pPr>
              <w:jc w:val="center"/>
              <w:rPr>
                <w:rFonts w:hint="eastAsia" w:ascii="CESI仿宋-GB2312" w:hAnsi="CESI仿宋-GB2312" w:eastAsia="CESI仿宋-GB2312" w:cs="CESI仿宋-GB2312"/>
                <w:i w:val="0"/>
                <w:iCs w:val="0"/>
                <w:color w:val="000000"/>
                <w:sz w:val="22"/>
                <w:szCs w:val="22"/>
                <w:u w:val="none"/>
              </w:rPr>
            </w:pPr>
          </w:p>
        </w:tc>
      </w:tr>
      <w:tr w14:paraId="00C5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D1DB">
            <w:pPr>
              <w:jc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lang w:val="en-US" w:eastAsia="zh-CN"/>
              </w:rPr>
              <w:t>栏次</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3CFB">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C1F19">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DAA2">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8C012">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7D99">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56F5">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E54E">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w:t>
            </w:r>
          </w:p>
        </w:tc>
      </w:tr>
      <w:tr w14:paraId="1020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F3D">
            <w:pPr>
              <w:jc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lang w:val="en-US" w:eastAsia="zh-CN"/>
              </w:rPr>
              <w:t>合计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47AE">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734.82</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DBEB">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734.82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D8F5">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B281">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F384">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BFA4">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85B9">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4607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393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2013801</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618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行政运行</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3FD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450.49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0F1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450.49</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6F9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FF8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5F2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3BD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147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DCB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B8F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2013805</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0B4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市场秩序执法</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ECC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D0A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102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394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6D4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998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992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613E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D910">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2013815</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FDA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质量安全监管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88D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0.33</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5E7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4F3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625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5F4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D8A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C71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242B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E62D">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2013899</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343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其他市场监督管理事务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5B2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2F0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D9F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56C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CC3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88F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C7D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276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431B">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2050803</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1681">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培训支出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54E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D1C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9CC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BEF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0CD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ECC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97A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337B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5AF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2080501</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97C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行政单位离退休</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2E5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32.00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D27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32.00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6C2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F91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1DD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EAC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3CA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0B7D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85AA">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2080505</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5EF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机关事业单位基本养老保险缴费支出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7B7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EE0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DBE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FE2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BEA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BBA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083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75DD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515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2089999</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7D8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其他社会保障和就业支出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EBF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723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9CD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596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4FC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BAA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4DE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6B37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EBDB">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2101101</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1963">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行政单位医疗</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7C3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35.00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EA1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35.00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BF7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B6F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8D7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183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886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44EA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1BFFE9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2101103</w:t>
            </w:r>
          </w:p>
        </w:tc>
        <w:tc>
          <w:tcPr>
            <w:tcW w:w="131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751D480">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公务员医疗补助</w:t>
            </w:r>
          </w:p>
        </w:tc>
        <w:tc>
          <w:tcPr>
            <w:tcW w:w="42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A8E5AA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28.00</w:t>
            </w:r>
          </w:p>
        </w:tc>
        <w:tc>
          <w:tcPr>
            <w:tcW w:w="43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AA963F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28.00</w:t>
            </w:r>
          </w:p>
        </w:tc>
        <w:tc>
          <w:tcPr>
            <w:tcW w:w="4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E2047A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8BB875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8CBEF0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FAE040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2E63B9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3E7E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5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9178D">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2210201</w:t>
            </w:r>
          </w:p>
        </w:tc>
        <w:tc>
          <w:tcPr>
            <w:tcW w:w="13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9216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住房公积金</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EC77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F0BB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0F69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ECC7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18F1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FDE2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4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BCC4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bl>
    <w:p w14:paraId="3B27E478">
      <w:pPr>
        <w:widowControl/>
        <w:jc w:val="left"/>
        <w:rPr>
          <w:rFonts w:hint="eastAsia" w:ascii="CESI仿宋-GB2312" w:hAnsi="CESI仿宋-GB2312" w:eastAsia="CESI仿宋-GB2312" w:cs="CESI仿宋-GB2312"/>
          <w:spacing w:val="-6"/>
          <w:kern w:val="0"/>
          <w:sz w:val="24"/>
          <w:szCs w:val="24"/>
        </w:rPr>
      </w:pPr>
      <w:r>
        <w:rPr>
          <w:rFonts w:hint="eastAsia" w:ascii="CESI仿宋-GB2312" w:hAnsi="CESI仿宋-GB2312" w:eastAsia="CESI仿宋-GB2312" w:cs="CESI仿宋-GB2312"/>
          <w:spacing w:val="-6"/>
          <w:kern w:val="0"/>
          <w:sz w:val="24"/>
          <w:szCs w:val="24"/>
        </w:rPr>
        <w:t>注：本表反映部门本年度取得的各项收入情况。</w:t>
      </w:r>
    </w:p>
    <w:p w14:paraId="1FC53707">
      <w:pPr>
        <w:widowControl/>
        <w:jc w:val="left"/>
        <w:rPr>
          <w:rFonts w:ascii="Times New Roman" w:hAnsi="Times New Roman" w:eastAsia="黑体" w:cs="Times New Roman"/>
          <w:bCs/>
          <w:kern w:val="0"/>
          <w:sz w:val="32"/>
          <w:szCs w:val="32"/>
        </w:rPr>
      </w:pPr>
      <w:r>
        <w:br w:type="page"/>
      </w:r>
    </w:p>
    <w:p w14:paraId="79392D9F">
      <w:pPr>
        <w:widowControl/>
        <w:jc w:val="center"/>
        <w:textAlignment w:val="center"/>
        <w:rPr>
          <w:rFonts w:ascii="Times New Roman" w:hAnsi="Times New Roman" w:eastAsia="黑体" w:cs="Times New Roman"/>
          <w:color w:val="000000"/>
          <w:kern w:val="0"/>
          <w:sz w:val="32"/>
          <w:szCs w:val="32"/>
        </w:rPr>
      </w:pPr>
    </w:p>
    <w:p w14:paraId="0CC012FC">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331380F6">
      <w:pPr>
        <w:widowControl/>
        <w:tabs>
          <w:tab w:val="left" w:pos="1236"/>
          <w:tab w:val="left" w:pos="1499"/>
          <w:tab w:val="left" w:pos="2980"/>
          <w:tab w:val="left" w:pos="4932"/>
          <w:tab w:val="left" w:pos="6923"/>
          <w:tab w:val="left" w:pos="8914"/>
          <w:tab w:val="left" w:pos="10905"/>
          <w:tab w:val="left" w:pos="12896"/>
        </w:tabs>
        <w:jc w:val="right"/>
        <w:rPr>
          <w:rFonts w:hint="eastAsia" w:ascii="CESI仿宋-GB2312" w:hAnsi="CESI仿宋-GB2312" w:eastAsia="CESI仿宋-GB2312" w:cs="CESI仿宋-GB2312"/>
          <w:color w:val="000000"/>
          <w:kern w:val="0"/>
          <w:sz w:val="20"/>
          <w:szCs w:val="20"/>
        </w:rPr>
      </w:pP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ascii="Times New Roman" w:hAnsi="Times New Roman" w:eastAsia="方正仿宋_GB2312" w:cs="Times New Roman"/>
          <w:kern w:val="0"/>
          <w:sz w:val="24"/>
          <w:szCs w:val="24"/>
        </w:rPr>
        <w:t>　</w:t>
      </w:r>
      <w:r>
        <w:rPr>
          <w:rFonts w:ascii="Times New Roman" w:hAnsi="Times New Roman" w:eastAsia="方正仿宋_GB2312" w:cs="Times New Roman"/>
          <w:kern w:val="0"/>
          <w:sz w:val="24"/>
          <w:szCs w:val="24"/>
        </w:rPr>
        <w:tab/>
      </w:r>
      <w:r>
        <w:rPr>
          <w:rFonts w:hint="eastAsia" w:ascii="CESI仿宋-GB2312" w:hAnsi="CESI仿宋-GB2312" w:eastAsia="CESI仿宋-GB2312" w:cs="CESI仿宋-GB2312"/>
          <w:color w:val="000000"/>
          <w:kern w:val="0"/>
          <w:sz w:val="20"/>
          <w:szCs w:val="20"/>
        </w:rPr>
        <w:t>公开03表</w:t>
      </w:r>
    </w:p>
    <w:p w14:paraId="12989E88">
      <w:pPr>
        <w:widowControl/>
        <w:tabs>
          <w:tab w:val="left" w:pos="1236"/>
          <w:tab w:val="left" w:pos="1499"/>
          <w:tab w:val="left" w:pos="2980"/>
          <w:tab w:val="left" w:pos="4932"/>
          <w:tab w:val="left" w:pos="6923"/>
          <w:tab w:val="left" w:pos="8914"/>
          <w:tab w:val="left" w:pos="10905"/>
          <w:tab w:val="left" w:pos="12896"/>
        </w:tabs>
        <w:jc w:val="right"/>
        <w:rPr>
          <w:rFonts w:hint="eastAsia" w:ascii="CESI仿宋-GB2312" w:hAnsi="CESI仿宋-GB2312" w:eastAsia="CESI仿宋-GB2312" w:cs="CESI仿宋-GB2312"/>
          <w:color w:val="000000"/>
          <w:kern w:val="0"/>
          <w:sz w:val="20"/>
          <w:szCs w:val="20"/>
        </w:rPr>
      </w:pPr>
      <w:bookmarkStart w:id="0" w:name="RANGE!A1:I22"/>
      <w:bookmarkEnd w:id="0"/>
      <w:bookmarkStart w:id="1" w:name="RANGE!A1:F16"/>
      <w:r>
        <w:rPr>
          <w:rFonts w:hint="eastAsia" w:ascii="CESI仿宋-GB2312" w:hAnsi="CESI仿宋-GB2312" w:eastAsia="CESI仿宋-GB2312" w:cs="CESI仿宋-GB2312"/>
          <w:color w:val="000000"/>
          <w:kern w:val="0"/>
          <w:sz w:val="20"/>
          <w:szCs w:val="20"/>
          <w:lang w:eastAsia="zh-CN"/>
        </w:rPr>
        <w:t>单位</w:t>
      </w:r>
      <w:r>
        <w:rPr>
          <w:rFonts w:hint="eastAsia" w:ascii="CESI仿宋-GB2312" w:hAnsi="CESI仿宋-GB2312" w:eastAsia="CESI仿宋-GB2312" w:cs="CESI仿宋-GB2312"/>
          <w:color w:val="000000"/>
          <w:kern w:val="0"/>
          <w:sz w:val="20"/>
          <w:szCs w:val="20"/>
        </w:rPr>
        <w:t>：</w:t>
      </w:r>
      <w:r>
        <w:rPr>
          <w:rFonts w:hint="eastAsia" w:ascii="CESI仿宋-GB2312" w:hAnsi="CESI仿宋-GB2312" w:eastAsia="CESI仿宋-GB2312" w:cs="CESI仿宋-GB2312"/>
          <w:color w:val="000000"/>
          <w:kern w:val="0"/>
          <w:sz w:val="20"/>
          <w:szCs w:val="20"/>
          <w:lang w:val="en-US" w:eastAsia="zh-CN"/>
        </w:rPr>
        <w:t>湖南省产商品质量抽检中心</w:t>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color w:val="000000"/>
          <w:kern w:val="0"/>
          <w:sz w:val="20"/>
          <w:szCs w:val="20"/>
        </w:rPr>
        <w:t>　</w:t>
      </w:r>
      <w:r>
        <w:rPr>
          <w:rFonts w:hint="eastAsia" w:ascii="CESI仿宋-GB2312" w:hAnsi="CESI仿宋-GB2312" w:eastAsia="CESI仿宋-GB2312" w:cs="CESI仿宋-GB2312"/>
          <w:color w:val="000000"/>
          <w:kern w:val="0"/>
          <w:sz w:val="20"/>
          <w:szCs w:val="20"/>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color w:val="000000"/>
          <w:kern w:val="0"/>
          <w:sz w:val="20"/>
          <w:szCs w:val="20"/>
        </w:rPr>
        <w:t>单位：万元</w:t>
      </w:r>
    </w:p>
    <w:tbl>
      <w:tblPr>
        <w:tblStyle w:val="12"/>
        <w:tblW w:w="14136"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3816"/>
        <w:gridCol w:w="1330"/>
        <w:gridCol w:w="1475"/>
        <w:gridCol w:w="1569"/>
        <w:gridCol w:w="1624"/>
        <w:gridCol w:w="1480"/>
        <w:gridCol w:w="1552"/>
      </w:tblGrid>
      <w:tr w14:paraId="5736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5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7121">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项</w:t>
            </w:r>
            <w:r>
              <w:rPr>
                <w:rFonts w:hint="eastAsia" w:ascii="CESI仿宋-GB2312" w:hAnsi="CESI仿宋-GB2312" w:eastAsia="CESI仿宋-GB2312" w:cs="CESI仿宋-GB2312"/>
                <w:b/>
                <w:bCs/>
                <w:kern w:val="0"/>
                <w:sz w:val="24"/>
                <w:szCs w:val="24"/>
              </w:rPr>
              <w:t xml:space="preserve">    </w:t>
            </w:r>
            <w:r>
              <w:rPr>
                <w:rFonts w:hint="eastAsia" w:ascii="CESI仿宋-GB2312" w:hAnsi="CESI仿宋-GB2312" w:eastAsia="CESI仿宋-GB2312" w:cs="CESI仿宋-GB2312"/>
                <w:b/>
                <w:bCs/>
                <w:kern w:val="0"/>
                <w:sz w:val="24"/>
                <w:szCs w:val="24"/>
                <w:lang w:val="en-US" w:eastAsia="zh-CN"/>
              </w:rPr>
              <w:t>目</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17F84">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本年支出合计</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008CC">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基本支出</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5DF6A">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项目支出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6F1CA">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上缴上级支出</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BA573">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经营支出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9009A">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对附属单位补助支出</w:t>
            </w:r>
          </w:p>
        </w:tc>
      </w:tr>
      <w:tr w14:paraId="2A2B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93C0">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rPr>
              <w:t>功能分类科目编码</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8986">
            <w:pPr>
              <w:widowControl/>
              <w:jc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lang w:val="en-US" w:eastAsia="zh-CN"/>
              </w:rPr>
              <w:t>科目名称</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FCD8">
            <w:pPr>
              <w:widowControl/>
              <w:jc w:val="center"/>
              <w:rPr>
                <w:rFonts w:hint="eastAsia" w:ascii="CESI仿宋-GB2312" w:hAnsi="CESI仿宋-GB2312" w:eastAsia="CESI仿宋-GB2312" w:cs="CESI仿宋-GB2312"/>
                <w:b/>
                <w:bCs/>
                <w:kern w:val="0"/>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1E787">
            <w:pPr>
              <w:widowControl/>
              <w:jc w:val="center"/>
              <w:rPr>
                <w:rFonts w:hint="eastAsia" w:ascii="CESI仿宋-GB2312" w:hAnsi="CESI仿宋-GB2312" w:eastAsia="CESI仿宋-GB2312" w:cs="CESI仿宋-GB2312"/>
                <w:b/>
                <w:bCs/>
                <w:kern w:val="0"/>
                <w:sz w:val="24"/>
                <w:szCs w:val="24"/>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A1A3">
            <w:pPr>
              <w:widowControl/>
              <w:jc w:val="center"/>
              <w:rPr>
                <w:rFonts w:hint="eastAsia" w:ascii="CESI仿宋-GB2312" w:hAnsi="CESI仿宋-GB2312" w:eastAsia="CESI仿宋-GB2312" w:cs="CESI仿宋-GB2312"/>
                <w:b/>
                <w:bCs/>
                <w:kern w:val="0"/>
                <w:sz w:val="24"/>
                <w:szCs w:val="24"/>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F625">
            <w:pPr>
              <w:widowControl/>
              <w:jc w:val="center"/>
              <w:rPr>
                <w:rFonts w:hint="eastAsia" w:ascii="CESI仿宋-GB2312" w:hAnsi="CESI仿宋-GB2312" w:eastAsia="CESI仿宋-GB2312" w:cs="CESI仿宋-GB2312"/>
                <w:b/>
                <w:bCs/>
                <w:kern w:val="0"/>
                <w:sz w:val="24"/>
                <w:szCs w:val="24"/>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3A03">
            <w:pPr>
              <w:widowControl/>
              <w:jc w:val="center"/>
              <w:rPr>
                <w:rFonts w:hint="eastAsia" w:ascii="CESI仿宋-GB2312" w:hAnsi="CESI仿宋-GB2312" w:eastAsia="CESI仿宋-GB2312" w:cs="CESI仿宋-GB2312"/>
                <w:b/>
                <w:bCs/>
                <w:kern w:val="0"/>
                <w:sz w:val="24"/>
                <w:szCs w:val="24"/>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7DF92">
            <w:pPr>
              <w:widowControl/>
              <w:jc w:val="center"/>
              <w:rPr>
                <w:rFonts w:hint="eastAsia" w:ascii="CESI仿宋-GB2312" w:hAnsi="CESI仿宋-GB2312" w:eastAsia="CESI仿宋-GB2312" w:cs="CESI仿宋-GB2312"/>
                <w:b/>
                <w:bCs/>
                <w:kern w:val="0"/>
                <w:sz w:val="24"/>
                <w:szCs w:val="24"/>
              </w:rPr>
            </w:pPr>
          </w:p>
        </w:tc>
      </w:tr>
      <w:tr w14:paraId="16E9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249F">
            <w:pPr>
              <w:jc w:val="center"/>
              <w:rPr>
                <w:rFonts w:hint="eastAsia" w:ascii="CESI仿宋-GB2312" w:hAnsi="CESI仿宋-GB2312" w:eastAsia="CESI仿宋-GB2312" w:cs="CESI仿宋-GB2312"/>
                <w:i w:val="0"/>
                <w:iCs w:val="0"/>
                <w:color w:val="000000"/>
                <w:sz w:val="22"/>
                <w:szCs w:val="22"/>
                <w:u w:val="none"/>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58AB">
            <w:pPr>
              <w:jc w:val="center"/>
              <w:rPr>
                <w:rFonts w:hint="eastAsia" w:ascii="CESI仿宋-GB2312" w:hAnsi="CESI仿宋-GB2312" w:eastAsia="CESI仿宋-GB2312" w:cs="CESI仿宋-GB2312"/>
                <w:i w:val="0"/>
                <w:iCs w:val="0"/>
                <w:color w:val="000000"/>
                <w:sz w:val="22"/>
                <w:szCs w:val="22"/>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2BD46">
            <w:pPr>
              <w:jc w:val="center"/>
              <w:rPr>
                <w:rFonts w:hint="eastAsia" w:ascii="CESI仿宋-GB2312" w:hAnsi="CESI仿宋-GB2312" w:eastAsia="CESI仿宋-GB2312" w:cs="CESI仿宋-GB2312"/>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17C3">
            <w:pPr>
              <w:jc w:val="center"/>
              <w:rPr>
                <w:rFonts w:hint="eastAsia" w:ascii="CESI仿宋-GB2312" w:hAnsi="CESI仿宋-GB2312" w:eastAsia="CESI仿宋-GB2312" w:cs="CESI仿宋-GB2312"/>
                <w:i w:val="0"/>
                <w:iCs w:val="0"/>
                <w:color w:val="000000"/>
                <w:sz w:val="22"/>
                <w:szCs w:val="22"/>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3086">
            <w:pPr>
              <w:jc w:val="center"/>
              <w:rPr>
                <w:rFonts w:hint="eastAsia" w:ascii="CESI仿宋-GB2312" w:hAnsi="CESI仿宋-GB2312" w:eastAsia="CESI仿宋-GB2312" w:cs="CESI仿宋-GB2312"/>
                <w:i w:val="0"/>
                <w:iCs w:val="0"/>
                <w:color w:val="000000"/>
                <w:sz w:val="22"/>
                <w:szCs w:val="22"/>
                <w:u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66DE">
            <w:pPr>
              <w:jc w:val="center"/>
              <w:rPr>
                <w:rFonts w:hint="eastAsia" w:ascii="CESI仿宋-GB2312" w:hAnsi="CESI仿宋-GB2312" w:eastAsia="CESI仿宋-GB2312" w:cs="CESI仿宋-GB2312"/>
                <w:i w:val="0"/>
                <w:iCs w:val="0"/>
                <w:color w:val="000000"/>
                <w:sz w:val="22"/>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7A552">
            <w:pPr>
              <w:jc w:val="center"/>
              <w:rPr>
                <w:rFonts w:hint="eastAsia" w:ascii="CESI仿宋-GB2312" w:hAnsi="CESI仿宋-GB2312" w:eastAsia="CESI仿宋-GB2312" w:cs="CESI仿宋-GB2312"/>
                <w:i w:val="0"/>
                <w:iCs w:val="0"/>
                <w:color w:val="000000"/>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709F">
            <w:pPr>
              <w:jc w:val="center"/>
              <w:rPr>
                <w:rFonts w:hint="eastAsia" w:ascii="CESI仿宋-GB2312" w:hAnsi="CESI仿宋-GB2312" w:eastAsia="CESI仿宋-GB2312" w:cs="CESI仿宋-GB2312"/>
                <w:i w:val="0"/>
                <w:iCs w:val="0"/>
                <w:color w:val="000000"/>
                <w:sz w:val="22"/>
                <w:szCs w:val="22"/>
                <w:u w:val="none"/>
              </w:rPr>
            </w:pPr>
          </w:p>
        </w:tc>
      </w:tr>
      <w:tr w14:paraId="5694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E7A0">
            <w:pPr>
              <w:jc w:val="center"/>
              <w:rPr>
                <w:rFonts w:hint="eastAsia" w:ascii="CESI仿宋-GB2312" w:hAnsi="CESI仿宋-GB2312" w:eastAsia="CESI仿宋-GB2312" w:cs="CESI仿宋-GB2312"/>
                <w:i w:val="0"/>
                <w:iCs w:val="0"/>
                <w:color w:val="000000"/>
                <w:sz w:val="22"/>
                <w:szCs w:val="22"/>
                <w:u w:val="none"/>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EABB">
            <w:pPr>
              <w:jc w:val="center"/>
              <w:rPr>
                <w:rFonts w:hint="eastAsia" w:ascii="CESI仿宋-GB2312" w:hAnsi="CESI仿宋-GB2312" w:eastAsia="CESI仿宋-GB2312" w:cs="CESI仿宋-GB2312"/>
                <w:i w:val="0"/>
                <w:iCs w:val="0"/>
                <w:color w:val="000000"/>
                <w:sz w:val="22"/>
                <w:szCs w:val="22"/>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DF85">
            <w:pPr>
              <w:jc w:val="center"/>
              <w:rPr>
                <w:rFonts w:hint="eastAsia" w:ascii="CESI仿宋-GB2312" w:hAnsi="CESI仿宋-GB2312" w:eastAsia="CESI仿宋-GB2312" w:cs="CESI仿宋-GB2312"/>
                <w:i w:val="0"/>
                <w:iCs w:val="0"/>
                <w:color w:val="000000"/>
                <w:sz w:val="22"/>
                <w:szCs w:val="22"/>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E13A">
            <w:pPr>
              <w:jc w:val="center"/>
              <w:rPr>
                <w:rFonts w:hint="eastAsia" w:ascii="CESI仿宋-GB2312" w:hAnsi="CESI仿宋-GB2312" w:eastAsia="CESI仿宋-GB2312" w:cs="CESI仿宋-GB2312"/>
                <w:i w:val="0"/>
                <w:iCs w:val="0"/>
                <w:color w:val="000000"/>
                <w:sz w:val="22"/>
                <w:szCs w:val="22"/>
                <w:u w:val="none"/>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28ECF">
            <w:pPr>
              <w:jc w:val="center"/>
              <w:rPr>
                <w:rFonts w:hint="eastAsia" w:ascii="CESI仿宋-GB2312" w:hAnsi="CESI仿宋-GB2312" w:eastAsia="CESI仿宋-GB2312" w:cs="CESI仿宋-GB2312"/>
                <w:i w:val="0"/>
                <w:iCs w:val="0"/>
                <w:color w:val="000000"/>
                <w:sz w:val="22"/>
                <w:szCs w:val="22"/>
                <w:u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B36F">
            <w:pPr>
              <w:jc w:val="center"/>
              <w:rPr>
                <w:rFonts w:hint="eastAsia" w:ascii="CESI仿宋-GB2312" w:hAnsi="CESI仿宋-GB2312" w:eastAsia="CESI仿宋-GB2312" w:cs="CESI仿宋-GB2312"/>
                <w:i w:val="0"/>
                <w:iCs w:val="0"/>
                <w:color w:val="000000"/>
                <w:sz w:val="22"/>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D9FCC">
            <w:pPr>
              <w:jc w:val="center"/>
              <w:rPr>
                <w:rFonts w:hint="eastAsia" w:ascii="CESI仿宋-GB2312" w:hAnsi="CESI仿宋-GB2312" w:eastAsia="CESI仿宋-GB2312" w:cs="CESI仿宋-GB2312"/>
                <w:i w:val="0"/>
                <w:iCs w:val="0"/>
                <w:color w:val="000000"/>
                <w:sz w:val="22"/>
                <w:szCs w:val="22"/>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11D4">
            <w:pPr>
              <w:jc w:val="center"/>
              <w:rPr>
                <w:rFonts w:hint="eastAsia" w:ascii="CESI仿宋-GB2312" w:hAnsi="CESI仿宋-GB2312" w:eastAsia="CESI仿宋-GB2312" w:cs="CESI仿宋-GB2312"/>
                <w:i w:val="0"/>
                <w:iCs w:val="0"/>
                <w:color w:val="000000"/>
                <w:sz w:val="22"/>
                <w:szCs w:val="22"/>
                <w:u w:val="none"/>
              </w:rPr>
            </w:pPr>
          </w:p>
        </w:tc>
      </w:tr>
      <w:tr w14:paraId="1491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B620">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栏次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224A">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7A44">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F7DE">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E408">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4A5F">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466F">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w:t>
            </w:r>
          </w:p>
        </w:tc>
      </w:tr>
      <w:tr w14:paraId="48E1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1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2AA4">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合计</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CDD">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695.04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A6FE">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602.10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9E86">
            <w:pPr>
              <w:keepNext w:val="0"/>
              <w:keepLines w:val="0"/>
              <w:widowControl/>
              <w:suppressLineNumbers w:val="0"/>
              <w:jc w:val="right"/>
              <w:textAlignment w:val="center"/>
              <w:rPr>
                <w:rFonts w:hint="default"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92..94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0FE3">
            <w:pPr>
              <w:jc w:val="right"/>
              <w:rPr>
                <w:rFonts w:hint="eastAsia" w:ascii="CESI仿宋-GB2312" w:hAnsi="CESI仿宋-GB2312" w:eastAsia="CESI仿宋-GB2312" w:cs="CESI仿宋-GB2312"/>
                <w:b/>
                <w:bCs/>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9B26">
            <w:pPr>
              <w:jc w:val="right"/>
              <w:rPr>
                <w:rFonts w:hint="eastAsia" w:ascii="CESI仿宋-GB2312" w:hAnsi="CESI仿宋-GB2312" w:eastAsia="CESI仿宋-GB2312" w:cs="CESI仿宋-GB2312"/>
                <w:b/>
                <w:bCs/>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755B">
            <w:pPr>
              <w:jc w:val="right"/>
              <w:rPr>
                <w:rFonts w:hint="eastAsia" w:ascii="CESI仿宋-GB2312" w:hAnsi="CESI仿宋-GB2312" w:eastAsia="CESI仿宋-GB2312" w:cs="CESI仿宋-GB2312"/>
                <w:b/>
                <w:bCs/>
                <w:i w:val="0"/>
                <w:iCs w:val="0"/>
                <w:color w:val="000000"/>
                <w:sz w:val="22"/>
                <w:szCs w:val="22"/>
                <w:u w:val="none"/>
              </w:rPr>
            </w:pPr>
          </w:p>
        </w:tc>
      </w:tr>
      <w:tr w14:paraId="61B1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764A">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2013801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AB2A">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行政运行</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AA2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418.08</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8B0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418.08</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4E14">
            <w:pPr>
              <w:jc w:val="right"/>
              <w:rPr>
                <w:rFonts w:hint="eastAsia" w:ascii="CESI仿宋-GB2312" w:hAnsi="CESI仿宋-GB2312" w:eastAsia="CESI仿宋-GB2312" w:cs="CESI仿宋-GB2312"/>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6943">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240B">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F787">
            <w:pPr>
              <w:jc w:val="right"/>
              <w:rPr>
                <w:rFonts w:hint="eastAsia" w:ascii="CESI仿宋-GB2312" w:hAnsi="CESI仿宋-GB2312" w:eastAsia="CESI仿宋-GB2312" w:cs="CESI仿宋-GB2312"/>
                <w:i w:val="0"/>
                <w:iCs w:val="0"/>
                <w:color w:val="000000"/>
                <w:sz w:val="22"/>
                <w:szCs w:val="22"/>
                <w:u w:val="none"/>
              </w:rPr>
            </w:pPr>
          </w:p>
        </w:tc>
      </w:tr>
      <w:tr w14:paraId="0CD8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584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2013805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7B6F">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市场秩序执法</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B32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84.06</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98FC">
            <w:pPr>
              <w:jc w:val="right"/>
              <w:rPr>
                <w:rFonts w:hint="eastAsia" w:ascii="CESI仿宋-GB2312" w:hAnsi="CESI仿宋-GB2312" w:eastAsia="CESI仿宋-GB2312" w:cs="CESI仿宋-GB2312"/>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6B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84.06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9975">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9EB1">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6118">
            <w:pPr>
              <w:jc w:val="right"/>
              <w:rPr>
                <w:rFonts w:hint="eastAsia" w:ascii="CESI仿宋-GB2312" w:hAnsi="CESI仿宋-GB2312" w:eastAsia="CESI仿宋-GB2312" w:cs="CESI仿宋-GB2312"/>
                <w:i w:val="0"/>
                <w:iCs w:val="0"/>
                <w:color w:val="000000"/>
                <w:sz w:val="22"/>
                <w:szCs w:val="22"/>
                <w:u w:val="none"/>
              </w:rPr>
            </w:pPr>
          </w:p>
        </w:tc>
      </w:tr>
      <w:tr w14:paraId="344B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6CB7">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2013815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3A7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质量安全监管</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2F5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0.33</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0A9E">
            <w:pPr>
              <w:jc w:val="right"/>
              <w:rPr>
                <w:rFonts w:hint="eastAsia" w:ascii="CESI仿宋-GB2312" w:hAnsi="CESI仿宋-GB2312" w:eastAsia="CESI仿宋-GB2312" w:cs="CESI仿宋-GB2312"/>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5AC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F458">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ECA9">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073A">
            <w:pPr>
              <w:jc w:val="right"/>
              <w:rPr>
                <w:rFonts w:hint="eastAsia" w:ascii="CESI仿宋-GB2312" w:hAnsi="CESI仿宋-GB2312" w:eastAsia="CESI仿宋-GB2312" w:cs="CESI仿宋-GB2312"/>
                <w:i w:val="0"/>
                <w:iCs w:val="0"/>
                <w:color w:val="000000"/>
                <w:sz w:val="22"/>
                <w:szCs w:val="22"/>
                <w:u w:val="none"/>
              </w:rPr>
            </w:pPr>
          </w:p>
        </w:tc>
      </w:tr>
      <w:tr w14:paraId="77D5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0B3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2013899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27FD">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其他市场监督管理事务</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518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1.35</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BC6E">
            <w:pPr>
              <w:jc w:val="right"/>
              <w:rPr>
                <w:rFonts w:hint="eastAsia" w:ascii="CESI仿宋-GB2312" w:hAnsi="CESI仿宋-GB2312" w:eastAsia="CESI仿宋-GB2312" w:cs="CESI仿宋-GB2312"/>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711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1.35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6273">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36E4">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EC3F">
            <w:pPr>
              <w:jc w:val="right"/>
              <w:rPr>
                <w:rFonts w:hint="eastAsia" w:ascii="CESI仿宋-GB2312" w:hAnsi="CESI仿宋-GB2312" w:eastAsia="CESI仿宋-GB2312" w:cs="CESI仿宋-GB2312"/>
                <w:i w:val="0"/>
                <w:iCs w:val="0"/>
                <w:color w:val="000000"/>
                <w:sz w:val="22"/>
                <w:szCs w:val="22"/>
                <w:u w:val="none"/>
              </w:rPr>
            </w:pPr>
          </w:p>
        </w:tc>
      </w:tr>
      <w:tr w14:paraId="1AC3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B2D7">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2050803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DFB0">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培训支出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899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7.20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CF85">
            <w:pPr>
              <w:jc w:val="right"/>
              <w:rPr>
                <w:rFonts w:hint="eastAsia" w:ascii="CESI仿宋-GB2312" w:hAnsi="CESI仿宋-GB2312" w:eastAsia="CESI仿宋-GB2312" w:cs="CESI仿宋-GB2312"/>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F7A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7.20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FCD5">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F458">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17D6">
            <w:pPr>
              <w:jc w:val="right"/>
              <w:rPr>
                <w:rFonts w:hint="eastAsia" w:ascii="CESI仿宋-GB2312" w:hAnsi="CESI仿宋-GB2312" w:eastAsia="CESI仿宋-GB2312" w:cs="CESI仿宋-GB2312"/>
                <w:i w:val="0"/>
                <w:iCs w:val="0"/>
                <w:color w:val="000000"/>
                <w:sz w:val="22"/>
                <w:szCs w:val="22"/>
                <w:u w:val="none"/>
              </w:rPr>
            </w:pPr>
          </w:p>
        </w:tc>
      </w:tr>
      <w:tr w14:paraId="061D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EF9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2080501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A08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行政单位离退休</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92C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29.64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810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29.64</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5855">
            <w:pPr>
              <w:jc w:val="right"/>
              <w:rPr>
                <w:rFonts w:hint="eastAsia" w:ascii="CESI仿宋-GB2312" w:hAnsi="CESI仿宋-GB2312" w:eastAsia="CESI仿宋-GB2312" w:cs="CESI仿宋-GB2312"/>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9B1E">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FF0B">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55D3">
            <w:pPr>
              <w:jc w:val="right"/>
              <w:rPr>
                <w:rFonts w:hint="eastAsia" w:ascii="CESI仿宋-GB2312" w:hAnsi="CESI仿宋-GB2312" w:eastAsia="CESI仿宋-GB2312" w:cs="CESI仿宋-GB2312"/>
                <w:i w:val="0"/>
                <w:iCs w:val="0"/>
                <w:color w:val="000000"/>
                <w:sz w:val="22"/>
                <w:szCs w:val="22"/>
                <w:u w:val="none"/>
              </w:rPr>
            </w:pPr>
          </w:p>
        </w:tc>
      </w:tr>
      <w:tr w14:paraId="43AE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CB47">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2080505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1FA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机关事业单位基本养老保险缴费支出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FE9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10F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C103">
            <w:pPr>
              <w:jc w:val="right"/>
              <w:rPr>
                <w:rFonts w:hint="eastAsia" w:ascii="CESI仿宋-GB2312" w:hAnsi="CESI仿宋-GB2312" w:eastAsia="CESI仿宋-GB2312" w:cs="CESI仿宋-GB2312"/>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79DD">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A71C">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05E1">
            <w:pPr>
              <w:jc w:val="right"/>
              <w:rPr>
                <w:rFonts w:hint="eastAsia" w:ascii="CESI仿宋-GB2312" w:hAnsi="CESI仿宋-GB2312" w:eastAsia="CESI仿宋-GB2312" w:cs="CESI仿宋-GB2312"/>
                <w:i w:val="0"/>
                <w:iCs w:val="0"/>
                <w:color w:val="000000"/>
                <w:sz w:val="22"/>
                <w:szCs w:val="22"/>
                <w:u w:val="none"/>
              </w:rPr>
            </w:pPr>
          </w:p>
        </w:tc>
      </w:tr>
      <w:tr w14:paraId="6B05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D6AB">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2089999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FD5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其他社会保障和就业支出</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EAC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5.52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A26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5.52</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3F8C">
            <w:pPr>
              <w:jc w:val="right"/>
              <w:rPr>
                <w:rFonts w:hint="eastAsia" w:ascii="CESI仿宋-GB2312" w:hAnsi="CESI仿宋-GB2312" w:eastAsia="CESI仿宋-GB2312" w:cs="CESI仿宋-GB2312"/>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C826">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4768">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14A7">
            <w:pPr>
              <w:jc w:val="right"/>
              <w:rPr>
                <w:rFonts w:hint="eastAsia" w:ascii="CESI仿宋-GB2312" w:hAnsi="CESI仿宋-GB2312" w:eastAsia="CESI仿宋-GB2312" w:cs="CESI仿宋-GB2312"/>
                <w:i w:val="0"/>
                <w:iCs w:val="0"/>
                <w:color w:val="000000"/>
                <w:sz w:val="22"/>
                <w:szCs w:val="22"/>
                <w:u w:val="none"/>
              </w:rPr>
            </w:pPr>
          </w:p>
        </w:tc>
      </w:tr>
      <w:tr w14:paraId="5AD2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F91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2101101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8D91">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行政单位医疗</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5B2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34.27</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BDA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34.27</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8AE9">
            <w:pPr>
              <w:jc w:val="right"/>
              <w:rPr>
                <w:rFonts w:hint="eastAsia" w:ascii="CESI仿宋-GB2312" w:hAnsi="CESI仿宋-GB2312" w:eastAsia="CESI仿宋-GB2312" w:cs="CESI仿宋-GB2312"/>
                <w:i w:val="0"/>
                <w:iCs w:val="0"/>
                <w:color w:val="000000"/>
                <w:sz w:val="22"/>
                <w:szCs w:val="22"/>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4C9C">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0146">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708E">
            <w:pPr>
              <w:jc w:val="right"/>
              <w:rPr>
                <w:rFonts w:hint="eastAsia" w:ascii="CESI仿宋-GB2312" w:hAnsi="CESI仿宋-GB2312" w:eastAsia="CESI仿宋-GB2312" w:cs="CESI仿宋-GB2312"/>
                <w:i w:val="0"/>
                <w:iCs w:val="0"/>
                <w:color w:val="000000"/>
                <w:sz w:val="22"/>
                <w:szCs w:val="22"/>
                <w:u w:val="none"/>
              </w:rPr>
            </w:pPr>
          </w:p>
        </w:tc>
      </w:tr>
      <w:tr w14:paraId="67D7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96E2BC">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2101103</w:t>
            </w:r>
          </w:p>
        </w:tc>
        <w:tc>
          <w:tcPr>
            <w:tcW w:w="38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DF142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公务员医疗补助</w:t>
            </w:r>
          </w:p>
        </w:tc>
        <w:tc>
          <w:tcPr>
            <w:tcW w:w="13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B8BF4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26.61</w:t>
            </w:r>
          </w:p>
        </w:tc>
        <w:tc>
          <w:tcPr>
            <w:tcW w:w="14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C160F5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26.61</w:t>
            </w:r>
          </w:p>
        </w:tc>
        <w:tc>
          <w:tcPr>
            <w:tcW w:w="156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5532DD">
            <w:pPr>
              <w:jc w:val="right"/>
              <w:rPr>
                <w:rFonts w:hint="eastAsia" w:ascii="CESI仿宋-GB2312" w:hAnsi="CESI仿宋-GB2312" w:eastAsia="CESI仿宋-GB2312" w:cs="CESI仿宋-GB2312"/>
                <w:i w:val="0"/>
                <w:iCs w:val="0"/>
                <w:color w:val="000000"/>
                <w:sz w:val="22"/>
                <w:szCs w:val="22"/>
                <w:u w:val="none"/>
              </w:rPr>
            </w:pPr>
          </w:p>
        </w:tc>
        <w:tc>
          <w:tcPr>
            <w:tcW w:w="16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263928D">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54FFC0">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42F10A">
            <w:pPr>
              <w:jc w:val="right"/>
              <w:rPr>
                <w:rFonts w:hint="eastAsia" w:ascii="CESI仿宋-GB2312" w:hAnsi="CESI仿宋-GB2312" w:eastAsia="CESI仿宋-GB2312" w:cs="CESI仿宋-GB2312"/>
                <w:i w:val="0"/>
                <w:iCs w:val="0"/>
                <w:color w:val="000000"/>
                <w:sz w:val="22"/>
                <w:szCs w:val="22"/>
                <w:u w:val="none"/>
              </w:rPr>
            </w:pPr>
          </w:p>
        </w:tc>
      </w:tr>
      <w:tr w14:paraId="4B55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06A7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2210201</w:t>
            </w:r>
          </w:p>
        </w:tc>
        <w:tc>
          <w:tcPr>
            <w:tcW w:w="3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CBFB2">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住房公积金</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876E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c>
          <w:tcPr>
            <w:tcW w:w="1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1B3D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5E8F">
            <w:pPr>
              <w:jc w:val="right"/>
              <w:rPr>
                <w:rFonts w:hint="eastAsia" w:ascii="CESI仿宋-GB2312" w:hAnsi="CESI仿宋-GB2312" w:eastAsia="CESI仿宋-GB2312" w:cs="CESI仿宋-GB2312"/>
                <w:i w:val="0"/>
                <w:iCs w:val="0"/>
                <w:color w:val="000000"/>
                <w:sz w:val="22"/>
                <w:szCs w:val="22"/>
                <w:u w:val="none"/>
              </w:rPr>
            </w:pPr>
          </w:p>
        </w:tc>
        <w:tc>
          <w:tcPr>
            <w:tcW w:w="16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3BC73">
            <w:pPr>
              <w:jc w:val="right"/>
              <w:rPr>
                <w:rFonts w:hint="eastAsia" w:ascii="CESI仿宋-GB2312" w:hAnsi="CESI仿宋-GB2312" w:eastAsia="CESI仿宋-GB2312" w:cs="CESI仿宋-GB2312"/>
                <w:i w:val="0"/>
                <w:iCs w:val="0"/>
                <w:color w:val="000000"/>
                <w:sz w:val="22"/>
                <w:szCs w:val="22"/>
                <w:u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8A3FC">
            <w:pPr>
              <w:jc w:val="right"/>
              <w:rPr>
                <w:rFonts w:hint="eastAsia" w:ascii="CESI仿宋-GB2312" w:hAnsi="CESI仿宋-GB2312" w:eastAsia="CESI仿宋-GB2312" w:cs="CESI仿宋-GB2312"/>
                <w:i w:val="0"/>
                <w:iCs w:val="0"/>
                <w:color w:val="000000"/>
                <w:sz w:val="22"/>
                <w:szCs w:val="22"/>
                <w:u w:val="none"/>
              </w:rPr>
            </w:pPr>
          </w:p>
        </w:tc>
        <w:tc>
          <w:tcPr>
            <w:tcW w:w="1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731C7">
            <w:pPr>
              <w:jc w:val="right"/>
              <w:rPr>
                <w:rFonts w:hint="eastAsia" w:ascii="CESI仿宋-GB2312" w:hAnsi="CESI仿宋-GB2312" w:eastAsia="CESI仿宋-GB2312" w:cs="CESI仿宋-GB2312"/>
                <w:i w:val="0"/>
                <w:iCs w:val="0"/>
                <w:color w:val="000000"/>
                <w:sz w:val="22"/>
                <w:szCs w:val="22"/>
                <w:u w:val="none"/>
              </w:rPr>
            </w:pPr>
          </w:p>
        </w:tc>
      </w:tr>
    </w:tbl>
    <w:p w14:paraId="681D9A81">
      <w:pPr>
        <w:widowControl/>
        <w:jc w:val="left"/>
        <w:rPr>
          <w:rFonts w:ascii="Times New Roman" w:hAnsi="Times New Roman" w:eastAsia="仿宋_GB2312" w:cs="Times New Roman"/>
          <w:spacing w:val="-6"/>
          <w:kern w:val="0"/>
          <w:sz w:val="24"/>
          <w:szCs w:val="24"/>
        </w:rPr>
      </w:pPr>
      <w:r>
        <w:rPr>
          <w:rFonts w:ascii="Times New Roman" w:hAnsi="Times New Roman" w:eastAsia="仿宋_GB2312" w:cs="Times New Roman"/>
          <w:spacing w:val="-6"/>
          <w:kern w:val="0"/>
          <w:sz w:val="24"/>
          <w:szCs w:val="24"/>
        </w:rPr>
        <w:t>注：本表反映部门本年度各项支出情况。</w:t>
      </w:r>
    </w:p>
    <w:p w14:paraId="759A19EB">
      <w:pPr>
        <w:rPr>
          <w:rFonts w:ascii="Times New Roman" w:hAnsi="Times New Roman" w:eastAsia="黑体" w:cs="Times New Roman"/>
          <w:kern w:val="0"/>
          <w:sz w:val="24"/>
          <w:szCs w:val="24"/>
        </w:rPr>
      </w:pPr>
      <w:r>
        <w:rPr>
          <w:rFonts w:ascii="Times New Roman" w:hAnsi="Times New Roman" w:eastAsia="黑体" w:cs="Times New Roman"/>
          <w:kern w:val="0"/>
          <w:sz w:val="24"/>
          <w:szCs w:val="24"/>
        </w:rPr>
        <w:br w:type="page"/>
      </w:r>
    </w:p>
    <w:p w14:paraId="4F7C78FD">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41B16D40">
      <w:pPr>
        <w:widowControl/>
        <w:spacing w:line="400" w:lineRule="exact"/>
        <w:jc w:val="center"/>
        <w:textAlignment w:val="center"/>
        <w:rPr>
          <w:rFonts w:ascii="Times New Roman" w:hAnsi="Times New Roman" w:eastAsia="黑体" w:cs="Times New Roman"/>
          <w:color w:val="000000"/>
          <w:kern w:val="0"/>
          <w:sz w:val="32"/>
          <w:szCs w:val="32"/>
        </w:rPr>
      </w:pPr>
    </w:p>
    <w:p w14:paraId="7369A611">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294EB296">
      <w:pPr>
        <w:widowControl/>
        <w:tabs>
          <w:tab w:val="left" w:pos="3595"/>
          <w:tab w:val="left" w:pos="4031"/>
          <w:tab w:val="left" w:pos="5109"/>
          <w:tab w:val="left" w:pos="9152"/>
          <w:tab w:val="left" w:pos="9587"/>
          <w:tab w:val="left" w:pos="11160"/>
          <w:tab w:val="left" w:pos="12554"/>
          <w:tab w:val="left" w:pos="13948"/>
        </w:tabs>
        <w:jc w:val="center"/>
        <w:rPr>
          <w:rFonts w:hint="eastAsia" w:ascii="CESI仿宋-GB2312" w:hAnsi="CESI仿宋-GB2312" w:eastAsia="CESI仿宋-GB2312" w:cs="CESI仿宋-GB2312"/>
          <w:color w:val="000000"/>
          <w:kern w:val="0"/>
          <w:sz w:val="20"/>
          <w:szCs w:val="20"/>
        </w:rPr>
      </w:pPr>
      <w:r>
        <w:rPr>
          <w:rFonts w:ascii="Times New Roman" w:hAnsi="Times New Roman" w:eastAsia="方正仿宋_GB2312" w:cs="Times New Roman"/>
          <w:color w:val="000000"/>
          <w:kern w:val="0"/>
          <w:sz w:val="20"/>
          <w:szCs w:val="20"/>
        </w:rPr>
        <w:t xml:space="preserve">                                                                                                                  </w:t>
      </w:r>
      <w:r>
        <w:rPr>
          <w:rFonts w:hint="eastAsia" w:ascii="Times New Roman" w:hAnsi="Times New Roman" w:eastAsia="方正仿宋_GB2312" w:cs="Times New Roman"/>
          <w:color w:val="000000"/>
          <w:kern w:val="0"/>
          <w:sz w:val="20"/>
          <w:szCs w:val="20"/>
          <w:lang w:val="en-US" w:eastAsia="zh-CN"/>
        </w:rPr>
        <w:t xml:space="preserve">             </w:t>
      </w:r>
      <w:r>
        <w:rPr>
          <w:rFonts w:hint="eastAsia" w:ascii="CESI仿宋-GB2312" w:hAnsi="CESI仿宋-GB2312" w:eastAsia="CESI仿宋-GB2312" w:cs="CESI仿宋-GB2312"/>
          <w:color w:val="000000"/>
          <w:kern w:val="0"/>
          <w:sz w:val="20"/>
          <w:szCs w:val="20"/>
        </w:rPr>
        <w:t>公开04表</w:t>
      </w:r>
    </w:p>
    <w:p w14:paraId="59D569FA">
      <w:pPr>
        <w:widowControl/>
        <w:tabs>
          <w:tab w:val="left" w:pos="3595"/>
          <w:tab w:val="left" w:pos="4031"/>
          <w:tab w:val="left" w:pos="5109"/>
          <w:tab w:val="left" w:pos="9152"/>
          <w:tab w:val="left" w:pos="9587"/>
          <w:tab w:val="left" w:pos="11160"/>
          <w:tab w:val="left" w:pos="12554"/>
          <w:tab w:val="left" w:pos="13948"/>
        </w:tabs>
        <w:jc w:val="both"/>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 w:val="20"/>
          <w:szCs w:val="20"/>
          <w:lang w:eastAsia="zh-CN"/>
        </w:rPr>
        <w:t>单位</w:t>
      </w:r>
      <w:r>
        <w:rPr>
          <w:rFonts w:hint="eastAsia" w:ascii="CESI仿宋-GB2312" w:hAnsi="CESI仿宋-GB2312" w:eastAsia="CESI仿宋-GB2312" w:cs="CESI仿宋-GB2312"/>
          <w:color w:val="000000"/>
          <w:kern w:val="0"/>
          <w:sz w:val="20"/>
          <w:szCs w:val="20"/>
        </w:rPr>
        <w:t>：</w:t>
      </w:r>
      <w:r>
        <w:rPr>
          <w:rFonts w:hint="eastAsia" w:ascii="CESI仿宋-GB2312" w:hAnsi="CESI仿宋-GB2312" w:eastAsia="CESI仿宋-GB2312" w:cs="CESI仿宋-GB2312"/>
          <w:color w:val="000000"/>
          <w:kern w:val="0"/>
          <w:sz w:val="20"/>
          <w:szCs w:val="20"/>
          <w:lang w:val="en-US" w:eastAsia="zh-CN"/>
        </w:rPr>
        <w:t>湖南省产商品质量抽检中心</w:t>
      </w:r>
      <w:r>
        <w:rPr>
          <w:rFonts w:hint="eastAsia" w:ascii="CESI仿宋-GB2312" w:hAnsi="CESI仿宋-GB2312" w:eastAsia="CESI仿宋-GB2312" w:cs="CESI仿宋-GB2312"/>
          <w:color w:val="000000"/>
          <w:kern w:val="0"/>
          <w:sz w:val="20"/>
          <w:szCs w:val="20"/>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rPr>
        <w:tab/>
      </w:r>
      <w:r>
        <w:rPr>
          <w:rFonts w:hint="eastAsia" w:ascii="CESI仿宋-GB2312" w:hAnsi="CESI仿宋-GB2312" w:eastAsia="CESI仿宋-GB2312" w:cs="CESI仿宋-GB2312"/>
          <w:kern w:val="0"/>
          <w:sz w:val="24"/>
          <w:szCs w:val="24"/>
        </w:rPr>
        <w:t>　</w:t>
      </w:r>
      <w:r>
        <w:rPr>
          <w:rFonts w:hint="eastAsia" w:ascii="CESI仿宋-GB2312" w:hAnsi="CESI仿宋-GB2312" w:eastAsia="CESI仿宋-GB2312" w:cs="CESI仿宋-GB2312"/>
          <w:kern w:val="0"/>
          <w:sz w:val="24"/>
          <w:szCs w:val="24"/>
          <w:lang w:val="en-US" w:eastAsia="zh-CN"/>
        </w:rPr>
        <w:t xml:space="preserve">            </w:t>
      </w:r>
      <w:r>
        <w:rPr>
          <w:rFonts w:hint="eastAsia" w:ascii="CESI仿宋-GB2312" w:hAnsi="CESI仿宋-GB2312" w:eastAsia="CESI仿宋-GB2312" w:cs="CESI仿宋-GB2312"/>
          <w:color w:val="000000"/>
          <w:kern w:val="0"/>
          <w:sz w:val="20"/>
          <w:szCs w:val="20"/>
        </w:rPr>
        <w:t>单位：万元</w:t>
      </w:r>
    </w:p>
    <w:tbl>
      <w:tblPr>
        <w:tblStyle w:val="12"/>
        <w:tblW w:w="14159"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84"/>
        <w:gridCol w:w="740"/>
        <w:gridCol w:w="952"/>
        <w:gridCol w:w="3464"/>
        <w:gridCol w:w="648"/>
        <w:gridCol w:w="1200"/>
        <w:gridCol w:w="1356"/>
        <w:gridCol w:w="1210"/>
        <w:gridCol w:w="1205"/>
      </w:tblGrid>
      <w:tr w14:paraId="5DFD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B546">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收入</w:t>
            </w:r>
          </w:p>
        </w:tc>
        <w:tc>
          <w:tcPr>
            <w:tcW w:w="90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683B">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支出</w:t>
            </w:r>
          </w:p>
        </w:tc>
      </w:tr>
      <w:tr w14:paraId="6616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80694">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项</w:t>
            </w:r>
            <w:r>
              <w:rPr>
                <w:rFonts w:hint="eastAsia" w:ascii="CESI仿宋-GB2312" w:hAnsi="CESI仿宋-GB2312" w:eastAsia="CESI仿宋-GB2312" w:cs="CESI仿宋-GB2312"/>
                <w:kern w:val="0"/>
                <w:sz w:val="24"/>
                <w:szCs w:val="24"/>
              </w:rPr>
              <w:t xml:space="preserve">    </w:t>
            </w:r>
            <w:r>
              <w:rPr>
                <w:rFonts w:hint="eastAsia" w:ascii="CESI仿宋-GB2312" w:hAnsi="CESI仿宋-GB2312" w:eastAsia="CESI仿宋-GB2312" w:cs="CESI仿宋-GB2312"/>
                <w:kern w:val="0"/>
                <w:sz w:val="24"/>
                <w:szCs w:val="24"/>
                <w:lang w:val="en-US" w:eastAsia="zh-CN"/>
              </w:rPr>
              <w:t>目</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4BCAF">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行次</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AA0CA">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金额</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2AF56">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项</w:t>
            </w:r>
            <w:r>
              <w:rPr>
                <w:rFonts w:hint="eastAsia" w:ascii="CESI仿宋-GB2312" w:hAnsi="CESI仿宋-GB2312" w:eastAsia="CESI仿宋-GB2312" w:cs="CESI仿宋-GB2312"/>
                <w:kern w:val="0"/>
                <w:sz w:val="24"/>
                <w:szCs w:val="24"/>
              </w:rPr>
              <w:t xml:space="preserve">    </w:t>
            </w:r>
            <w:r>
              <w:rPr>
                <w:rFonts w:hint="eastAsia" w:ascii="CESI仿宋-GB2312" w:hAnsi="CESI仿宋-GB2312" w:eastAsia="CESI仿宋-GB2312" w:cs="CESI仿宋-GB2312"/>
                <w:kern w:val="0"/>
                <w:sz w:val="24"/>
                <w:szCs w:val="24"/>
                <w:lang w:val="en-US" w:eastAsia="zh-CN"/>
              </w:rPr>
              <w:t>目</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DFF2E">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0"/>
                <w:szCs w:val="20"/>
                <w:lang w:val="en-US" w:eastAsia="zh-CN"/>
              </w:rPr>
              <w:t>行次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1A90">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合计</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ABEA0">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一般公共预算财政拨款</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A0019">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政府性基金预算财政拨款</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68513">
            <w:pPr>
              <w:widowControl/>
              <w:jc w:val="center"/>
              <w:rPr>
                <w:rFonts w:hint="eastAsia" w:ascii="CESI仿宋-GB2312" w:hAnsi="CESI仿宋-GB2312" w:eastAsia="CESI仿宋-GB2312" w:cs="CESI仿宋-GB2312"/>
                <w:kern w:val="0"/>
                <w:sz w:val="24"/>
                <w:szCs w:val="24"/>
              </w:rPr>
            </w:pPr>
            <w:r>
              <w:rPr>
                <w:rFonts w:hint="eastAsia" w:ascii="CESI仿宋-GB2312" w:hAnsi="CESI仿宋-GB2312" w:eastAsia="CESI仿宋-GB2312" w:cs="CESI仿宋-GB2312"/>
                <w:kern w:val="0"/>
                <w:sz w:val="24"/>
                <w:szCs w:val="24"/>
                <w:lang w:val="en-US" w:eastAsia="zh-CN"/>
              </w:rPr>
              <w:t>国有资本经营预算财政拨款</w:t>
            </w:r>
          </w:p>
        </w:tc>
      </w:tr>
      <w:tr w14:paraId="0970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3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8ADDF">
            <w:pPr>
              <w:jc w:val="center"/>
              <w:rPr>
                <w:rFonts w:hint="eastAsia" w:ascii="CESI仿宋-GB2312" w:hAnsi="CESI仿宋-GB2312" w:eastAsia="CESI仿宋-GB2312" w:cs="CESI仿宋-GB2312"/>
                <w:i w:val="0"/>
                <w:iCs w:val="0"/>
                <w:color w:val="000000"/>
                <w:sz w:val="22"/>
                <w:szCs w:val="22"/>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8BCD9">
            <w:pPr>
              <w:jc w:val="center"/>
              <w:rPr>
                <w:rFonts w:hint="eastAsia" w:ascii="CESI仿宋-GB2312" w:hAnsi="CESI仿宋-GB2312" w:eastAsia="CESI仿宋-GB2312" w:cs="CESI仿宋-GB2312"/>
                <w:i w:val="0"/>
                <w:iCs w:val="0"/>
                <w:color w:val="000000"/>
                <w:sz w:val="22"/>
                <w:szCs w:val="22"/>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9110D">
            <w:pPr>
              <w:jc w:val="center"/>
              <w:rPr>
                <w:rFonts w:hint="eastAsia" w:ascii="CESI仿宋-GB2312" w:hAnsi="CESI仿宋-GB2312" w:eastAsia="CESI仿宋-GB2312" w:cs="CESI仿宋-GB2312"/>
                <w:i w:val="0"/>
                <w:iCs w:val="0"/>
                <w:color w:val="000000"/>
                <w:sz w:val="22"/>
                <w:szCs w:val="22"/>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0813">
            <w:pPr>
              <w:jc w:val="center"/>
              <w:rPr>
                <w:rFonts w:hint="eastAsia" w:ascii="CESI仿宋-GB2312" w:hAnsi="CESI仿宋-GB2312" w:eastAsia="CESI仿宋-GB2312" w:cs="CESI仿宋-GB2312"/>
                <w:i w:val="0"/>
                <w:iCs w:val="0"/>
                <w:color w:val="000000"/>
                <w:sz w:val="22"/>
                <w:szCs w:val="22"/>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35D33">
            <w:pPr>
              <w:jc w:val="center"/>
              <w:rPr>
                <w:rFonts w:hint="eastAsia" w:ascii="CESI仿宋-GB2312" w:hAnsi="CESI仿宋-GB2312" w:eastAsia="CESI仿宋-GB2312" w:cs="CESI仿宋-GB2312"/>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82B1">
            <w:pPr>
              <w:jc w:val="center"/>
              <w:rPr>
                <w:rFonts w:hint="eastAsia" w:ascii="CESI仿宋-GB2312" w:hAnsi="CESI仿宋-GB2312" w:eastAsia="CESI仿宋-GB2312" w:cs="CESI仿宋-GB2312"/>
                <w:i w:val="0"/>
                <w:iCs w:val="0"/>
                <w:color w:val="000000"/>
                <w:sz w:val="22"/>
                <w:szCs w:val="22"/>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3FD2">
            <w:pPr>
              <w:jc w:val="center"/>
              <w:rPr>
                <w:rFonts w:hint="eastAsia" w:ascii="CESI仿宋-GB2312" w:hAnsi="CESI仿宋-GB2312" w:eastAsia="CESI仿宋-GB2312" w:cs="CESI仿宋-GB2312"/>
                <w:i w:val="0"/>
                <w:iCs w:val="0"/>
                <w:color w:val="000000"/>
                <w:sz w:val="22"/>
                <w:szCs w:val="22"/>
                <w:u w:val="none"/>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8ECB2">
            <w:pPr>
              <w:jc w:val="center"/>
              <w:rPr>
                <w:rFonts w:hint="eastAsia" w:ascii="CESI仿宋-GB2312" w:hAnsi="CESI仿宋-GB2312" w:eastAsia="CESI仿宋-GB2312" w:cs="CESI仿宋-GB2312"/>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D4FD">
            <w:pPr>
              <w:jc w:val="center"/>
              <w:rPr>
                <w:rFonts w:hint="eastAsia" w:ascii="CESI仿宋-GB2312" w:hAnsi="CESI仿宋-GB2312" w:eastAsia="CESI仿宋-GB2312" w:cs="CESI仿宋-GB2312"/>
                <w:i w:val="0"/>
                <w:iCs w:val="0"/>
                <w:color w:val="000000"/>
                <w:sz w:val="22"/>
                <w:szCs w:val="22"/>
                <w:u w:val="none"/>
              </w:rPr>
            </w:pPr>
          </w:p>
        </w:tc>
      </w:tr>
      <w:tr w14:paraId="4E1C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2512">
            <w:pPr>
              <w:widowControl/>
              <w:jc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kern w:val="0"/>
                <w:sz w:val="24"/>
                <w:szCs w:val="24"/>
                <w:lang w:val="en-US" w:eastAsia="zh-CN"/>
              </w:rPr>
              <w:t>栏</w:t>
            </w:r>
            <w:r>
              <w:rPr>
                <w:rFonts w:hint="eastAsia" w:ascii="CESI仿宋-GB2312" w:hAnsi="CESI仿宋-GB2312" w:eastAsia="CESI仿宋-GB2312" w:cs="CESI仿宋-GB2312"/>
                <w:kern w:val="0"/>
                <w:sz w:val="24"/>
                <w:szCs w:val="24"/>
              </w:rPr>
              <w:t xml:space="preserve">    </w:t>
            </w:r>
            <w:r>
              <w:rPr>
                <w:rFonts w:hint="eastAsia" w:ascii="CESI仿宋-GB2312" w:hAnsi="CESI仿宋-GB2312" w:eastAsia="CESI仿宋-GB2312" w:cs="CESI仿宋-GB2312"/>
                <w:kern w:val="0"/>
                <w:sz w:val="24"/>
                <w:szCs w:val="24"/>
                <w:lang w:val="en-US" w:eastAsia="zh-CN"/>
              </w:rPr>
              <w:t>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278F">
            <w:pPr>
              <w:jc w:val="center"/>
              <w:rPr>
                <w:rFonts w:hint="eastAsia" w:ascii="CESI仿宋-GB2312" w:hAnsi="CESI仿宋-GB2312" w:eastAsia="CESI仿宋-GB2312" w:cs="CESI仿宋-GB2312"/>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2BE5">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F6BB">
            <w:pPr>
              <w:widowControl/>
              <w:jc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kern w:val="0"/>
                <w:sz w:val="24"/>
                <w:szCs w:val="24"/>
                <w:lang w:val="en-US" w:eastAsia="zh-CN"/>
              </w:rPr>
              <w:t>栏</w:t>
            </w:r>
            <w:r>
              <w:rPr>
                <w:rFonts w:hint="eastAsia" w:ascii="CESI仿宋-GB2312" w:hAnsi="CESI仿宋-GB2312" w:eastAsia="CESI仿宋-GB2312" w:cs="CESI仿宋-GB2312"/>
                <w:kern w:val="0"/>
                <w:sz w:val="24"/>
                <w:szCs w:val="24"/>
              </w:rPr>
              <w:t xml:space="preserve">    </w:t>
            </w:r>
            <w:r>
              <w:rPr>
                <w:rFonts w:hint="eastAsia" w:ascii="CESI仿宋-GB2312" w:hAnsi="CESI仿宋-GB2312" w:eastAsia="CESI仿宋-GB2312" w:cs="CESI仿宋-GB2312"/>
                <w:kern w:val="0"/>
                <w:sz w:val="24"/>
                <w:szCs w:val="24"/>
                <w:lang w:val="en-US" w:eastAsia="zh-CN"/>
              </w:rPr>
              <w:t>次</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DD37">
            <w:pPr>
              <w:jc w:val="center"/>
              <w:rPr>
                <w:rFonts w:hint="eastAsia" w:ascii="CESI仿宋-GB2312" w:hAnsi="CESI仿宋-GB2312" w:eastAsia="CESI仿宋-GB2312" w:cs="CESI仿宋-GB2312"/>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D00D">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020C">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2955">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B12D">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w:t>
            </w:r>
          </w:p>
        </w:tc>
      </w:tr>
      <w:tr w14:paraId="4F10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D5DB">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一、一般公共预算财政拨款</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A386">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EB4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734.82</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C6C7">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一、一般公共服务支出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A6A4">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F63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503.81</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BE2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503.81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21CC">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5841">
            <w:pPr>
              <w:jc w:val="right"/>
              <w:rPr>
                <w:rFonts w:hint="eastAsia" w:ascii="CESI仿宋-GB2312" w:hAnsi="CESI仿宋-GB2312" w:eastAsia="CESI仿宋-GB2312" w:cs="CESI仿宋-GB2312"/>
                <w:i w:val="0"/>
                <w:iCs w:val="0"/>
                <w:color w:val="000000"/>
                <w:sz w:val="22"/>
                <w:szCs w:val="22"/>
                <w:u w:val="none"/>
              </w:rPr>
            </w:pPr>
          </w:p>
        </w:tc>
      </w:tr>
      <w:tr w14:paraId="4742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8097">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二、政府性基金预算财政拨款</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6A4B">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8413">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4B49">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二、外交支出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C827">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0D84">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45F7">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94C5">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0025">
            <w:pPr>
              <w:jc w:val="right"/>
              <w:rPr>
                <w:rFonts w:hint="eastAsia" w:ascii="CESI仿宋-GB2312" w:hAnsi="CESI仿宋-GB2312" w:eastAsia="CESI仿宋-GB2312" w:cs="CESI仿宋-GB2312"/>
                <w:i w:val="0"/>
                <w:iCs w:val="0"/>
                <w:color w:val="000000"/>
                <w:sz w:val="22"/>
                <w:szCs w:val="22"/>
                <w:u w:val="none"/>
              </w:rPr>
            </w:pPr>
          </w:p>
        </w:tc>
      </w:tr>
      <w:tr w14:paraId="58AA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7E78">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三、国有资本经营预算财政拨款</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475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AD3C">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B1B">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三、国防支出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B82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372A">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0ED1">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C4BF">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E2D0">
            <w:pPr>
              <w:jc w:val="right"/>
              <w:rPr>
                <w:rFonts w:hint="eastAsia" w:ascii="CESI仿宋-GB2312" w:hAnsi="CESI仿宋-GB2312" w:eastAsia="CESI仿宋-GB2312" w:cs="CESI仿宋-GB2312"/>
                <w:i w:val="0"/>
                <w:iCs w:val="0"/>
                <w:color w:val="000000"/>
                <w:sz w:val="22"/>
                <w:szCs w:val="22"/>
                <w:u w:val="none"/>
              </w:rPr>
            </w:pPr>
          </w:p>
        </w:tc>
      </w:tr>
      <w:tr w14:paraId="7E6C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0C1A">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0B31">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A701">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0F7B">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四、公共安全支出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605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36CC">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360A">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E1BD">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354B">
            <w:pPr>
              <w:jc w:val="right"/>
              <w:rPr>
                <w:rFonts w:hint="eastAsia" w:ascii="CESI仿宋-GB2312" w:hAnsi="CESI仿宋-GB2312" w:eastAsia="CESI仿宋-GB2312" w:cs="CESI仿宋-GB2312"/>
                <w:i w:val="0"/>
                <w:iCs w:val="0"/>
                <w:color w:val="000000"/>
                <w:sz w:val="22"/>
                <w:szCs w:val="22"/>
                <w:u w:val="none"/>
              </w:rPr>
            </w:pPr>
          </w:p>
        </w:tc>
      </w:tr>
      <w:tr w14:paraId="64C4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1DB1">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C44A">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2E62">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4220">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五、教育支出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94BC">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3D6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7.20</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62F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7.20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0769">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056F">
            <w:pPr>
              <w:jc w:val="right"/>
              <w:rPr>
                <w:rFonts w:hint="eastAsia" w:ascii="CESI仿宋-GB2312" w:hAnsi="CESI仿宋-GB2312" w:eastAsia="CESI仿宋-GB2312" w:cs="CESI仿宋-GB2312"/>
                <w:i w:val="0"/>
                <w:iCs w:val="0"/>
                <w:color w:val="000000"/>
                <w:sz w:val="22"/>
                <w:szCs w:val="22"/>
                <w:u w:val="none"/>
              </w:rPr>
            </w:pPr>
          </w:p>
        </w:tc>
      </w:tr>
      <w:tr w14:paraId="5CDE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1ABD">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03D9">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C449">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3760">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六、科学技术支出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E730">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5A54">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A8E3">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B787">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5E5E">
            <w:pPr>
              <w:jc w:val="right"/>
              <w:rPr>
                <w:rFonts w:hint="eastAsia" w:ascii="CESI仿宋-GB2312" w:hAnsi="CESI仿宋-GB2312" w:eastAsia="CESI仿宋-GB2312" w:cs="CESI仿宋-GB2312"/>
                <w:i w:val="0"/>
                <w:iCs w:val="0"/>
                <w:color w:val="000000"/>
                <w:sz w:val="22"/>
                <w:szCs w:val="22"/>
                <w:u w:val="none"/>
              </w:rPr>
            </w:pPr>
          </w:p>
        </w:tc>
      </w:tr>
      <w:tr w14:paraId="51D7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103F">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00B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42D3">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61F7">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七、文化旅游体育与传媒支出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EB9E">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60FB">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03BE">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51B0">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713A">
            <w:pPr>
              <w:jc w:val="right"/>
              <w:rPr>
                <w:rFonts w:hint="eastAsia" w:ascii="CESI仿宋-GB2312" w:hAnsi="CESI仿宋-GB2312" w:eastAsia="CESI仿宋-GB2312" w:cs="CESI仿宋-GB2312"/>
                <w:i w:val="0"/>
                <w:iCs w:val="0"/>
                <w:color w:val="000000"/>
                <w:sz w:val="22"/>
                <w:szCs w:val="22"/>
                <w:u w:val="none"/>
              </w:rPr>
            </w:pPr>
          </w:p>
        </w:tc>
      </w:tr>
      <w:tr w14:paraId="45A0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75A7">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CEA9">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37E5">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21FA">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八、社会保障和就业支出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D83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467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81.16</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5EC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81.16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77ED">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A5F0">
            <w:pPr>
              <w:jc w:val="right"/>
              <w:rPr>
                <w:rFonts w:hint="eastAsia" w:ascii="CESI仿宋-GB2312" w:hAnsi="CESI仿宋-GB2312" w:eastAsia="CESI仿宋-GB2312" w:cs="CESI仿宋-GB2312"/>
                <w:i w:val="0"/>
                <w:iCs w:val="0"/>
                <w:color w:val="000000"/>
                <w:sz w:val="22"/>
                <w:szCs w:val="22"/>
                <w:u w:val="none"/>
              </w:rPr>
            </w:pPr>
          </w:p>
        </w:tc>
      </w:tr>
      <w:tr w14:paraId="23FD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6797">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076C">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50B6">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628B">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九、卫生健康支出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D13C">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E05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60.88</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AB8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60.88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CF78">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B855">
            <w:pPr>
              <w:jc w:val="right"/>
              <w:rPr>
                <w:rFonts w:hint="eastAsia" w:ascii="CESI仿宋-GB2312" w:hAnsi="CESI仿宋-GB2312" w:eastAsia="CESI仿宋-GB2312" w:cs="CESI仿宋-GB2312"/>
                <w:i w:val="0"/>
                <w:iCs w:val="0"/>
                <w:color w:val="000000"/>
                <w:sz w:val="22"/>
                <w:szCs w:val="22"/>
                <w:u w:val="none"/>
              </w:rPr>
            </w:pPr>
          </w:p>
        </w:tc>
      </w:tr>
      <w:tr w14:paraId="4A8B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AD53">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1E29">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F5BB">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753B">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十、节能环保支出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D174">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B16A">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2455">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11F3">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B48C">
            <w:pPr>
              <w:jc w:val="right"/>
              <w:rPr>
                <w:rFonts w:hint="eastAsia" w:ascii="CESI仿宋-GB2312" w:hAnsi="CESI仿宋-GB2312" w:eastAsia="CESI仿宋-GB2312" w:cs="CESI仿宋-GB2312"/>
                <w:i w:val="0"/>
                <w:iCs w:val="0"/>
                <w:color w:val="000000"/>
                <w:sz w:val="22"/>
                <w:szCs w:val="22"/>
                <w:u w:val="none"/>
              </w:rPr>
            </w:pPr>
          </w:p>
        </w:tc>
      </w:tr>
      <w:tr w14:paraId="3162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6C15">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7C42">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6787">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1933">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十一、城乡社区支出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D22">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3E22">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D469">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7A9F">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C349">
            <w:pPr>
              <w:jc w:val="right"/>
              <w:rPr>
                <w:rFonts w:hint="eastAsia" w:ascii="CESI仿宋-GB2312" w:hAnsi="CESI仿宋-GB2312" w:eastAsia="CESI仿宋-GB2312" w:cs="CESI仿宋-GB2312"/>
                <w:i w:val="0"/>
                <w:iCs w:val="0"/>
                <w:color w:val="000000"/>
                <w:sz w:val="22"/>
                <w:szCs w:val="22"/>
                <w:u w:val="none"/>
              </w:rPr>
            </w:pPr>
          </w:p>
        </w:tc>
      </w:tr>
      <w:tr w14:paraId="36B2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A3B8">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FB4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A726">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B7C4">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十二、农林水支出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5C51">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0CC6">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6FD9">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18F3">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A343">
            <w:pPr>
              <w:jc w:val="right"/>
              <w:rPr>
                <w:rFonts w:hint="eastAsia" w:ascii="CESI仿宋-GB2312" w:hAnsi="CESI仿宋-GB2312" w:eastAsia="CESI仿宋-GB2312" w:cs="CESI仿宋-GB2312"/>
                <w:i w:val="0"/>
                <w:iCs w:val="0"/>
                <w:color w:val="000000"/>
                <w:sz w:val="22"/>
                <w:szCs w:val="22"/>
                <w:u w:val="none"/>
              </w:rPr>
            </w:pPr>
          </w:p>
        </w:tc>
      </w:tr>
      <w:tr w14:paraId="72C5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F5CE">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6C8F">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E6AF">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1EF5">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十三、交通运输支出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C8AF">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35A1">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12E1">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B2D1">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05B2">
            <w:pPr>
              <w:jc w:val="right"/>
              <w:rPr>
                <w:rFonts w:hint="eastAsia" w:ascii="CESI仿宋-GB2312" w:hAnsi="CESI仿宋-GB2312" w:eastAsia="CESI仿宋-GB2312" w:cs="CESI仿宋-GB2312"/>
                <w:i w:val="0"/>
                <w:iCs w:val="0"/>
                <w:color w:val="000000"/>
                <w:sz w:val="22"/>
                <w:szCs w:val="22"/>
                <w:u w:val="none"/>
              </w:rPr>
            </w:pPr>
          </w:p>
        </w:tc>
      </w:tr>
      <w:tr w14:paraId="3BFC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E988">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21D7">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4F81">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CF26">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十四、资源勘探工业信息等支出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2D3E">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009C">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F779">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41ED">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ABC3">
            <w:pPr>
              <w:jc w:val="right"/>
              <w:rPr>
                <w:rFonts w:hint="eastAsia" w:ascii="CESI仿宋-GB2312" w:hAnsi="CESI仿宋-GB2312" w:eastAsia="CESI仿宋-GB2312" w:cs="CESI仿宋-GB2312"/>
                <w:i w:val="0"/>
                <w:iCs w:val="0"/>
                <w:color w:val="000000"/>
                <w:sz w:val="22"/>
                <w:szCs w:val="22"/>
                <w:u w:val="none"/>
              </w:rPr>
            </w:pPr>
          </w:p>
        </w:tc>
      </w:tr>
      <w:tr w14:paraId="3AFC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DD50">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F751">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2B74">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CD1A">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十五、商业服务业等支出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A6D6">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1246">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10D2">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A693">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70EB">
            <w:pPr>
              <w:jc w:val="right"/>
              <w:rPr>
                <w:rFonts w:hint="eastAsia" w:ascii="CESI仿宋-GB2312" w:hAnsi="CESI仿宋-GB2312" w:eastAsia="CESI仿宋-GB2312" w:cs="CESI仿宋-GB2312"/>
                <w:i w:val="0"/>
                <w:iCs w:val="0"/>
                <w:color w:val="000000"/>
                <w:sz w:val="22"/>
                <w:szCs w:val="22"/>
                <w:u w:val="none"/>
              </w:rPr>
            </w:pPr>
          </w:p>
        </w:tc>
      </w:tr>
      <w:tr w14:paraId="3D81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AF35">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F463">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FAE8">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93A0">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十六、金融支出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EE6D">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6BA3">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6CD8">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B6D6">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809C">
            <w:pPr>
              <w:jc w:val="right"/>
              <w:rPr>
                <w:rFonts w:hint="eastAsia" w:ascii="CESI仿宋-GB2312" w:hAnsi="CESI仿宋-GB2312" w:eastAsia="CESI仿宋-GB2312" w:cs="CESI仿宋-GB2312"/>
                <w:i w:val="0"/>
                <w:iCs w:val="0"/>
                <w:color w:val="000000"/>
                <w:sz w:val="22"/>
                <w:szCs w:val="22"/>
                <w:u w:val="none"/>
              </w:rPr>
            </w:pPr>
          </w:p>
        </w:tc>
      </w:tr>
      <w:tr w14:paraId="3289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22A5">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AD89">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FBDA">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EB51">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十七、援助其他地区支出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25F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73DF">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242D">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1E4F">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91E4">
            <w:pPr>
              <w:jc w:val="right"/>
              <w:rPr>
                <w:rFonts w:hint="eastAsia" w:ascii="CESI仿宋-GB2312" w:hAnsi="CESI仿宋-GB2312" w:eastAsia="CESI仿宋-GB2312" w:cs="CESI仿宋-GB2312"/>
                <w:i w:val="0"/>
                <w:iCs w:val="0"/>
                <w:color w:val="000000"/>
                <w:sz w:val="22"/>
                <w:szCs w:val="22"/>
                <w:u w:val="none"/>
              </w:rPr>
            </w:pPr>
          </w:p>
        </w:tc>
      </w:tr>
      <w:tr w14:paraId="524D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536F">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DB89">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7149">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2ED6">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十八、自然资源海洋气象等支出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0C09">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A3AB">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1AF2">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6179">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5963">
            <w:pPr>
              <w:jc w:val="right"/>
              <w:rPr>
                <w:rFonts w:hint="eastAsia" w:ascii="CESI仿宋-GB2312" w:hAnsi="CESI仿宋-GB2312" w:eastAsia="CESI仿宋-GB2312" w:cs="CESI仿宋-GB2312"/>
                <w:i w:val="0"/>
                <w:iCs w:val="0"/>
                <w:color w:val="000000"/>
                <w:sz w:val="22"/>
                <w:szCs w:val="22"/>
                <w:u w:val="none"/>
              </w:rPr>
            </w:pPr>
          </w:p>
        </w:tc>
      </w:tr>
      <w:tr w14:paraId="02EF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24EB">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1A17">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19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60F5">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2FF2">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十九、住房保障支出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83A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488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32D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6D3">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56AE">
            <w:pPr>
              <w:jc w:val="right"/>
              <w:rPr>
                <w:rFonts w:hint="eastAsia" w:ascii="CESI仿宋-GB2312" w:hAnsi="CESI仿宋-GB2312" w:eastAsia="CESI仿宋-GB2312" w:cs="CESI仿宋-GB2312"/>
                <w:i w:val="0"/>
                <w:iCs w:val="0"/>
                <w:color w:val="000000"/>
                <w:sz w:val="22"/>
                <w:szCs w:val="22"/>
                <w:u w:val="none"/>
              </w:rPr>
            </w:pPr>
          </w:p>
        </w:tc>
      </w:tr>
      <w:tr w14:paraId="7D2A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DE8F">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1BA8">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4728">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6D0F">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二十、粮油物资储备支出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55A1">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E00F">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A891">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33F2">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7D26">
            <w:pPr>
              <w:jc w:val="right"/>
              <w:rPr>
                <w:rFonts w:hint="eastAsia" w:ascii="CESI仿宋-GB2312" w:hAnsi="CESI仿宋-GB2312" w:eastAsia="CESI仿宋-GB2312" w:cs="CESI仿宋-GB2312"/>
                <w:i w:val="0"/>
                <w:iCs w:val="0"/>
                <w:color w:val="000000"/>
                <w:sz w:val="22"/>
                <w:szCs w:val="22"/>
                <w:u w:val="none"/>
              </w:rPr>
            </w:pPr>
          </w:p>
        </w:tc>
      </w:tr>
      <w:tr w14:paraId="7AF3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936A">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F614">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21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647">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84B8">
            <w:pPr>
              <w:widowControl/>
              <w:jc w:val="left"/>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二十一、国有资本经营预算支出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3406">
            <w:pPr>
              <w:widowControl/>
              <w:jc w:val="center"/>
              <w:rPr>
                <w:rFonts w:hint="eastAsia" w:ascii="CESI仿宋-GB2312" w:hAnsi="CESI仿宋-GB2312" w:eastAsia="CESI仿宋-GB2312" w:cs="CESI仿宋-GB2312"/>
                <w:kern w:val="0"/>
                <w:sz w:val="22"/>
              </w:rPr>
            </w:pPr>
            <w:r>
              <w:rPr>
                <w:rFonts w:hint="eastAsia" w:ascii="CESI仿宋-GB2312" w:hAnsi="CESI仿宋-GB2312" w:eastAsia="CESI仿宋-GB2312" w:cs="CESI仿宋-GB2312"/>
                <w:kern w:val="0"/>
                <w:sz w:val="22"/>
                <w:lang w:val="en-US" w:eastAsia="zh-CN"/>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D913">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C8E7">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5C46">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01E6">
            <w:pPr>
              <w:jc w:val="right"/>
              <w:rPr>
                <w:rFonts w:hint="eastAsia" w:ascii="CESI仿宋-GB2312" w:hAnsi="CESI仿宋-GB2312" w:eastAsia="CESI仿宋-GB2312" w:cs="CESI仿宋-GB2312"/>
                <w:i w:val="0"/>
                <w:iCs w:val="0"/>
                <w:color w:val="000000"/>
                <w:sz w:val="22"/>
                <w:szCs w:val="22"/>
                <w:u w:val="none"/>
              </w:rPr>
            </w:pPr>
          </w:p>
        </w:tc>
      </w:tr>
      <w:tr w14:paraId="38CA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149F">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9D38">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5E6F">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FCF4">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二十二、灾害防治及应急管理支出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4B9C">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E322">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E32B">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0E0D">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5D1">
            <w:pPr>
              <w:jc w:val="right"/>
              <w:rPr>
                <w:rFonts w:hint="eastAsia" w:ascii="CESI仿宋-GB2312" w:hAnsi="CESI仿宋-GB2312" w:eastAsia="CESI仿宋-GB2312" w:cs="CESI仿宋-GB2312"/>
                <w:i w:val="0"/>
                <w:iCs w:val="0"/>
                <w:color w:val="000000"/>
                <w:sz w:val="22"/>
                <w:szCs w:val="22"/>
                <w:u w:val="none"/>
              </w:rPr>
            </w:pPr>
          </w:p>
        </w:tc>
      </w:tr>
      <w:tr w14:paraId="4A4E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6FC2">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4614">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A83F">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77EB">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二十三、其他支出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6F24">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10C6">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EE53">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0868">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2106">
            <w:pPr>
              <w:jc w:val="right"/>
              <w:rPr>
                <w:rFonts w:hint="eastAsia" w:ascii="CESI仿宋-GB2312" w:hAnsi="CESI仿宋-GB2312" w:eastAsia="CESI仿宋-GB2312" w:cs="CESI仿宋-GB2312"/>
                <w:i w:val="0"/>
                <w:iCs w:val="0"/>
                <w:color w:val="000000"/>
                <w:sz w:val="22"/>
                <w:szCs w:val="22"/>
                <w:u w:val="none"/>
              </w:rPr>
            </w:pPr>
          </w:p>
        </w:tc>
      </w:tr>
      <w:tr w14:paraId="7A49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AB6F">
            <w:pPr>
              <w:jc w:val="center"/>
              <w:rPr>
                <w:rFonts w:hint="eastAsia" w:ascii="CESI仿宋-GB2312" w:hAnsi="CESI仿宋-GB2312" w:eastAsia="CESI仿宋-GB2312" w:cs="CESI仿宋-GB2312"/>
                <w:b/>
                <w:bCs/>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6280">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E2F3">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4203">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二十四、债务还本支出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FDDF">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C04D">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6DAE">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7720">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30D8">
            <w:pPr>
              <w:jc w:val="right"/>
              <w:rPr>
                <w:rFonts w:hint="eastAsia" w:ascii="CESI仿宋-GB2312" w:hAnsi="CESI仿宋-GB2312" w:eastAsia="CESI仿宋-GB2312" w:cs="CESI仿宋-GB2312"/>
                <w:i w:val="0"/>
                <w:iCs w:val="0"/>
                <w:color w:val="000000"/>
                <w:sz w:val="22"/>
                <w:szCs w:val="22"/>
                <w:u w:val="none"/>
              </w:rPr>
            </w:pPr>
          </w:p>
        </w:tc>
      </w:tr>
      <w:tr w14:paraId="3AC4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024F">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A25C">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8918">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733F">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二十五、债务付息支出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43A7">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2990">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5C8F">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BE8">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888A">
            <w:pPr>
              <w:jc w:val="right"/>
              <w:rPr>
                <w:rFonts w:hint="eastAsia" w:ascii="CESI仿宋-GB2312" w:hAnsi="CESI仿宋-GB2312" w:eastAsia="CESI仿宋-GB2312" w:cs="CESI仿宋-GB2312"/>
                <w:i w:val="0"/>
                <w:iCs w:val="0"/>
                <w:color w:val="000000"/>
                <w:sz w:val="22"/>
                <w:szCs w:val="22"/>
                <w:u w:val="none"/>
              </w:rPr>
            </w:pPr>
          </w:p>
        </w:tc>
      </w:tr>
      <w:tr w14:paraId="0119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A76F">
            <w:pPr>
              <w:jc w:val="left"/>
              <w:rPr>
                <w:rFonts w:hint="eastAsia" w:ascii="CESI仿宋-GB2312" w:hAnsi="CESI仿宋-GB2312" w:eastAsia="CESI仿宋-GB2312" w:cs="CESI仿宋-GB2312"/>
                <w:i w:val="0"/>
                <w:iCs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D4A">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F357">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3DB5">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二十六、抗疫特别国债安排的支出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BCD5">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75FC">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90EC">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6F77">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0257">
            <w:pPr>
              <w:jc w:val="right"/>
              <w:rPr>
                <w:rFonts w:hint="eastAsia" w:ascii="CESI仿宋-GB2312" w:hAnsi="CESI仿宋-GB2312" w:eastAsia="CESI仿宋-GB2312" w:cs="CESI仿宋-GB2312"/>
                <w:i w:val="0"/>
                <w:iCs w:val="0"/>
                <w:color w:val="000000"/>
                <w:sz w:val="22"/>
                <w:szCs w:val="22"/>
                <w:u w:val="none"/>
              </w:rPr>
            </w:pPr>
          </w:p>
        </w:tc>
      </w:tr>
      <w:tr w14:paraId="3A20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0A98">
            <w:pPr>
              <w:widowControl/>
              <w:jc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bCs/>
                <w:kern w:val="0"/>
                <w:sz w:val="22"/>
                <w:szCs w:val="22"/>
                <w:lang w:val="en-US" w:eastAsia="zh-CN"/>
              </w:rPr>
              <w:t>本年收入合计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1BF9">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67C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734.82</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FC8C">
            <w:pPr>
              <w:widowControl/>
              <w:jc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bCs/>
                <w:kern w:val="0"/>
                <w:sz w:val="22"/>
                <w:szCs w:val="22"/>
                <w:lang w:val="en-US" w:eastAsia="zh-CN"/>
              </w:rPr>
              <w:t>本年支出合计</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6D07">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6CD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695.04</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A0B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695.04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81B1">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0C19">
            <w:pPr>
              <w:jc w:val="right"/>
              <w:rPr>
                <w:rFonts w:hint="eastAsia" w:ascii="CESI仿宋-GB2312" w:hAnsi="CESI仿宋-GB2312" w:eastAsia="CESI仿宋-GB2312" w:cs="CESI仿宋-GB2312"/>
                <w:i w:val="0"/>
                <w:iCs w:val="0"/>
                <w:color w:val="000000"/>
                <w:sz w:val="22"/>
                <w:szCs w:val="22"/>
                <w:u w:val="none"/>
              </w:rPr>
            </w:pPr>
          </w:p>
        </w:tc>
      </w:tr>
      <w:tr w14:paraId="296D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C4A1">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年初财政拨款结转和结余</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3E40">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11B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4.54</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3A82">
            <w:pPr>
              <w:keepNext w:val="0"/>
              <w:keepLines w:val="0"/>
              <w:widowControl/>
              <w:suppressLineNumbers w:val="0"/>
              <w:jc w:val="lef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kern w:val="0"/>
                <w:sz w:val="22"/>
                <w:szCs w:val="22"/>
                <w:lang w:val="en-US" w:eastAsia="zh-CN"/>
              </w:rPr>
              <w:t>年末财政拨款结转和结余</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490E">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5EB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44.32</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3CD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44.32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8854">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EA64">
            <w:pPr>
              <w:jc w:val="right"/>
              <w:rPr>
                <w:rFonts w:hint="eastAsia" w:ascii="CESI仿宋-GB2312" w:hAnsi="CESI仿宋-GB2312" w:eastAsia="CESI仿宋-GB2312" w:cs="CESI仿宋-GB2312"/>
                <w:i w:val="0"/>
                <w:iCs w:val="0"/>
                <w:color w:val="000000"/>
                <w:sz w:val="22"/>
                <w:szCs w:val="22"/>
                <w:u w:val="none"/>
              </w:rPr>
            </w:pPr>
          </w:p>
        </w:tc>
      </w:tr>
      <w:tr w14:paraId="4C7A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0AF8">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 xml:space="preserve">  一般公共预算财政拨款</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AE69">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29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B0B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4.54</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2B2C">
            <w:pPr>
              <w:jc w:val="left"/>
              <w:rPr>
                <w:rFonts w:hint="eastAsia" w:ascii="CESI仿宋-GB2312" w:hAnsi="CESI仿宋-GB2312" w:eastAsia="CESI仿宋-GB2312" w:cs="CESI仿宋-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0227">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FB0">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DBE6">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51FA">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19AF">
            <w:pPr>
              <w:jc w:val="right"/>
              <w:rPr>
                <w:rFonts w:hint="eastAsia" w:ascii="CESI仿宋-GB2312" w:hAnsi="CESI仿宋-GB2312" w:eastAsia="CESI仿宋-GB2312" w:cs="CESI仿宋-GB2312"/>
                <w:i w:val="0"/>
                <w:iCs w:val="0"/>
                <w:color w:val="000000"/>
                <w:sz w:val="22"/>
                <w:szCs w:val="22"/>
                <w:u w:val="none"/>
              </w:rPr>
            </w:pPr>
          </w:p>
        </w:tc>
      </w:tr>
      <w:tr w14:paraId="5E6B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4BE8">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 xml:space="preserve">  政府性基金预算财政拨款</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EDFE">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B9DD">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BAC4">
            <w:pPr>
              <w:jc w:val="left"/>
              <w:rPr>
                <w:rFonts w:hint="eastAsia" w:ascii="CESI仿宋-GB2312" w:hAnsi="CESI仿宋-GB2312" w:eastAsia="CESI仿宋-GB2312" w:cs="CESI仿宋-GB2312"/>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E654">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B4FB">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618B">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3750">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27AD">
            <w:pPr>
              <w:jc w:val="right"/>
              <w:rPr>
                <w:rFonts w:hint="eastAsia" w:ascii="CESI仿宋-GB2312" w:hAnsi="CESI仿宋-GB2312" w:eastAsia="CESI仿宋-GB2312" w:cs="CESI仿宋-GB2312"/>
                <w:i w:val="0"/>
                <w:iCs w:val="0"/>
                <w:color w:val="000000"/>
                <w:sz w:val="22"/>
                <w:szCs w:val="22"/>
                <w:u w:val="none"/>
              </w:rPr>
            </w:pPr>
          </w:p>
        </w:tc>
      </w:tr>
      <w:tr w14:paraId="57C0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3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F3FFA2">
            <w:pPr>
              <w:widowControl/>
              <w:jc w:val="left"/>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 xml:space="preserve">  国有资本经营预算财政拨款</w:t>
            </w:r>
          </w:p>
        </w:tc>
        <w:tc>
          <w:tcPr>
            <w:tcW w:w="7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BD2F64">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31</w:t>
            </w:r>
          </w:p>
        </w:tc>
        <w:tc>
          <w:tcPr>
            <w:tcW w:w="95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2BC629">
            <w:pPr>
              <w:jc w:val="right"/>
              <w:rPr>
                <w:rFonts w:hint="eastAsia" w:ascii="CESI仿宋-GB2312" w:hAnsi="CESI仿宋-GB2312" w:eastAsia="CESI仿宋-GB2312" w:cs="CESI仿宋-GB2312"/>
                <w:i w:val="0"/>
                <w:iCs w:val="0"/>
                <w:color w:val="000000"/>
                <w:sz w:val="22"/>
                <w:szCs w:val="22"/>
                <w:u w:val="none"/>
              </w:rPr>
            </w:pPr>
          </w:p>
        </w:tc>
        <w:tc>
          <w:tcPr>
            <w:tcW w:w="34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A3A72D">
            <w:pPr>
              <w:jc w:val="left"/>
              <w:rPr>
                <w:rFonts w:hint="eastAsia" w:ascii="CESI仿宋-GB2312" w:hAnsi="CESI仿宋-GB2312" w:eastAsia="CESI仿宋-GB2312" w:cs="CESI仿宋-GB2312"/>
                <w:i w:val="0"/>
                <w:iCs w:val="0"/>
                <w:color w:val="000000"/>
                <w:sz w:val="22"/>
                <w:szCs w:val="22"/>
                <w:u w:val="none"/>
              </w:rPr>
            </w:pPr>
          </w:p>
        </w:tc>
        <w:tc>
          <w:tcPr>
            <w:tcW w:w="6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FD1FBD">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63</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3C6510">
            <w:pPr>
              <w:jc w:val="right"/>
              <w:rPr>
                <w:rFonts w:hint="eastAsia" w:ascii="CESI仿宋-GB2312" w:hAnsi="CESI仿宋-GB2312" w:eastAsia="CESI仿宋-GB2312" w:cs="CESI仿宋-GB2312"/>
                <w:i w:val="0"/>
                <w:iCs w:val="0"/>
                <w:color w:val="000000"/>
                <w:sz w:val="22"/>
                <w:szCs w:val="22"/>
                <w:u w:val="none"/>
              </w:rPr>
            </w:pPr>
          </w:p>
        </w:tc>
        <w:tc>
          <w:tcPr>
            <w:tcW w:w="13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BE1955C">
            <w:pPr>
              <w:jc w:val="right"/>
              <w:rPr>
                <w:rFonts w:hint="eastAsia" w:ascii="CESI仿宋-GB2312" w:hAnsi="CESI仿宋-GB2312" w:eastAsia="CESI仿宋-GB2312" w:cs="CESI仿宋-GB2312"/>
                <w:i w:val="0"/>
                <w:iCs w:val="0"/>
                <w:color w:val="000000"/>
                <w:sz w:val="22"/>
                <w:szCs w:val="22"/>
                <w:u w:val="none"/>
              </w:rPr>
            </w:pPr>
          </w:p>
        </w:tc>
        <w:tc>
          <w:tcPr>
            <w:tcW w:w="12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9360E11">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BF6F50">
            <w:pPr>
              <w:jc w:val="right"/>
              <w:rPr>
                <w:rFonts w:hint="eastAsia" w:ascii="CESI仿宋-GB2312" w:hAnsi="CESI仿宋-GB2312" w:eastAsia="CESI仿宋-GB2312" w:cs="CESI仿宋-GB2312"/>
                <w:i w:val="0"/>
                <w:iCs w:val="0"/>
                <w:color w:val="000000"/>
                <w:sz w:val="22"/>
                <w:szCs w:val="22"/>
                <w:u w:val="none"/>
              </w:rPr>
            </w:pPr>
          </w:p>
        </w:tc>
      </w:tr>
      <w:tr w14:paraId="2056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3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04398">
            <w:pPr>
              <w:widowControl/>
              <w:jc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bCs/>
                <w:kern w:val="0"/>
                <w:sz w:val="22"/>
                <w:szCs w:val="22"/>
                <w:lang w:val="en-US" w:eastAsia="zh-CN"/>
              </w:rPr>
              <w:t>总计</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262E3">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32</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B6C6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739.36</w:t>
            </w:r>
          </w:p>
        </w:tc>
        <w:tc>
          <w:tcPr>
            <w:tcW w:w="34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7A418">
            <w:pPr>
              <w:widowControl/>
              <w:jc w:val="center"/>
              <w:rPr>
                <w:rFonts w:hint="eastAsia" w:ascii="CESI仿宋-GB2312" w:hAnsi="CESI仿宋-GB2312" w:eastAsia="CESI仿宋-GB2312" w:cs="CESI仿宋-GB2312"/>
                <w:b/>
                <w:bCs/>
                <w:i w:val="0"/>
                <w:iCs w:val="0"/>
                <w:color w:val="000000"/>
                <w:sz w:val="22"/>
                <w:szCs w:val="22"/>
                <w:u w:val="none"/>
              </w:rPr>
            </w:pPr>
            <w:r>
              <w:rPr>
                <w:rFonts w:hint="eastAsia" w:ascii="CESI仿宋-GB2312" w:hAnsi="CESI仿宋-GB2312" w:eastAsia="CESI仿宋-GB2312" w:cs="CESI仿宋-GB2312"/>
                <w:b/>
                <w:bCs/>
                <w:kern w:val="0"/>
                <w:sz w:val="22"/>
                <w:szCs w:val="22"/>
                <w:lang w:val="en-US" w:eastAsia="zh-CN"/>
              </w:rPr>
              <w:t>总计</w:t>
            </w:r>
          </w:p>
        </w:tc>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3F2D2">
            <w:pPr>
              <w:widowControl/>
              <w:jc w:val="center"/>
              <w:rPr>
                <w:rFonts w:hint="eastAsia" w:ascii="CESI仿宋-GB2312" w:hAnsi="CESI仿宋-GB2312" w:eastAsia="CESI仿宋-GB2312" w:cs="CESI仿宋-GB2312"/>
                <w:kern w:val="0"/>
                <w:sz w:val="22"/>
                <w:szCs w:val="22"/>
              </w:rPr>
            </w:pPr>
            <w:r>
              <w:rPr>
                <w:rFonts w:hint="eastAsia" w:ascii="CESI仿宋-GB2312" w:hAnsi="CESI仿宋-GB2312" w:eastAsia="CESI仿宋-GB2312" w:cs="CESI仿宋-GB2312"/>
                <w:kern w:val="0"/>
                <w:sz w:val="22"/>
                <w:szCs w:val="22"/>
                <w:lang w:val="en-US" w:eastAsia="zh-CN"/>
              </w:rPr>
              <w:t>64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C26C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739.36</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3EB4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739.36</w:t>
            </w:r>
          </w:p>
        </w:tc>
        <w:tc>
          <w:tcPr>
            <w:tcW w:w="1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2A8E8">
            <w:pPr>
              <w:jc w:val="right"/>
              <w:rPr>
                <w:rFonts w:hint="eastAsia" w:ascii="CESI仿宋-GB2312" w:hAnsi="CESI仿宋-GB2312" w:eastAsia="CESI仿宋-GB2312" w:cs="CESI仿宋-GB2312"/>
                <w:i w:val="0"/>
                <w:iCs w:val="0"/>
                <w:color w:val="000000"/>
                <w:sz w:val="22"/>
                <w:szCs w:val="22"/>
                <w:u w:val="none"/>
              </w:rPr>
            </w:pPr>
          </w:p>
        </w:tc>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058D7">
            <w:pPr>
              <w:jc w:val="right"/>
              <w:rPr>
                <w:rFonts w:hint="eastAsia" w:ascii="CESI仿宋-GB2312" w:hAnsi="CESI仿宋-GB2312" w:eastAsia="CESI仿宋-GB2312" w:cs="CESI仿宋-GB2312"/>
                <w:i w:val="0"/>
                <w:iCs w:val="0"/>
                <w:color w:val="000000"/>
                <w:sz w:val="22"/>
                <w:szCs w:val="22"/>
                <w:u w:val="none"/>
              </w:rPr>
            </w:pPr>
          </w:p>
        </w:tc>
      </w:tr>
    </w:tbl>
    <w:p w14:paraId="7B39BB32">
      <w:pPr>
        <w:widowControl/>
        <w:jc w:val="left"/>
        <w:rPr>
          <w:rFonts w:hint="eastAsia" w:ascii="CESI仿宋-GB2312" w:hAnsi="CESI仿宋-GB2312" w:eastAsia="CESI仿宋-GB2312" w:cs="CESI仿宋-GB2312"/>
          <w:spacing w:val="-6"/>
          <w:kern w:val="0"/>
          <w:sz w:val="24"/>
          <w:szCs w:val="24"/>
        </w:rPr>
      </w:pPr>
      <w:r>
        <w:rPr>
          <w:rFonts w:hint="eastAsia" w:ascii="CESI仿宋-GB2312" w:hAnsi="CESI仿宋-GB2312" w:eastAsia="CESI仿宋-GB2312" w:cs="CESI仿宋-GB2312"/>
          <w:spacing w:val="-6"/>
          <w:kern w:val="0"/>
          <w:sz w:val="24"/>
          <w:szCs w:val="24"/>
        </w:rPr>
        <w:t>注：本表反映部门本年度一般公共预算财政拨款、政府性基金预算财政拨款和国有资本经营预算财政拨款的总收支和年末结转结余情况。</w:t>
      </w:r>
    </w:p>
    <w:p w14:paraId="5B7A7BA1">
      <w:pPr>
        <w:widowControl/>
        <w:jc w:val="left"/>
        <w:rPr>
          <w:rFonts w:hint="eastAsia" w:ascii="CESI仿宋-GB2312" w:hAnsi="CESI仿宋-GB2312" w:eastAsia="CESI仿宋-GB2312" w:cs="CESI仿宋-GB2312"/>
        </w:rPr>
      </w:pPr>
      <w:r>
        <w:rPr>
          <w:rFonts w:hint="eastAsia" w:ascii="CESI仿宋-GB2312" w:hAnsi="CESI仿宋-GB2312" w:eastAsia="CESI仿宋-GB2312" w:cs="CESI仿宋-GB2312"/>
          <w:kern w:val="0"/>
          <w:sz w:val="24"/>
          <w:szCs w:val="24"/>
        </w:rPr>
        <w:br w:type="page"/>
      </w:r>
    </w:p>
    <w:p w14:paraId="7B3E637A">
      <w:pPr>
        <w:widowControl/>
        <w:jc w:val="center"/>
        <w:rPr>
          <w:rFonts w:ascii="Times New Roman" w:hAnsi="Times New Roman" w:eastAsia="方正小标宋_GBK" w:cs="Times New Roman"/>
          <w:kern w:val="0"/>
          <w:sz w:val="36"/>
          <w:szCs w:val="36"/>
        </w:rPr>
      </w:pPr>
    </w:p>
    <w:p w14:paraId="0DAE4156">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19576B42">
      <w:pPr>
        <w:widowControl/>
        <w:spacing w:before="156" w:beforeLines="50"/>
        <w:jc w:val="left"/>
        <w:rPr>
          <w:rFonts w:hint="eastAsia" w:ascii="CESI仿宋-GB2312" w:hAnsi="CESI仿宋-GB2312" w:eastAsia="CESI仿宋-GB2312" w:cs="CESI仿宋-GB2312"/>
          <w:color w:val="000000"/>
          <w:kern w:val="0"/>
          <w:szCs w:val="21"/>
        </w:rPr>
      </w:pPr>
      <w:r>
        <w:rPr>
          <w:rFonts w:ascii="Times New Roman" w:hAnsi="Times New Roman" w:eastAsia="方正仿宋_GB2312" w:cs="Times New Roman"/>
          <w:color w:val="000000"/>
          <w:kern w:val="0"/>
          <w:szCs w:val="21"/>
        </w:rPr>
        <w:t xml:space="preserve"> </w:t>
      </w:r>
      <w:r>
        <w:rPr>
          <w:rFonts w:hint="eastAsia" w:ascii="CESI仿宋-GB2312" w:hAnsi="CESI仿宋-GB2312" w:eastAsia="CESI仿宋-GB2312" w:cs="CESI仿宋-GB2312"/>
          <w:color w:val="000000"/>
          <w:kern w:val="0"/>
          <w:szCs w:val="21"/>
        </w:rPr>
        <w:t xml:space="preserve"> </w:t>
      </w:r>
      <w:r>
        <w:rPr>
          <w:rFonts w:hint="eastAsia" w:ascii="CESI仿宋-GB2312" w:hAnsi="CESI仿宋-GB2312" w:eastAsia="CESI仿宋-GB2312" w:cs="CESI仿宋-GB2312"/>
          <w:color w:val="000000"/>
          <w:kern w:val="0"/>
          <w:szCs w:val="21"/>
          <w:lang w:eastAsia="zh-CN"/>
        </w:rPr>
        <w:t>单位</w:t>
      </w:r>
      <w:r>
        <w:rPr>
          <w:rFonts w:hint="eastAsia" w:ascii="CESI仿宋-GB2312" w:hAnsi="CESI仿宋-GB2312" w:eastAsia="CESI仿宋-GB2312" w:cs="CESI仿宋-GB2312"/>
          <w:color w:val="000000"/>
          <w:kern w:val="0"/>
          <w:szCs w:val="21"/>
        </w:rPr>
        <w:t>：</w:t>
      </w:r>
      <w:r>
        <w:rPr>
          <w:rFonts w:hint="eastAsia" w:ascii="CESI仿宋-GB2312" w:hAnsi="CESI仿宋-GB2312" w:eastAsia="CESI仿宋-GB2312" w:cs="CESI仿宋-GB2312"/>
          <w:color w:val="000000"/>
          <w:kern w:val="0"/>
          <w:sz w:val="20"/>
          <w:szCs w:val="20"/>
          <w:lang w:val="en-US" w:eastAsia="zh-CN"/>
        </w:rPr>
        <w:t>湖南省产商品质量抽检中心</w:t>
      </w:r>
      <w:r>
        <w:rPr>
          <w:rFonts w:hint="eastAsia" w:ascii="CESI仿宋-GB2312" w:hAnsi="CESI仿宋-GB2312" w:eastAsia="CESI仿宋-GB2312" w:cs="CESI仿宋-GB2312"/>
          <w:color w:val="000000"/>
          <w:kern w:val="0"/>
          <w:szCs w:val="21"/>
        </w:rPr>
        <w:t xml:space="preserve">                                                                              </w:t>
      </w:r>
      <w:r>
        <w:rPr>
          <w:rFonts w:hint="eastAsia" w:ascii="CESI仿宋-GB2312" w:hAnsi="CESI仿宋-GB2312" w:eastAsia="CESI仿宋-GB2312" w:cs="CESI仿宋-GB2312"/>
          <w:color w:val="000000"/>
          <w:kern w:val="0"/>
          <w:szCs w:val="21"/>
          <w:lang w:val="en-US" w:eastAsia="zh-CN"/>
        </w:rPr>
        <w:t xml:space="preserve">           </w:t>
      </w:r>
      <w:r>
        <w:rPr>
          <w:rFonts w:hint="eastAsia" w:ascii="CESI仿宋-GB2312" w:hAnsi="CESI仿宋-GB2312" w:eastAsia="CESI仿宋-GB2312" w:cs="CESI仿宋-GB2312"/>
          <w:color w:val="000000"/>
          <w:kern w:val="0"/>
          <w:szCs w:val="21"/>
        </w:rPr>
        <w:t>公开05表</w:t>
      </w:r>
    </w:p>
    <w:p w14:paraId="4FD07396">
      <w:pPr>
        <w:widowControl/>
        <w:jc w:val="left"/>
        <w:rPr>
          <w:rFonts w:hint="eastAsia" w:ascii="CESI仿宋-GB2312" w:hAnsi="CESI仿宋-GB2312" w:eastAsia="CESI仿宋-GB2312" w:cs="CESI仿宋-GB2312"/>
          <w:color w:val="000000"/>
          <w:kern w:val="0"/>
          <w:sz w:val="20"/>
          <w:szCs w:val="20"/>
        </w:rPr>
      </w:pPr>
      <w:r>
        <w:rPr>
          <w:rFonts w:hint="eastAsia" w:ascii="CESI仿宋-GB2312" w:hAnsi="CESI仿宋-GB2312" w:eastAsia="CESI仿宋-GB2312" w:cs="CESI仿宋-GB2312"/>
          <w:color w:val="000000"/>
          <w:kern w:val="0"/>
          <w:szCs w:val="21"/>
        </w:rPr>
        <w:t xml:space="preserve">                                                                                                              </w:t>
      </w:r>
      <w:r>
        <w:rPr>
          <w:rFonts w:hint="eastAsia" w:ascii="CESI仿宋-GB2312" w:hAnsi="CESI仿宋-GB2312" w:eastAsia="CESI仿宋-GB2312" w:cs="CESI仿宋-GB2312"/>
          <w:color w:val="000000"/>
          <w:kern w:val="0"/>
          <w:szCs w:val="21"/>
          <w:lang w:val="en-US" w:eastAsia="zh-CN"/>
        </w:rPr>
        <w:t xml:space="preserve">         </w:t>
      </w:r>
      <w:r>
        <w:rPr>
          <w:rFonts w:hint="eastAsia" w:ascii="CESI仿宋-GB2312" w:hAnsi="CESI仿宋-GB2312" w:eastAsia="CESI仿宋-GB2312" w:cs="CESI仿宋-GB2312"/>
          <w:color w:val="000000"/>
          <w:kern w:val="0"/>
          <w:szCs w:val="21"/>
        </w:rPr>
        <w:t xml:space="preserve"> 单位：万元</w:t>
      </w:r>
    </w:p>
    <w:tbl>
      <w:tblPr>
        <w:tblStyle w:val="12"/>
        <w:tblW w:w="14199"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5231"/>
        <w:gridCol w:w="2589"/>
        <w:gridCol w:w="2589"/>
        <w:gridCol w:w="2578"/>
      </w:tblGrid>
      <w:tr w14:paraId="3F36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4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2079">
            <w:pPr>
              <w:widowControl/>
              <w:jc w:val="center"/>
              <w:rPr>
                <w:rFonts w:hint="eastAsia" w:ascii="CESI仿宋-GB2312" w:hAnsi="CESI仿宋-GB2312" w:eastAsia="CESI仿宋-GB2312" w:cs="CESI仿宋-GB2312"/>
                <w:b/>
                <w:kern w:val="0"/>
                <w:szCs w:val="21"/>
                <w:lang w:val="en-US" w:eastAsia="zh-CN"/>
              </w:rPr>
            </w:pPr>
            <w:r>
              <w:rPr>
                <w:rFonts w:hint="eastAsia" w:ascii="CESI仿宋-GB2312" w:hAnsi="CESI仿宋-GB2312" w:eastAsia="CESI仿宋-GB2312" w:cs="CESI仿宋-GB2312"/>
                <w:b/>
                <w:kern w:val="0"/>
                <w:szCs w:val="21"/>
                <w:lang w:val="en-US" w:eastAsia="zh-CN"/>
              </w:rPr>
              <w:t>项目</w:t>
            </w:r>
          </w:p>
        </w:tc>
        <w:tc>
          <w:tcPr>
            <w:tcW w:w="77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C618B">
            <w:pPr>
              <w:widowControl/>
              <w:jc w:val="center"/>
              <w:rPr>
                <w:rFonts w:hint="eastAsia" w:ascii="CESI仿宋-GB2312" w:hAnsi="CESI仿宋-GB2312" w:eastAsia="CESI仿宋-GB2312" w:cs="CESI仿宋-GB2312"/>
                <w:b/>
                <w:kern w:val="0"/>
                <w:szCs w:val="21"/>
                <w:lang w:val="en-US" w:eastAsia="zh-CN"/>
              </w:rPr>
            </w:pPr>
            <w:r>
              <w:rPr>
                <w:rFonts w:hint="eastAsia" w:ascii="CESI仿宋-GB2312" w:hAnsi="CESI仿宋-GB2312" w:eastAsia="CESI仿宋-GB2312" w:cs="CESI仿宋-GB2312"/>
                <w:b/>
                <w:kern w:val="0"/>
                <w:szCs w:val="21"/>
                <w:lang w:val="en-US" w:eastAsia="zh-CN"/>
              </w:rPr>
              <w:t>本年支出</w:t>
            </w:r>
          </w:p>
        </w:tc>
      </w:tr>
      <w:tr w14:paraId="6902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E6054">
            <w:pPr>
              <w:widowControl/>
              <w:jc w:val="center"/>
              <w:rPr>
                <w:rFonts w:hint="eastAsia" w:ascii="CESI仿宋-GB2312" w:hAnsi="CESI仿宋-GB2312" w:eastAsia="CESI仿宋-GB2312" w:cs="CESI仿宋-GB2312"/>
                <w:b/>
                <w:kern w:val="0"/>
                <w:szCs w:val="21"/>
                <w:lang w:val="en-US" w:eastAsia="zh-CN"/>
              </w:rPr>
            </w:pPr>
            <w:r>
              <w:rPr>
                <w:rFonts w:hint="eastAsia" w:ascii="CESI仿宋-GB2312" w:hAnsi="CESI仿宋-GB2312" w:eastAsia="CESI仿宋-GB2312" w:cs="CESI仿宋-GB2312"/>
                <w:b/>
                <w:kern w:val="0"/>
                <w:szCs w:val="21"/>
                <w:lang w:val="en-US" w:eastAsia="zh-CN"/>
              </w:rPr>
              <w:t>功能分类科目编码</w:t>
            </w:r>
          </w:p>
        </w:tc>
        <w:tc>
          <w:tcPr>
            <w:tcW w:w="5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8DAF">
            <w:pPr>
              <w:widowControl/>
              <w:jc w:val="center"/>
              <w:rPr>
                <w:rFonts w:hint="eastAsia" w:ascii="CESI仿宋-GB2312" w:hAnsi="CESI仿宋-GB2312" w:eastAsia="CESI仿宋-GB2312" w:cs="CESI仿宋-GB2312"/>
                <w:b/>
                <w:kern w:val="0"/>
                <w:szCs w:val="21"/>
                <w:lang w:val="en-US" w:eastAsia="zh-CN"/>
              </w:rPr>
            </w:pPr>
            <w:r>
              <w:rPr>
                <w:rFonts w:hint="eastAsia" w:ascii="CESI仿宋-GB2312" w:hAnsi="CESI仿宋-GB2312" w:eastAsia="CESI仿宋-GB2312" w:cs="CESI仿宋-GB2312"/>
                <w:b/>
                <w:kern w:val="0"/>
                <w:szCs w:val="21"/>
                <w:lang w:val="en-US" w:eastAsia="zh-CN"/>
              </w:rPr>
              <w:t>科目名称</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7CFD2">
            <w:pPr>
              <w:widowControl/>
              <w:jc w:val="center"/>
              <w:rPr>
                <w:rFonts w:hint="eastAsia" w:ascii="CESI仿宋-GB2312" w:hAnsi="CESI仿宋-GB2312" w:eastAsia="CESI仿宋-GB2312" w:cs="CESI仿宋-GB2312"/>
                <w:b/>
                <w:kern w:val="0"/>
                <w:szCs w:val="21"/>
                <w:lang w:val="en-US" w:eastAsia="zh-CN"/>
              </w:rPr>
            </w:pPr>
            <w:r>
              <w:rPr>
                <w:rFonts w:hint="eastAsia" w:ascii="CESI仿宋-GB2312" w:hAnsi="CESI仿宋-GB2312" w:eastAsia="CESI仿宋-GB2312" w:cs="CESI仿宋-GB2312"/>
                <w:b/>
                <w:kern w:val="0"/>
                <w:szCs w:val="21"/>
                <w:lang w:val="en-US" w:eastAsia="zh-CN"/>
              </w:rPr>
              <w:t>小计</w:t>
            </w:r>
          </w:p>
        </w:tc>
        <w:tc>
          <w:tcPr>
            <w:tcW w:w="2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ACBCF">
            <w:pPr>
              <w:widowControl/>
              <w:jc w:val="center"/>
              <w:rPr>
                <w:rFonts w:hint="eastAsia" w:ascii="CESI仿宋-GB2312" w:hAnsi="CESI仿宋-GB2312" w:eastAsia="CESI仿宋-GB2312" w:cs="CESI仿宋-GB2312"/>
                <w:b/>
                <w:kern w:val="0"/>
                <w:szCs w:val="21"/>
                <w:lang w:val="en-US" w:eastAsia="zh-CN"/>
              </w:rPr>
            </w:pPr>
            <w:r>
              <w:rPr>
                <w:rFonts w:hint="eastAsia" w:ascii="CESI仿宋-GB2312" w:hAnsi="CESI仿宋-GB2312" w:eastAsia="CESI仿宋-GB2312" w:cs="CESI仿宋-GB2312"/>
                <w:b/>
                <w:kern w:val="0"/>
                <w:szCs w:val="21"/>
                <w:lang w:val="en-US" w:eastAsia="zh-CN"/>
              </w:rPr>
              <w:t>基本支出</w:t>
            </w:r>
          </w:p>
        </w:tc>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A8C43">
            <w:pPr>
              <w:widowControl/>
              <w:jc w:val="center"/>
              <w:rPr>
                <w:rFonts w:hint="eastAsia" w:ascii="CESI仿宋-GB2312" w:hAnsi="CESI仿宋-GB2312" w:eastAsia="CESI仿宋-GB2312" w:cs="CESI仿宋-GB2312"/>
                <w:b/>
                <w:kern w:val="0"/>
                <w:szCs w:val="21"/>
                <w:lang w:val="en-US" w:eastAsia="zh-CN"/>
              </w:rPr>
            </w:pPr>
            <w:r>
              <w:rPr>
                <w:rFonts w:hint="eastAsia" w:ascii="CESI仿宋-GB2312" w:hAnsi="CESI仿宋-GB2312" w:eastAsia="CESI仿宋-GB2312" w:cs="CESI仿宋-GB2312"/>
                <w:b/>
                <w:kern w:val="0"/>
                <w:szCs w:val="21"/>
                <w:lang w:val="en-US" w:eastAsia="zh-CN"/>
              </w:rPr>
              <w:t>项目支出</w:t>
            </w:r>
          </w:p>
        </w:tc>
      </w:tr>
      <w:tr w14:paraId="2A56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C3C8">
            <w:pPr>
              <w:jc w:val="center"/>
              <w:rPr>
                <w:rFonts w:hint="eastAsia" w:ascii="CESI仿宋-GB2312" w:hAnsi="CESI仿宋-GB2312" w:eastAsia="CESI仿宋-GB2312" w:cs="CESI仿宋-GB2312"/>
                <w:i w:val="0"/>
                <w:iCs w:val="0"/>
                <w:color w:val="000000"/>
                <w:sz w:val="22"/>
                <w:szCs w:val="22"/>
                <w:u w:val="none"/>
              </w:rPr>
            </w:pPr>
          </w:p>
        </w:tc>
        <w:tc>
          <w:tcPr>
            <w:tcW w:w="5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270A">
            <w:pPr>
              <w:jc w:val="center"/>
              <w:rPr>
                <w:rFonts w:hint="eastAsia" w:ascii="CESI仿宋-GB2312" w:hAnsi="CESI仿宋-GB2312" w:eastAsia="CESI仿宋-GB2312" w:cs="CESI仿宋-GB2312"/>
                <w:i w:val="0"/>
                <w:iCs w:val="0"/>
                <w:color w:val="000000"/>
                <w:sz w:val="22"/>
                <w:szCs w:val="22"/>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6121">
            <w:pPr>
              <w:jc w:val="center"/>
              <w:rPr>
                <w:rFonts w:hint="eastAsia" w:ascii="CESI仿宋-GB2312" w:hAnsi="CESI仿宋-GB2312" w:eastAsia="CESI仿宋-GB2312" w:cs="CESI仿宋-GB2312"/>
                <w:i w:val="0"/>
                <w:iCs w:val="0"/>
                <w:color w:val="000000"/>
                <w:sz w:val="22"/>
                <w:szCs w:val="22"/>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5B421">
            <w:pPr>
              <w:jc w:val="center"/>
              <w:rPr>
                <w:rFonts w:hint="eastAsia" w:ascii="CESI仿宋-GB2312" w:hAnsi="CESI仿宋-GB2312" w:eastAsia="CESI仿宋-GB2312" w:cs="CESI仿宋-GB2312"/>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72C0B">
            <w:pPr>
              <w:jc w:val="center"/>
              <w:rPr>
                <w:rFonts w:hint="eastAsia" w:ascii="CESI仿宋-GB2312" w:hAnsi="CESI仿宋-GB2312" w:eastAsia="CESI仿宋-GB2312" w:cs="CESI仿宋-GB2312"/>
                <w:i w:val="0"/>
                <w:iCs w:val="0"/>
                <w:color w:val="000000"/>
                <w:sz w:val="22"/>
                <w:szCs w:val="22"/>
                <w:u w:val="none"/>
              </w:rPr>
            </w:pPr>
          </w:p>
        </w:tc>
      </w:tr>
      <w:tr w14:paraId="65C2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6467">
            <w:pPr>
              <w:jc w:val="center"/>
              <w:rPr>
                <w:rFonts w:hint="eastAsia" w:ascii="CESI仿宋-GB2312" w:hAnsi="CESI仿宋-GB2312" w:eastAsia="CESI仿宋-GB2312" w:cs="CESI仿宋-GB2312"/>
                <w:i w:val="0"/>
                <w:iCs w:val="0"/>
                <w:color w:val="000000"/>
                <w:sz w:val="22"/>
                <w:szCs w:val="22"/>
                <w:u w:val="none"/>
              </w:rPr>
            </w:pPr>
          </w:p>
        </w:tc>
        <w:tc>
          <w:tcPr>
            <w:tcW w:w="5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9B16">
            <w:pPr>
              <w:jc w:val="center"/>
              <w:rPr>
                <w:rFonts w:hint="eastAsia" w:ascii="CESI仿宋-GB2312" w:hAnsi="CESI仿宋-GB2312" w:eastAsia="CESI仿宋-GB2312" w:cs="CESI仿宋-GB2312"/>
                <w:i w:val="0"/>
                <w:iCs w:val="0"/>
                <w:color w:val="000000"/>
                <w:sz w:val="22"/>
                <w:szCs w:val="22"/>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AC31">
            <w:pPr>
              <w:jc w:val="center"/>
              <w:rPr>
                <w:rFonts w:hint="eastAsia" w:ascii="CESI仿宋-GB2312" w:hAnsi="CESI仿宋-GB2312" w:eastAsia="CESI仿宋-GB2312" w:cs="CESI仿宋-GB2312"/>
                <w:i w:val="0"/>
                <w:iCs w:val="0"/>
                <w:color w:val="000000"/>
                <w:sz w:val="22"/>
                <w:szCs w:val="22"/>
                <w:u w:val="none"/>
              </w:rPr>
            </w:pPr>
          </w:p>
        </w:tc>
        <w:tc>
          <w:tcPr>
            <w:tcW w:w="2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ACF8A">
            <w:pPr>
              <w:jc w:val="center"/>
              <w:rPr>
                <w:rFonts w:hint="eastAsia" w:ascii="CESI仿宋-GB2312" w:hAnsi="CESI仿宋-GB2312" w:eastAsia="CESI仿宋-GB2312" w:cs="CESI仿宋-GB2312"/>
                <w:i w:val="0"/>
                <w:iCs w:val="0"/>
                <w:color w:val="000000"/>
                <w:sz w:val="22"/>
                <w:szCs w:val="22"/>
                <w:u w:val="none"/>
              </w:rPr>
            </w:pPr>
          </w:p>
        </w:tc>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18EFF">
            <w:pPr>
              <w:jc w:val="center"/>
              <w:rPr>
                <w:rFonts w:hint="eastAsia" w:ascii="CESI仿宋-GB2312" w:hAnsi="CESI仿宋-GB2312" w:eastAsia="CESI仿宋-GB2312" w:cs="CESI仿宋-GB2312"/>
                <w:i w:val="0"/>
                <w:iCs w:val="0"/>
                <w:color w:val="000000"/>
                <w:sz w:val="22"/>
                <w:szCs w:val="22"/>
                <w:u w:val="none"/>
              </w:rPr>
            </w:pPr>
          </w:p>
        </w:tc>
      </w:tr>
      <w:tr w14:paraId="23AC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34E8">
            <w:pPr>
              <w:widowControl/>
              <w:jc w:val="center"/>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栏次</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E9A1">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55D1">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2</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B930">
            <w:pPr>
              <w:widowControl/>
              <w:jc w:val="center"/>
              <w:rPr>
                <w:rFonts w:hint="eastAsia" w:ascii="CESI仿宋-GB2312" w:hAnsi="CESI仿宋-GB2312" w:eastAsia="CESI仿宋-GB2312" w:cs="CESI仿宋-GB2312"/>
                <w:kern w:val="0"/>
                <w:szCs w:val="21"/>
              </w:rPr>
            </w:pPr>
            <w:r>
              <w:rPr>
                <w:rFonts w:hint="eastAsia" w:ascii="CESI仿宋-GB2312" w:hAnsi="CESI仿宋-GB2312" w:eastAsia="CESI仿宋-GB2312" w:cs="CESI仿宋-GB2312"/>
                <w:kern w:val="0"/>
                <w:szCs w:val="21"/>
                <w:lang w:val="en-US" w:eastAsia="zh-CN"/>
              </w:rPr>
              <w:t>3</w:t>
            </w:r>
          </w:p>
        </w:tc>
      </w:tr>
      <w:tr w14:paraId="7334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4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8D62">
            <w:pPr>
              <w:widowControl/>
              <w:jc w:val="center"/>
              <w:rPr>
                <w:rFonts w:hint="eastAsia" w:ascii="CESI仿宋-GB2312" w:hAnsi="CESI仿宋-GB2312" w:eastAsia="CESI仿宋-GB2312" w:cs="CESI仿宋-GB2312"/>
                <w:kern w:val="0"/>
                <w:szCs w:val="21"/>
                <w:lang w:val="en-US" w:eastAsia="zh-CN"/>
              </w:rPr>
            </w:pPr>
            <w:r>
              <w:rPr>
                <w:rFonts w:hint="eastAsia" w:ascii="CESI仿宋-GB2312" w:hAnsi="CESI仿宋-GB2312" w:eastAsia="CESI仿宋-GB2312" w:cs="CESI仿宋-GB2312"/>
                <w:kern w:val="0"/>
                <w:szCs w:val="21"/>
                <w:lang w:val="en-US" w:eastAsia="zh-CN"/>
              </w:rPr>
              <w:t>合计</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761">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695.04</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B912">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602.10</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FBE9">
            <w:pPr>
              <w:keepNext w:val="0"/>
              <w:keepLines w:val="0"/>
              <w:widowControl/>
              <w:suppressLineNumbers w:val="0"/>
              <w:jc w:val="right"/>
              <w:textAlignment w:val="center"/>
              <w:rPr>
                <w:rFonts w:hint="eastAsia" w:ascii="CESI仿宋-GB2312" w:hAnsi="CESI仿宋-GB2312" w:eastAsia="CESI仿宋-GB2312" w:cs="CESI仿宋-GB2312"/>
                <w:i w:val="0"/>
                <w:iCs w:val="0"/>
                <w:color w:val="000000"/>
                <w:kern w:val="0"/>
                <w:sz w:val="22"/>
                <w:szCs w:val="22"/>
                <w:u w:val="none"/>
                <w:lang w:val="en-US" w:eastAsia="zh-CN" w:bidi="ar"/>
              </w:rPr>
            </w:pPr>
            <w:r>
              <w:rPr>
                <w:rFonts w:hint="eastAsia" w:ascii="CESI仿宋-GB2312" w:hAnsi="CESI仿宋-GB2312" w:eastAsia="CESI仿宋-GB2312" w:cs="CESI仿宋-GB2312"/>
                <w:i w:val="0"/>
                <w:iCs w:val="0"/>
                <w:color w:val="000000"/>
                <w:kern w:val="0"/>
                <w:sz w:val="22"/>
                <w:szCs w:val="22"/>
                <w:u w:val="none"/>
                <w:lang w:val="en-US" w:eastAsia="zh-CN" w:bidi="ar"/>
              </w:rPr>
              <w:t>92.94</w:t>
            </w:r>
          </w:p>
        </w:tc>
      </w:tr>
      <w:tr w14:paraId="7A69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7E40">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2013801</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459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行政运行</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4C5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418.08</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160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418.08</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B23C">
            <w:pPr>
              <w:jc w:val="right"/>
              <w:rPr>
                <w:rFonts w:hint="eastAsia" w:ascii="CESI仿宋-GB2312" w:hAnsi="CESI仿宋-GB2312" w:eastAsia="CESI仿宋-GB2312" w:cs="CESI仿宋-GB2312"/>
                <w:i w:val="0"/>
                <w:iCs w:val="0"/>
                <w:color w:val="000000"/>
                <w:sz w:val="22"/>
                <w:szCs w:val="22"/>
                <w:u w:val="none"/>
              </w:rPr>
            </w:pPr>
          </w:p>
        </w:tc>
      </w:tr>
      <w:tr w14:paraId="30DE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45D">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2013805</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1483">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市场秩序执法</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A87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84.06</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C71F">
            <w:pPr>
              <w:jc w:val="right"/>
              <w:rPr>
                <w:rFonts w:hint="eastAsia" w:ascii="CESI仿宋-GB2312" w:hAnsi="CESI仿宋-GB2312" w:eastAsia="CESI仿宋-GB2312" w:cs="CESI仿宋-GB2312"/>
                <w:i w:val="0"/>
                <w:iCs w:val="0"/>
                <w:color w:val="000000"/>
                <w:sz w:val="22"/>
                <w:szCs w:val="22"/>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E9A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84.06</w:t>
            </w:r>
          </w:p>
        </w:tc>
      </w:tr>
      <w:tr w14:paraId="46DE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FB9C">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2013815</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BB1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质量安全监管</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DB3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0.33</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C45D">
            <w:pPr>
              <w:jc w:val="right"/>
              <w:rPr>
                <w:rFonts w:hint="eastAsia" w:ascii="CESI仿宋-GB2312" w:hAnsi="CESI仿宋-GB2312" w:eastAsia="CESI仿宋-GB2312" w:cs="CESI仿宋-GB2312"/>
                <w:i w:val="0"/>
                <w:iCs w:val="0"/>
                <w:color w:val="000000"/>
                <w:sz w:val="22"/>
                <w:szCs w:val="22"/>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CB6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0.33</w:t>
            </w:r>
          </w:p>
        </w:tc>
      </w:tr>
      <w:tr w14:paraId="0CC0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354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2013899</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E706">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其他市场监督管理事务</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1D2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1.35</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AB76">
            <w:pPr>
              <w:jc w:val="right"/>
              <w:rPr>
                <w:rFonts w:hint="eastAsia" w:ascii="CESI仿宋-GB2312" w:hAnsi="CESI仿宋-GB2312" w:eastAsia="CESI仿宋-GB2312" w:cs="CESI仿宋-GB2312"/>
                <w:i w:val="0"/>
                <w:iCs w:val="0"/>
                <w:color w:val="000000"/>
                <w:sz w:val="22"/>
                <w:szCs w:val="22"/>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A56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1.35</w:t>
            </w:r>
          </w:p>
        </w:tc>
      </w:tr>
      <w:tr w14:paraId="5335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DA5F">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2050803</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C98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培训支出</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ABA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7.20</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05EF">
            <w:pPr>
              <w:jc w:val="right"/>
              <w:rPr>
                <w:rFonts w:hint="eastAsia" w:ascii="CESI仿宋-GB2312" w:hAnsi="CESI仿宋-GB2312" w:eastAsia="CESI仿宋-GB2312" w:cs="CESI仿宋-GB2312"/>
                <w:i w:val="0"/>
                <w:iCs w:val="0"/>
                <w:color w:val="000000"/>
                <w:sz w:val="22"/>
                <w:szCs w:val="22"/>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BAB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7.20</w:t>
            </w:r>
          </w:p>
        </w:tc>
      </w:tr>
      <w:tr w14:paraId="123A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24A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2080501</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2A53">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行政单位离退休</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FD5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29.64</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754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29.64</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0A81">
            <w:pPr>
              <w:jc w:val="right"/>
              <w:rPr>
                <w:rFonts w:hint="eastAsia" w:ascii="CESI仿宋-GB2312" w:hAnsi="CESI仿宋-GB2312" w:eastAsia="CESI仿宋-GB2312" w:cs="CESI仿宋-GB2312"/>
                <w:i w:val="0"/>
                <w:iCs w:val="0"/>
                <w:color w:val="000000"/>
                <w:sz w:val="22"/>
                <w:szCs w:val="22"/>
                <w:u w:val="none"/>
              </w:rPr>
            </w:pPr>
          </w:p>
        </w:tc>
      </w:tr>
      <w:tr w14:paraId="08F3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9BA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2080505</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093F">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机关事业单位基本养老保险缴费支出</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D28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208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46.00</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A621">
            <w:pPr>
              <w:jc w:val="right"/>
              <w:rPr>
                <w:rFonts w:hint="eastAsia" w:ascii="CESI仿宋-GB2312" w:hAnsi="CESI仿宋-GB2312" w:eastAsia="CESI仿宋-GB2312" w:cs="CESI仿宋-GB2312"/>
                <w:i w:val="0"/>
                <w:iCs w:val="0"/>
                <w:color w:val="000000"/>
                <w:sz w:val="22"/>
                <w:szCs w:val="22"/>
                <w:u w:val="none"/>
              </w:rPr>
            </w:pPr>
          </w:p>
        </w:tc>
      </w:tr>
      <w:tr w14:paraId="7DD6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01FA">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2089999</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929C">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其他社会保障和就业支出</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81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5.52</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13C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5.52</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43D">
            <w:pPr>
              <w:jc w:val="right"/>
              <w:rPr>
                <w:rFonts w:hint="eastAsia" w:ascii="CESI仿宋-GB2312" w:hAnsi="CESI仿宋-GB2312" w:eastAsia="CESI仿宋-GB2312" w:cs="CESI仿宋-GB2312"/>
                <w:i w:val="0"/>
                <w:iCs w:val="0"/>
                <w:color w:val="000000"/>
                <w:sz w:val="22"/>
                <w:szCs w:val="22"/>
                <w:u w:val="none"/>
              </w:rPr>
            </w:pPr>
          </w:p>
        </w:tc>
      </w:tr>
      <w:tr w14:paraId="60F3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693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2101101</w:t>
            </w:r>
          </w:p>
        </w:tc>
        <w:tc>
          <w:tcPr>
            <w:tcW w:w="5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8A4">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行政单位医疗</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B97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34.27</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AE2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34.27</w:t>
            </w:r>
          </w:p>
        </w:tc>
        <w:tc>
          <w:tcPr>
            <w:tcW w:w="2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1C99">
            <w:pPr>
              <w:jc w:val="right"/>
              <w:rPr>
                <w:rFonts w:hint="eastAsia" w:ascii="CESI仿宋-GB2312" w:hAnsi="CESI仿宋-GB2312" w:eastAsia="CESI仿宋-GB2312" w:cs="CESI仿宋-GB2312"/>
                <w:i w:val="0"/>
                <w:iCs w:val="0"/>
                <w:color w:val="000000"/>
                <w:sz w:val="22"/>
                <w:szCs w:val="22"/>
                <w:u w:val="none"/>
              </w:rPr>
            </w:pPr>
          </w:p>
        </w:tc>
      </w:tr>
      <w:tr w14:paraId="1714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1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F86DE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2101103</w:t>
            </w:r>
          </w:p>
        </w:tc>
        <w:tc>
          <w:tcPr>
            <w:tcW w:w="52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8814ACE">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公务员医疗补助</w:t>
            </w:r>
          </w:p>
        </w:tc>
        <w:tc>
          <w:tcPr>
            <w:tcW w:w="258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A6C63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26.61</w:t>
            </w:r>
          </w:p>
        </w:tc>
        <w:tc>
          <w:tcPr>
            <w:tcW w:w="258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19A63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26.61</w:t>
            </w:r>
          </w:p>
        </w:tc>
        <w:tc>
          <w:tcPr>
            <w:tcW w:w="257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F27F751">
            <w:pPr>
              <w:jc w:val="right"/>
              <w:rPr>
                <w:rFonts w:hint="eastAsia" w:ascii="CESI仿宋-GB2312" w:hAnsi="CESI仿宋-GB2312" w:eastAsia="CESI仿宋-GB2312" w:cs="CESI仿宋-GB2312"/>
                <w:i w:val="0"/>
                <w:iCs w:val="0"/>
                <w:color w:val="000000"/>
                <w:sz w:val="22"/>
                <w:szCs w:val="22"/>
                <w:u w:val="none"/>
              </w:rPr>
            </w:pPr>
          </w:p>
        </w:tc>
      </w:tr>
      <w:tr w14:paraId="3E01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69548">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2210201</w:t>
            </w:r>
          </w:p>
        </w:tc>
        <w:tc>
          <w:tcPr>
            <w:tcW w:w="5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65805">
            <w:pPr>
              <w:widowControl/>
              <w:jc w:val="left"/>
              <w:textAlignment w:val="center"/>
              <w:rPr>
                <w:rFonts w:hint="eastAsia" w:ascii="CESI仿宋-GB2312" w:hAnsi="CESI仿宋-GB2312" w:eastAsia="CESI仿宋-GB2312" w:cs="CESI仿宋-GB2312"/>
                <w:color w:val="000000"/>
                <w:kern w:val="0"/>
                <w:sz w:val="22"/>
                <w:lang w:val="en-US" w:eastAsia="zh-CN"/>
              </w:rPr>
            </w:pPr>
            <w:r>
              <w:rPr>
                <w:rFonts w:hint="eastAsia" w:ascii="CESI仿宋-GB2312" w:hAnsi="CESI仿宋-GB2312" w:eastAsia="CESI仿宋-GB2312" w:cs="CESI仿宋-GB2312"/>
                <w:color w:val="000000"/>
                <w:kern w:val="0"/>
                <w:sz w:val="22"/>
                <w:lang w:val="en-US" w:eastAsia="zh-CN"/>
              </w:rPr>
              <w:t>住房公积金</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1AD4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c>
          <w:tcPr>
            <w:tcW w:w="25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B780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c>
          <w:tcPr>
            <w:tcW w:w="25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D2310">
            <w:pPr>
              <w:jc w:val="right"/>
              <w:rPr>
                <w:rFonts w:hint="eastAsia" w:ascii="CESI仿宋-GB2312" w:hAnsi="CESI仿宋-GB2312" w:eastAsia="CESI仿宋-GB2312" w:cs="CESI仿宋-GB2312"/>
                <w:i w:val="0"/>
                <w:iCs w:val="0"/>
                <w:color w:val="000000"/>
                <w:sz w:val="22"/>
                <w:szCs w:val="22"/>
                <w:u w:val="none"/>
              </w:rPr>
            </w:pPr>
          </w:p>
        </w:tc>
      </w:tr>
    </w:tbl>
    <w:p w14:paraId="1A43EC5D">
      <w:pPr>
        <w:widowControl/>
        <w:jc w:val="left"/>
        <w:rPr>
          <w:rFonts w:ascii="Times New Roman" w:hAnsi="Times New Roman" w:eastAsia="仿宋_GB2312" w:cs="Times New Roman"/>
          <w:spacing w:val="-6"/>
          <w:kern w:val="0"/>
          <w:sz w:val="24"/>
          <w:szCs w:val="24"/>
        </w:rPr>
      </w:pPr>
      <w:r>
        <w:rPr>
          <w:rFonts w:hint="eastAsia" w:ascii="CESI仿宋-GB2312" w:hAnsi="CESI仿宋-GB2312" w:eastAsia="CESI仿宋-GB2312" w:cs="CESI仿宋-GB2312"/>
          <w:spacing w:val="-6"/>
          <w:kern w:val="0"/>
          <w:sz w:val="24"/>
          <w:szCs w:val="24"/>
        </w:rPr>
        <w:t>注：本表反映部门本年度一般公共预算财政拨款支出情况。</w:t>
      </w:r>
    </w:p>
    <w:p w14:paraId="1ED7498B">
      <w:pPr>
        <w:widowControl/>
        <w:jc w:val="left"/>
        <w:rPr>
          <w:rFonts w:ascii="Times New Roman" w:hAnsi="Times New Roman" w:eastAsia="方正仿宋_GB2312" w:cs="Times New Roman"/>
          <w:bCs/>
          <w:kern w:val="0"/>
          <w:szCs w:val="21"/>
        </w:rPr>
      </w:pPr>
    </w:p>
    <w:p w14:paraId="585CDE07">
      <w:pPr>
        <w:widowControl/>
        <w:jc w:val="left"/>
        <w:rPr>
          <w:rFonts w:ascii="Times New Roman" w:hAnsi="Times New Roman" w:eastAsia="黑体" w:cs="Times New Roman"/>
          <w:color w:val="000000"/>
          <w:kern w:val="0"/>
          <w:sz w:val="36"/>
          <w:szCs w:val="36"/>
        </w:rPr>
      </w:pPr>
      <w:r>
        <w:br w:type="page"/>
      </w:r>
      <w:bookmarkStart w:id="2" w:name="RANGE!A1:I34"/>
    </w:p>
    <w:p w14:paraId="211FD13A">
      <w:pPr>
        <w:widowControl/>
        <w:spacing w:after="12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一般公共预算财政拨款基本支出决算明细表</w:t>
      </w:r>
      <w:bookmarkEnd w:id="2"/>
    </w:p>
    <w:p w14:paraId="4174DDCB">
      <w:pPr>
        <w:widowControl/>
        <w:wordWrap w:val="0"/>
        <w:spacing w:line="240" w:lineRule="exact"/>
        <w:jc w:val="right"/>
        <w:rPr>
          <w:rFonts w:hint="eastAsia" w:ascii="CESI仿宋-GB2312" w:hAnsi="CESI仿宋-GB2312" w:eastAsia="CESI仿宋-GB2312" w:cs="CESI仿宋-GB2312"/>
          <w:color w:val="000000"/>
          <w:kern w:val="0"/>
          <w:szCs w:val="21"/>
        </w:rPr>
      </w:pPr>
      <w:r>
        <w:rPr>
          <w:rFonts w:hint="eastAsia" w:ascii="CESI仿宋-GB2312" w:hAnsi="CESI仿宋-GB2312" w:eastAsia="CESI仿宋-GB2312" w:cs="CESI仿宋-GB2312"/>
          <w:color w:val="000000"/>
          <w:kern w:val="0"/>
          <w:szCs w:val="21"/>
          <w:lang w:eastAsia="zh-CN"/>
        </w:rPr>
        <w:t>单位</w:t>
      </w:r>
      <w:r>
        <w:rPr>
          <w:rFonts w:hint="eastAsia" w:ascii="CESI仿宋-GB2312" w:hAnsi="CESI仿宋-GB2312" w:eastAsia="CESI仿宋-GB2312" w:cs="CESI仿宋-GB2312"/>
          <w:color w:val="000000"/>
          <w:kern w:val="0"/>
          <w:szCs w:val="21"/>
        </w:rPr>
        <w:t>：</w:t>
      </w:r>
      <w:r>
        <w:rPr>
          <w:rFonts w:hint="eastAsia" w:ascii="CESI仿宋-GB2312" w:hAnsi="CESI仿宋-GB2312" w:eastAsia="CESI仿宋-GB2312" w:cs="CESI仿宋-GB2312"/>
          <w:color w:val="000000"/>
          <w:kern w:val="0"/>
          <w:szCs w:val="21"/>
          <w:lang w:val="en-US" w:eastAsia="zh-CN"/>
        </w:rPr>
        <w:t>湖南省产商品质量抽检中心</w:t>
      </w:r>
      <w:r>
        <w:rPr>
          <w:rFonts w:hint="eastAsia" w:ascii="CESI仿宋-GB2312" w:hAnsi="CESI仿宋-GB2312" w:eastAsia="CESI仿宋-GB2312" w:cs="CESI仿宋-GB2312"/>
          <w:color w:val="000000"/>
          <w:kern w:val="0"/>
          <w:szCs w:val="21"/>
        </w:rPr>
        <w:t xml:space="preserve">                                                                                              公开06表</w:t>
      </w:r>
    </w:p>
    <w:p w14:paraId="4AFB6634">
      <w:pPr>
        <w:widowControl/>
        <w:spacing w:line="240" w:lineRule="exact"/>
        <w:jc w:val="right"/>
        <w:rPr>
          <w:rFonts w:hint="eastAsia" w:ascii="CESI仿宋-GB2312" w:hAnsi="CESI仿宋-GB2312" w:eastAsia="CESI仿宋-GB2312" w:cs="CESI仿宋-GB2312"/>
          <w:color w:val="000000"/>
          <w:kern w:val="0"/>
          <w:szCs w:val="32"/>
        </w:rPr>
      </w:pPr>
      <w:r>
        <w:rPr>
          <w:rFonts w:hint="eastAsia" w:ascii="CESI仿宋-GB2312" w:hAnsi="CESI仿宋-GB2312" w:eastAsia="CESI仿宋-GB2312" w:cs="CESI仿宋-GB2312"/>
          <w:color w:val="000000"/>
          <w:kern w:val="0"/>
          <w:szCs w:val="21"/>
        </w:rPr>
        <w:t>单位：万元</w:t>
      </w:r>
    </w:p>
    <w:tbl>
      <w:tblPr>
        <w:tblStyle w:val="12"/>
        <w:tblW w:w="14614"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0"/>
        <w:gridCol w:w="3432"/>
        <w:gridCol w:w="924"/>
        <w:gridCol w:w="1056"/>
        <w:gridCol w:w="2400"/>
        <w:gridCol w:w="804"/>
        <w:gridCol w:w="1116"/>
        <w:gridCol w:w="2940"/>
        <w:gridCol w:w="902"/>
      </w:tblGrid>
      <w:tr w14:paraId="1F90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4260B">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rPr>
              <w:t>经济分类科目编码</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AE7D7">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lang w:val="en-US" w:eastAsia="zh-CN"/>
              </w:rPr>
              <w:t>科目名称</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3E0AB">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lang w:val="en-US" w:eastAsia="zh-CN"/>
              </w:rPr>
              <w:t>决算数</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1E06B">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rPr>
              <w:t>经济分类科目编码</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1E09F">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lang w:val="en-US" w:eastAsia="zh-CN"/>
              </w:rPr>
              <w:t>科目名称</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3F2F3">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lang w:val="en-US" w:eastAsia="zh-CN"/>
              </w:rPr>
              <w:t>决算数</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6D773">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rPr>
              <w:t>经济分类科目编码</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DC663">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lang w:val="en-US" w:eastAsia="zh-CN"/>
              </w:rPr>
              <w:t>科目名称</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04D0A">
            <w:pPr>
              <w:widowControl/>
              <w:spacing w:line="300" w:lineRule="exact"/>
              <w:jc w:val="center"/>
              <w:rPr>
                <w:rFonts w:hint="eastAsia" w:ascii="CESI仿宋-GB2312" w:hAnsi="CESI仿宋-GB2312" w:eastAsia="CESI仿宋-GB2312" w:cs="CESI仿宋-GB2312"/>
                <w:b/>
                <w:bCs/>
                <w:color w:val="000000"/>
                <w:kern w:val="0"/>
                <w:sz w:val="20"/>
                <w:szCs w:val="20"/>
              </w:rPr>
            </w:pPr>
            <w:r>
              <w:rPr>
                <w:rFonts w:hint="eastAsia" w:ascii="CESI仿宋-GB2312" w:hAnsi="CESI仿宋-GB2312" w:eastAsia="CESI仿宋-GB2312" w:cs="CESI仿宋-GB2312"/>
                <w:b/>
                <w:bCs/>
                <w:color w:val="000000"/>
                <w:kern w:val="0"/>
                <w:sz w:val="20"/>
                <w:szCs w:val="20"/>
                <w:lang w:val="en-US" w:eastAsia="zh-CN"/>
              </w:rPr>
              <w:t>决算数</w:t>
            </w:r>
          </w:p>
        </w:tc>
      </w:tr>
      <w:tr w14:paraId="1F3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6BB9">
            <w:pPr>
              <w:jc w:val="center"/>
              <w:rPr>
                <w:rFonts w:hint="eastAsia" w:ascii="CESI仿宋-GB2312" w:hAnsi="CESI仿宋-GB2312" w:eastAsia="CESI仿宋-GB2312" w:cs="CESI仿宋-GB2312"/>
                <w:i w:val="0"/>
                <w:iCs w:val="0"/>
                <w:color w:val="000000"/>
                <w:sz w:val="22"/>
                <w:szCs w:val="22"/>
                <w:u w:val="none"/>
              </w:rPr>
            </w:pP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5CFC">
            <w:pPr>
              <w:jc w:val="center"/>
              <w:rPr>
                <w:rFonts w:hint="eastAsia" w:ascii="CESI仿宋-GB2312" w:hAnsi="CESI仿宋-GB2312" w:eastAsia="CESI仿宋-GB2312" w:cs="CESI仿宋-GB2312"/>
                <w:i w:val="0"/>
                <w:iCs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5F2D2">
            <w:pPr>
              <w:jc w:val="center"/>
              <w:rPr>
                <w:rFonts w:hint="eastAsia" w:ascii="CESI仿宋-GB2312" w:hAnsi="CESI仿宋-GB2312" w:eastAsia="CESI仿宋-GB2312" w:cs="CESI仿宋-GB2312"/>
                <w:i w:val="0"/>
                <w:iCs w:val="0"/>
                <w:color w:val="000000"/>
                <w:sz w:val="22"/>
                <w:szCs w:val="22"/>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CC6F">
            <w:pPr>
              <w:jc w:val="center"/>
              <w:rPr>
                <w:rFonts w:hint="eastAsia" w:ascii="CESI仿宋-GB2312" w:hAnsi="CESI仿宋-GB2312" w:eastAsia="CESI仿宋-GB2312" w:cs="CESI仿宋-GB2312"/>
                <w:i w:val="0"/>
                <w:iCs w:val="0"/>
                <w:color w:val="000000"/>
                <w:sz w:val="22"/>
                <w:szCs w:val="22"/>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B0A0D">
            <w:pPr>
              <w:jc w:val="center"/>
              <w:rPr>
                <w:rFonts w:hint="eastAsia" w:ascii="CESI仿宋-GB2312" w:hAnsi="CESI仿宋-GB2312" w:eastAsia="CESI仿宋-GB2312" w:cs="CESI仿宋-GB2312"/>
                <w:i w:val="0"/>
                <w:iCs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7792">
            <w:pPr>
              <w:jc w:val="center"/>
              <w:rPr>
                <w:rFonts w:hint="eastAsia" w:ascii="CESI仿宋-GB2312" w:hAnsi="CESI仿宋-GB2312" w:eastAsia="CESI仿宋-GB2312" w:cs="CESI仿宋-GB2312"/>
                <w:i w:val="0"/>
                <w:iCs w:val="0"/>
                <w:color w:val="000000"/>
                <w:sz w:val="22"/>
                <w:szCs w:val="22"/>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15DAD">
            <w:pPr>
              <w:jc w:val="center"/>
              <w:rPr>
                <w:rFonts w:hint="eastAsia" w:ascii="CESI仿宋-GB2312" w:hAnsi="CESI仿宋-GB2312" w:eastAsia="CESI仿宋-GB2312" w:cs="CESI仿宋-GB2312"/>
                <w:i w:val="0"/>
                <w:iCs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25B0">
            <w:pPr>
              <w:jc w:val="center"/>
              <w:rPr>
                <w:rFonts w:hint="eastAsia" w:ascii="CESI仿宋-GB2312" w:hAnsi="CESI仿宋-GB2312" w:eastAsia="CESI仿宋-GB2312" w:cs="CESI仿宋-GB2312"/>
                <w:i w:val="0"/>
                <w:iCs w:val="0"/>
                <w:color w:val="000000"/>
                <w:sz w:val="22"/>
                <w:szCs w:val="22"/>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D3224">
            <w:pPr>
              <w:jc w:val="center"/>
              <w:rPr>
                <w:rFonts w:hint="eastAsia" w:ascii="CESI仿宋-GB2312" w:hAnsi="CESI仿宋-GB2312" w:eastAsia="CESI仿宋-GB2312" w:cs="CESI仿宋-GB2312"/>
                <w:i w:val="0"/>
                <w:iCs w:val="0"/>
                <w:color w:val="000000"/>
                <w:sz w:val="22"/>
                <w:szCs w:val="22"/>
                <w:u w:val="none"/>
              </w:rPr>
            </w:pPr>
          </w:p>
        </w:tc>
      </w:tr>
      <w:tr w14:paraId="4EF2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901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7F5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工资福利支出</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638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497.09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AEF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03A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商品和服务支出</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E1A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75.37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25B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693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债务利息及费用支出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A8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0184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66E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30101</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0F8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基本工资</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069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193.10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BD1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C20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办公费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F65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CBB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30701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D86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国内债务付息</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0E7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3AEA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E89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30102</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8C2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津贴补贴</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5E4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76.30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687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93E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印刷费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592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A54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30702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86F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国外债务付息</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56B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3642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910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30103</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102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奖金</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924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52.43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A99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7B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咨询费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DA2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7AA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951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资本性支出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5A9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430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837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30106</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D5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伙食补助费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A46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16.45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29E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5AB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手续费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83A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961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C1F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房屋建筑物购建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056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4B50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43A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30107</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6AF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绩效工资</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85E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1D4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14A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水费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487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BB2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369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办公设备购置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A49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2E2C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D18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30108</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23B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机关事业单位基本养老保险缴费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4E4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43.10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AFB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873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电费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48F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59C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CB4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专用设备购置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4C9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6CDE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04C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30109</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12D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职业年金缴费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3CE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164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D0C5">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邮电费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05E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A4E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063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基础设施建设</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CC6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6961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EBD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30110</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2C8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职工基本医疗保险缴费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B22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29.38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C39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A6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取暖费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622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15E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F9A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大型修缮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366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129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583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30111</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F34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公务员医疗补助缴费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10E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23.64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3B4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30209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C25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物业管理费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54F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4DB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79C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信息网络及软件购置更新</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C22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3243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9B9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30112</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7A4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其他社会保障缴费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80F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16.28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48E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89F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差旅费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812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7.39</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8AB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F7D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物资储备</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001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1065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ECC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30113</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006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住房公积金</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8F9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41.98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3A9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ABA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因公出国（境）费用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12F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DCD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31009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E00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土地补偿</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795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043D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03C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30114</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E815">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医疗费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71A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CD8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E51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维修（护）费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9B2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6A0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31010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0ED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安置补助</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0C5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0D7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641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30199</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DF4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其他工资福利支出</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BBF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4.42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DC7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9A8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租赁费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56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C23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31011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695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地上附着物和青苗补偿</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DCB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1697F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D7B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069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对个人和家庭的补助</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432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29.64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FC0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C40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会议费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A77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0E7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31012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3E6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拆迁补偿</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C16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728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632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30301</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EE6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离休费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4C0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A2C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46E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培训费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2F7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5BF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31013</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5D4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公务用车购置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77F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DA6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143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30302</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A3C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退休费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A8C6">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29.64</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B4C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5A5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公务接待费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94E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E1B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31019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E62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其他交通工具购置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6EB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04BF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1D2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30303</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D71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退职（役）费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699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FC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30218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DB7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专用材料费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A9E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32D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31021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35E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文物和陈列品购置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E08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34A0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97F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30304</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85F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抚恤金</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A50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932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8C1A">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被装购置费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917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11F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31022</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766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无形资产购置</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3DD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7319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C13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30305</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3CB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生活补助</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43ED">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887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30225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66B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专用燃料费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92B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863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31099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85C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其他资本性支出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EC6B">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29BF8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B91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30306</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CB5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救济费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DB7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D3E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30226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CC8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劳务费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485A">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4.46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72A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399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90E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其他支出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357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2979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D4A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30307</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D44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医疗费补助</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54B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08A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30227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05D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委托业务费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6E5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10.60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4C3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39907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7E9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国家赔偿费用支出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F5D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0F51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BB5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30308</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66D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助学金</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B58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62B6">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30228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C3C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工会经费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BD4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561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39908</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ACF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对民间非营利组织和群众性自治组织补贴</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CDA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526F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31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30309</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42B8">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奖励金</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B24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DB1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30229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1EAE">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福利费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7E53">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5D5D">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39909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9F8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经常性赠与</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23B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029A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FD67">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30310</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B09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个人农业生产补贴</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3B37">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8E13">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30231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5BC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公务用车运行维护费</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94F0">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5.57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11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39910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D3F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资本性赠与</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BDA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0BF9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D6E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30311</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8FB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代缴社会保险费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4C0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876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30239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BD71">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其他交通费用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941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22.20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A03F">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39999</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4D8B">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其他支出</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F2BE">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r>
      <w:tr w14:paraId="4C91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CCF0">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30399</w:t>
            </w:r>
          </w:p>
        </w:tc>
        <w:tc>
          <w:tcPr>
            <w:tcW w:w="3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41A4">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其他对个人和家庭的补助</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541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7D69">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A475">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税金及附加费用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1B9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4B73">
            <w:pPr>
              <w:widowControl/>
              <w:jc w:val="left"/>
              <w:rPr>
                <w:rFonts w:hint="eastAsia" w:ascii="CESI仿宋-GB2312" w:hAnsi="CESI仿宋-GB2312" w:eastAsia="CESI仿宋-GB2312" w:cs="CESI仿宋-GB2312"/>
                <w:color w:val="000000"/>
                <w:kern w:val="0"/>
                <w:szCs w:val="20"/>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B239">
            <w:pPr>
              <w:jc w:val="left"/>
              <w:rPr>
                <w:rFonts w:hint="eastAsia" w:ascii="CESI仿宋-GB2312" w:hAnsi="CESI仿宋-GB2312" w:eastAsia="CESI仿宋-GB2312" w:cs="CESI仿宋-GB2312"/>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B27B">
            <w:pPr>
              <w:jc w:val="right"/>
              <w:rPr>
                <w:rFonts w:hint="eastAsia" w:ascii="CESI仿宋-GB2312" w:hAnsi="CESI仿宋-GB2312" w:eastAsia="CESI仿宋-GB2312" w:cs="CESI仿宋-GB2312"/>
                <w:i w:val="0"/>
                <w:iCs w:val="0"/>
                <w:color w:val="000000"/>
                <w:sz w:val="22"/>
                <w:szCs w:val="22"/>
                <w:u w:val="none"/>
              </w:rPr>
            </w:pPr>
          </w:p>
        </w:tc>
      </w:tr>
      <w:tr w14:paraId="1265C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4120FE">
            <w:pPr>
              <w:jc w:val="left"/>
              <w:rPr>
                <w:rFonts w:hint="eastAsia" w:ascii="CESI仿宋-GB2312" w:hAnsi="CESI仿宋-GB2312" w:eastAsia="CESI仿宋-GB2312" w:cs="CESI仿宋-GB2312"/>
                <w:i w:val="0"/>
                <w:iCs w:val="0"/>
                <w:color w:val="000000"/>
                <w:sz w:val="22"/>
                <w:szCs w:val="22"/>
                <w:u w:val="none"/>
              </w:rPr>
            </w:pPr>
          </w:p>
        </w:tc>
        <w:tc>
          <w:tcPr>
            <w:tcW w:w="34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3D897E">
            <w:pPr>
              <w:jc w:val="left"/>
              <w:rPr>
                <w:rFonts w:hint="eastAsia" w:ascii="CESI仿宋-GB2312" w:hAnsi="CESI仿宋-GB2312" w:eastAsia="CESI仿宋-GB2312" w:cs="CESI仿宋-GB2312"/>
                <w:i w:val="0"/>
                <w:iCs w:val="0"/>
                <w:color w:val="000000"/>
                <w:sz w:val="22"/>
                <w:szCs w:val="22"/>
                <w:u w:val="none"/>
              </w:rPr>
            </w:pPr>
          </w:p>
        </w:tc>
        <w:tc>
          <w:tcPr>
            <w:tcW w:w="9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9A20A8">
            <w:pPr>
              <w:jc w:val="right"/>
              <w:rPr>
                <w:rFonts w:hint="eastAsia" w:ascii="CESI仿宋-GB2312" w:hAnsi="CESI仿宋-GB2312" w:eastAsia="CESI仿宋-GB2312" w:cs="CESI仿宋-GB2312"/>
                <w:i w:val="0"/>
                <w:iCs w:val="0"/>
                <w:color w:val="000000"/>
                <w:sz w:val="22"/>
                <w:szCs w:val="22"/>
                <w:u w:val="none"/>
              </w:rPr>
            </w:pPr>
          </w:p>
        </w:tc>
        <w:tc>
          <w:tcPr>
            <w:tcW w:w="10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1056B2">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30299</w:t>
            </w:r>
          </w:p>
        </w:tc>
        <w:tc>
          <w:tcPr>
            <w:tcW w:w="24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663DCC">
            <w:pPr>
              <w:widowControl/>
              <w:jc w:val="left"/>
              <w:rPr>
                <w:rFonts w:hint="eastAsia" w:ascii="CESI仿宋-GB2312" w:hAnsi="CESI仿宋-GB2312" w:eastAsia="CESI仿宋-GB2312" w:cs="CESI仿宋-GB2312"/>
                <w:color w:val="000000"/>
                <w:kern w:val="0"/>
                <w:szCs w:val="20"/>
              </w:rPr>
            </w:pPr>
            <w:r>
              <w:rPr>
                <w:rFonts w:hint="eastAsia" w:ascii="CESI仿宋-GB2312" w:hAnsi="CESI仿宋-GB2312" w:eastAsia="CESI仿宋-GB2312" w:cs="CESI仿宋-GB2312"/>
                <w:color w:val="000000"/>
                <w:kern w:val="0"/>
                <w:szCs w:val="20"/>
                <w:lang w:val="en-US" w:eastAsia="zh-CN"/>
              </w:rPr>
              <w:t xml:space="preserve">  其他商品和服务支出</w:t>
            </w:r>
          </w:p>
        </w:tc>
        <w:tc>
          <w:tcPr>
            <w:tcW w:w="8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1143FB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7.70</w:t>
            </w:r>
          </w:p>
        </w:tc>
        <w:tc>
          <w:tcPr>
            <w:tcW w:w="11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47DB16">
            <w:pPr>
              <w:widowControl/>
              <w:jc w:val="left"/>
              <w:rPr>
                <w:rFonts w:hint="eastAsia" w:ascii="CESI仿宋-GB2312" w:hAnsi="CESI仿宋-GB2312" w:eastAsia="CESI仿宋-GB2312" w:cs="CESI仿宋-GB2312"/>
                <w:color w:val="000000"/>
                <w:kern w:val="0"/>
                <w:szCs w:val="20"/>
              </w:rPr>
            </w:pPr>
          </w:p>
        </w:tc>
        <w:tc>
          <w:tcPr>
            <w:tcW w:w="29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8F56FD">
            <w:pPr>
              <w:jc w:val="left"/>
              <w:rPr>
                <w:rFonts w:hint="eastAsia" w:ascii="CESI仿宋-GB2312" w:hAnsi="CESI仿宋-GB2312" w:eastAsia="CESI仿宋-GB2312" w:cs="CESI仿宋-GB2312"/>
                <w:i w:val="0"/>
                <w:iCs w:val="0"/>
                <w:color w:val="000000"/>
                <w:sz w:val="22"/>
                <w:szCs w:val="22"/>
                <w:u w:val="none"/>
              </w:rPr>
            </w:pPr>
          </w:p>
        </w:tc>
        <w:tc>
          <w:tcPr>
            <w:tcW w:w="90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BBBBD0">
            <w:pPr>
              <w:jc w:val="right"/>
              <w:rPr>
                <w:rFonts w:hint="eastAsia" w:ascii="CESI仿宋-GB2312" w:hAnsi="CESI仿宋-GB2312" w:eastAsia="CESI仿宋-GB2312" w:cs="CESI仿宋-GB2312"/>
                <w:i w:val="0"/>
                <w:iCs w:val="0"/>
                <w:color w:val="000000"/>
                <w:sz w:val="22"/>
                <w:szCs w:val="22"/>
                <w:u w:val="none"/>
              </w:rPr>
            </w:pPr>
          </w:p>
        </w:tc>
      </w:tr>
      <w:tr w14:paraId="3AB1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4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FC4279">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color w:val="000000"/>
                <w:kern w:val="0"/>
                <w:szCs w:val="20"/>
                <w:lang w:val="en-US" w:eastAsia="zh-CN"/>
              </w:rPr>
              <w:t>人员经费合计</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A84C">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526.73</w:t>
            </w:r>
          </w:p>
        </w:tc>
        <w:tc>
          <w:tcPr>
            <w:tcW w:w="83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FD7953E">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color w:val="000000"/>
                <w:kern w:val="0"/>
                <w:szCs w:val="20"/>
                <w:lang w:val="en-US" w:eastAsia="zh-CN"/>
              </w:rPr>
              <w:t>公用经费合计</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47A2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75.37</w:t>
            </w:r>
          </w:p>
        </w:tc>
      </w:tr>
    </w:tbl>
    <w:p w14:paraId="6B9C6628">
      <w:pPr>
        <w:widowControl/>
        <w:jc w:val="left"/>
        <w:rPr>
          <w:rFonts w:ascii="Times New Roman" w:hAnsi="Times New Roman" w:eastAsia="仿宋_GB2312" w:cs="Times New Roman"/>
          <w:spacing w:val="-6"/>
          <w:kern w:val="0"/>
          <w:sz w:val="24"/>
          <w:szCs w:val="24"/>
        </w:rPr>
      </w:pPr>
      <w:r>
        <w:rPr>
          <w:rFonts w:hint="eastAsia" w:ascii="CESI仿宋-GB2312" w:hAnsi="CESI仿宋-GB2312" w:eastAsia="CESI仿宋-GB2312" w:cs="CESI仿宋-GB2312"/>
          <w:spacing w:val="-6"/>
          <w:kern w:val="0"/>
          <w:sz w:val="24"/>
          <w:szCs w:val="24"/>
        </w:rPr>
        <w:t>注：本表反映部门本年度一般公共预算财政拨款基本支出明细情况。</w:t>
      </w:r>
    </w:p>
    <w:p w14:paraId="66DCB1FD">
      <w:pPr>
        <w:rPr>
          <w:rFonts w:ascii="Times New Roman" w:hAnsi="Times New Roman" w:eastAsia="黑体" w:cs="Times New Roman"/>
          <w:color w:val="000000"/>
          <w:kern w:val="0"/>
          <w:sz w:val="36"/>
          <w:szCs w:val="36"/>
        </w:rPr>
      </w:pPr>
      <w:r>
        <w:rPr>
          <w:rFonts w:ascii="Times New Roman" w:hAnsi="Times New Roman" w:eastAsia="方正仿宋_GB2312" w:cs="Times New Roman"/>
          <w:color w:val="000000"/>
          <w:kern w:val="0"/>
          <w:sz w:val="32"/>
          <w:szCs w:val="32"/>
        </w:rPr>
        <w:br w:type="page"/>
      </w:r>
    </w:p>
    <w:p w14:paraId="4E930917">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5F6A07E0">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kern w:val="0"/>
          <w:sz w:val="20"/>
          <w:szCs w:val="20"/>
        </w:rPr>
        <w:t>公开07表</w:t>
      </w:r>
    </w:p>
    <w:p w14:paraId="758DFC24">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kern w:val="0"/>
          <w:sz w:val="20"/>
          <w:szCs w:val="20"/>
          <w:lang w:eastAsia="zh-CN"/>
        </w:rPr>
        <w:t>单位</w:t>
      </w:r>
      <w:r>
        <w:rPr>
          <w:rFonts w:hint="eastAsia" w:ascii="CESI仿宋-GB2312" w:hAnsi="CESI仿宋-GB2312" w:eastAsia="CESI仿宋-GB2312" w:cs="CESI仿宋-GB2312"/>
          <w:color w:val="000000"/>
          <w:kern w:val="0"/>
          <w:sz w:val="20"/>
          <w:szCs w:val="20"/>
        </w:rPr>
        <w:t>：</w:t>
      </w:r>
      <w:r>
        <w:rPr>
          <w:rFonts w:hint="eastAsia" w:ascii="CESI仿宋-GB2312" w:hAnsi="CESI仿宋-GB2312" w:eastAsia="CESI仿宋-GB2312" w:cs="CESI仿宋-GB2312"/>
          <w:color w:val="000000"/>
          <w:kern w:val="0"/>
          <w:sz w:val="20"/>
          <w:szCs w:val="20"/>
          <w:lang w:val="en-US" w:eastAsia="zh-CN"/>
        </w:rPr>
        <w:t>湖南省产商品质量抽检中心</w:t>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kern w:val="0"/>
          <w:sz w:val="20"/>
          <w:szCs w:val="20"/>
        </w:rPr>
        <w:t>单位：万元</w:t>
      </w:r>
    </w:p>
    <w:tbl>
      <w:tblPr>
        <w:tblStyle w:val="12"/>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98C52CF">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541C4">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项    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7A05D">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7A427">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9E7F4">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2E1B5">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年末结转和结余</w:t>
            </w:r>
          </w:p>
        </w:tc>
      </w:tr>
      <w:tr w14:paraId="178AE3C3">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639C">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327BE">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901A7">
            <w:pPr>
              <w:widowControl/>
              <w:jc w:val="center"/>
              <w:textAlignment w:val="center"/>
              <w:rPr>
                <w:rFonts w:hint="eastAsia" w:ascii="CESI仿宋-GB2312" w:hAnsi="CESI仿宋-GB2312" w:eastAsia="CESI仿宋-GB2312" w:cs="CESI仿宋-GB2312"/>
                <w:b/>
                <w:bCs/>
                <w:color w:val="000000"/>
                <w:kern w:val="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A17B">
            <w:pPr>
              <w:widowControl/>
              <w:jc w:val="center"/>
              <w:textAlignment w:val="center"/>
              <w:rPr>
                <w:rFonts w:hint="eastAsia" w:ascii="CESI仿宋-GB2312" w:hAnsi="CESI仿宋-GB2312" w:eastAsia="CESI仿宋-GB2312" w:cs="CESI仿宋-GB2312"/>
                <w:b/>
                <w:bCs/>
                <w:color w:val="000000"/>
                <w:kern w:val="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9D02C">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8AC54">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8265B">
            <w:pPr>
              <w:widowControl/>
              <w:jc w:val="center"/>
              <w:textAlignment w:val="center"/>
              <w:rPr>
                <w:rFonts w:hint="eastAsia" w:ascii="CESI仿宋-GB2312" w:hAnsi="CESI仿宋-GB2312" w:eastAsia="CESI仿宋-GB2312" w:cs="CESI仿宋-GB2312"/>
                <w:b/>
                <w:bCs/>
                <w:color w:val="000000"/>
                <w:kern w:val="0"/>
                <w:sz w:val="24"/>
                <w:szCs w:val="24"/>
              </w:rPr>
            </w:pPr>
            <w:r>
              <w:rPr>
                <w:rFonts w:hint="eastAsia" w:ascii="CESI仿宋-GB2312" w:hAnsi="CESI仿宋-GB2312" w:eastAsia="CESI仿宋-GB2312" w:cs="CESI仿宋-GB2312"/>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F570">
            <w:pPr>
              <w:widowControl/>
              <w:jc w:val="center"/>
              <w:textAlignment w:val="center"/>
              <w:rPr>
                <w:rFonts w:hint="eastAsia" w:ascii="CESI仿宋-GB2312" w:hAnsi="CESI仿宋-GB2312" w:eastAsia="CESI仿宋-GB2312" w:cs="CESI仿宋-GB2312"/>
                <w:b/>
                <w:bCs/>
                <w:color w:val="000000"/>
                <w:kern w:val="0"/>
                <w:sz w:val="24"/>
                <w:szCs w:val="24"/>
              </w:rPr>
            </w:pPr>
          </w:p>
        </w:tc>
      </w:tr>
      <w:tr w14:paraId="1616DC21">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15B5">
            <w:pPr>
              <w:jc w:val="center"/>
              <w:rPr>
                <w:rFonts w:hint="eastAsia" w:ascii="CESI仿宋-GB2312" w:hAnsi="CESI仿宋-GB2312" w:eastAsia="CESI仿宋-GB2312" w:cs="CESI仿宋-GB2312"/>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0FE5">
            <w:pPr>
              <w:jc w:val="center"/>
              <w:rPr>
                <w:rFonts w:hint="eastAsia" w:ascii="CESI仿宋-GB2312" w:hAnsi="CESI仿宋-GB2312" w:eastAsia="CESI仿宋-GB2312" w:cs="CESI仿宋-GB2312"/>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709E0">
            <w:pPr>
              <w:jc w:val="center"/>
              <w:rPr>
                <w:rFonts w:hint="eastAsia" w:ascii="CESI仿宋-GB2312" w:hAnsi="CESI仿宋-GB2312" w:eastAsia="CESI仿宋-GB2312" w:cs="CESI仿宋-GB2312"/>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E3587">
            <w:pPr>
              <w:jc w:val="center"/>
              <w:rPr>
                <w:rFonts w:hint="eastAsia" w:ascii="CESI仿宋-GB2312" w:hAnsi="CESI仿宋-GB2312" w:eastAsia="CESI仿宋-GB2312" w:cs="CESI仿宋-GB2312"/>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3C4A2">
            <w:pPr>
              <w:jc w:val="center"/>
              <w:rPr>
                <w:rFonts w:hint="eastAsia" w:ascii="CESI仿宋-GB2312" w:hAnsi="CESI仿宋-GB2312" w:eastAsia="CESI仿宋-GB2312" w:cs="CESI仿宋-GB2312"/>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E7C6">
            <w:pPr>
              <w:jc w:val="center"/>
              <w:rPr>
                <w:rFonts w:hint="eastAsia" w:ascii="CESI仿宋-GB2312" w:hAnsi="CESI仿宋-GB2312" w:eastAsia="CESI仿宋-GB2312" w:cs="CESI仿宋-GB2312"/>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E6181">
            <w:pPr>
              <w:jc w:val="center"/>
              <w:rPr>
                <w:rFonts w:hint="eastAsia" w:ascii="CESI仿宋-GB2312" w:hAnsi="CESI仿宋-GB2312" w:eastAsia="CESI仿宋-GB2312" w:cs="CESI仿宋-GB2312"/>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9459">
            <w:pPr>
              <w:jc w:val="center"/>
              <w:rPr>
                <w:rFonts w:hint="eastAsia" w:ascii="CESI仿宋-GB2312" w:hAnsi="CESI仿宋-GB2312" w:eastAsia="CESI仿宋-GB2312" w:cs="CESI仿宋-GB2312"/>
                <w:color w:val="000000"/>
                <w:sz w:val="24"/>
                <w:szCs w:val="24"/>
              </w:rPr>
            </w:pPr>
          </w:p>
        </w:tc>
      </w:tr>
      <w:tr w14:paraId="6B4EA9FC">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76C5">
            <w:pPr>
              <w:jc w:val="center"/>
              <w:rPr>
                <w:rFonts w:hint="eastAsia" w:ascii="CESI仿宋-GB2312" w:hAnsi="CESI仿宋-GB2312" w:eastAsia="CESI仿宋-GB2312" w:cs="CESI仿宋-GB2312"/>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94A1A">
            <w:pPr>
              <w:jc w:val="center"/>
              <w:rPr>
                <w:rFonts w:hint="eastAsia" w:ascii="CESI仿宋-GB2312" w:hAnsi="CESI仿宋-GB2312" w:eastAsia="CESI仿宋-GB2312" w:cs="CESI仿宋-GB2312"/>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4A49A">
            <w:pPr>
              <w:jc w:val="center"/>
              <w:rPr>
                <w:rFonts w:hint="eastAsia" w:ascii="CESI仿宋-GB2312" w:hAnsi="CESI仿宋-GB2312" w:eastAsia="CESI仿宋-GB2312" w:cs="CESI仿宋-GB2312"/>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FDD1">
            <w:pPr>
              <w:jc w:val="center"/>
              <w:rPr>
                <w:rFonts w:hint="eastAsia" w:ascii="CESI仿宋-GB2312" w:hAnsi="CESI仿宋-GB2312" w:eastAsia="CESI仿宋-GB2312" w:cs="CESI仿宋-GB2312"/>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313F3">
            <w:pPr>
              <w:jc w:val="center"/>
              <w:rPr>
                <w:rFonts w:hint="eastAsia" w:ascii="CESI仿宋-GB2312" w:hAnsi="CESI仿宋-GB2312" w:eastAsia="CESI仿宋-GB2312" w:cs="CESI仿宋-GB2312"/>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124A">
            <w:pPr>
              <w:jc w:val="center"/>
              <w:rPr>
                <w:rFonts w:hint="eastAsia" w:ascii="CESI仿宋-GB2312" w:hAnsi="CESI仿宋-GB2312" w:eastAsia="CESI仿宋-GB2312" w:cs="CESI仿宋-GB2312"/>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3C99">
            <w:pPr>
              <w:jc w:val="center"/>
              <w:rPr>
                <w:rFonts w:hint="eastAsia" w:ascii="CESI仿宋-GB2312" w:hAnsi="CESI仿宋-GB2312" w:eastAsia="CESI仿宋-GB2312" w:cs="CESI仿宋-GB2312"/>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47C57">
            <w:pPr>
              <w:jc w:val="center"/>
              <w:rPr>
                <w:rFonts w:hint="eastAsia" w:ascii="CESI仿宋-GB2312" w:hAnsi="CESI仿宋-GB2312" w:eastAsia="CESI仿宋-GB2312" w:cs="CESI仿宋-GB2312"/>
                <w:color w:val="000000"/>
                <w:sz w:val="24"/>
                <w:szCs w:val="24"/>
              </w:rPr>
            </w:pPr>
          </w:p>
        </w:tc>
      </w:tr>
      <w:tr w14:paraId="5813172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6B809">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6427">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704A">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025E">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A5A3">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D45">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2963">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6</w:t>
            </w:r>
          </w:p>
        </w:tc>
      </w:tr>
      <w:tr w14:paraId="46AA4053">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32251">
            <w:pPr>
              <w:widowControl/>
              <w:jc w:val="center"/>
              <w:textAlignment w:val="center"/>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FE1A">
            <w:pPr>
              <w:jc w:val="center"/>
              <w:rPr>
                <w:rFonts w:hint="eastAsia" w:ascii="CESI仿宋-GB2312" w:hAnsi="CESI仿宋-GB2312" w:eastAsia="CESI仿宋-GB2312" w:cs="CESI仿宋-GB2312"/>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084D">
            <w:pPr>
              <w:jc w:val="cente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7F8B">
            <w:pPr>
              <w:jc w:val="center"/>
              <w:rPr>
                <w:rFonts w:hint="eastAsia" w:ascii="CESI仿宋-GB2312" w:hAnsi="CESI仿宋-GB2312" w:eastAsia="CESI仿宋-GB2312" w:cs="CESI仿宋-GB2312"/>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625A">
            <w:pPr>
              <w:jc w:val="cente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2FF7">
            <w:pPr>
              <w:jc w:val="cente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E1EE">
            <w:pPr>
              <w:jc w:val="center"/>
              <w:rPr>
                <w:rFonts w:hint="eastAsia" w:ascii="CESI仿宋-GB2312" w:hAnsi="CESI仿宋-GB2312" w:eastAsia="CESI仿宋-GB2312" w:cs="CESI仿宋-GB2312"/>
                <w:color w:val="000000"/>
                <w:sz w:val="24"/>
                <w:szCs w:val="24"/>
              </w:rPr>
            </w:pPr>
          </w:p>
        </w:tc>
      </w:tr>
      <w:tr w14:paraId="55A2117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56B3">
            <w:pPr>
              <w:jc w:val="center"/>
              <w:rPr>
                <w:rFonts w:hint="eastAsia" w:ascii="CESI仿宋-GB2312" w:hAnsi="CESI仿宋-GB2312" w:eastAsia="CESI仿宋-GB2312" w:cs="CESI仿宋-GB2312"/>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BDA3">
            <w:pPr>
              <w:rPr>
                <w:rFonts w:hint="eastAsia" w:ascii="CESI仿宋-GB2312" w:hAnsi="CESI仿宋-GB2312" w:eastAsia="CESI仿宋-GB2312" w:cs="CESI仿宋-GB2312"/>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8C36">
            <w:pPr>
              <w:rPr>
                <w:rFonts w:hint="eastAsia" w:ascii="CESI仿宋-GB2312" w:hAnsi="CESI仿宋-GB2312" w:eastAsia="CESI仿宋-GB2312" w:cs="CESI仿宋-GB2312"/>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3D3E">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F7C8">
            <w:pPr>
              <w:rPr>
                <w:rFonts w:hint="eastAsia" w:ascii="CESI仿宋-GB2312" w:hAnsi="CESI仿宋-GB2312" w:eastAsia="CESI仿宋-GB2312" w:cs="CESI仿宋-GB2312"/>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591B">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6E28">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5682">
            <w:pPr>
              <w:rPr>
                <w:rFonts w:hint="eastAsia" w:ascii="CESI仿宋-GB2312" w:hAnsi="CESI仿宋-GB2312" w:eastAsia="CESI仿宋-GB2312" w:cs="CESI仿宋-GB2312"/>
                <w:color w:val="000000"/>
                <w:sz w:val="24"/>
                <w:szCs w:val="24"/>
              </w:rPr>
            </w:pPr>
          </w:p>
        </w:tc>
      </w:tr>
      <w:tr w14:paraId="3467B0D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53D6">
            <w:pPr>
              <w:jc w:val="center"/>
              <w:rPr>
                <w:rFonts w:hint="eastAsia" w:ascii="CESI仿宋-GB2312" w:hAnsi="CESI仿宋-GB2312" w:eastAsia="CESI仿宋-GB2312" w:cs="CESI仿宋-GB2312"/>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9800">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8519">
            <w:pPr>
              <w:rPr>
                <w:rFonts w:hint="eastAsia" w:ascii="CESI仿宋-GB2312" w:hAnsi="CESI仿宋-GB2312" w:eastAsia="CESI仿宋-GB2312" w:cs="CESI仿宋-GB2312"/>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2041">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7F2">
            <w:pPr>
              <w:rPr>
                <w:rFonts w:hint="eastAsia" w:ascii="CESI仿宋-GB2312" w:hAnsi="CESI仿宋-GB2312" w:eastAsia="CESI仿宋-GB2312" w:cs="CESI仿宋-GB2312"/>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AFF3">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DB8A">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2BFE">
            <w:pPr>
              <w:rPr>
                <w:rFonts w:hint="eastAsia" w:ascii="CESI仿宋-GB2312" w:hAnsi="CESI仿宋-GB2312" w:eastAsia="CESI仿宋-GB2312" w:cs="CESI仿宋-GB2312"/>
                <w:color w:val="000000"/>
                <w:sz w:val="24"/>
                <w:szCs w:val="24"/>
              </w:rPr>
            </w:pPr>
          </w:p>
        </w:tc>
      </w:tr>
      <w:tr w14:paraId="0A1849D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0C4">
            <w:pPr>
              <w:jc w:val="center"/>
              <w:rPr>
                <w:rFonts w:hint="eastAsia" w:ascii="CESI仿宋-GB2312" w:hAnsi="CESI仿宋-GB2312" w:eastAsia="CESI仿宋-GB2312" w:cs="CESI仿宋-GB2312"/>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DEAB">
            <w:pPr>
              <w:rPr>
                <w:rFonts w:hint="eastAsia" w:ascii="CESI仿宋-GB2312" w:hAnsi="CESI仿宋-GB2312" w:eastAsia="CESI仿宋-GB2312" w:cs="CESI仿宋-GB2312"/>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CAB4">
            <w:pPr>
              <w:rPr>
                <w:rFonts w:hint="eastAsia" w:ascii="CESI仿宋-GB2312" w:hAnsi="CESI仿宋-GB2312" w:eastAsia="CESI仿宋-GB2312" w:cs="CESI仿宋-GB2312"/>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173C">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2EC0">
            <w:pPr>
              <w:rPr>
                <w:rFonts w:hint="eastAsia" w:ascii="CESI仿宋-GB2312" w:hAnsi="CESI仿宋-GB2312" w:eastAsia="CESI仿宋-GB2312" w:cs="CESI仿宋-GB2312"/>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90D8">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E00F">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06B8">
            <w:pPr>
              <w:rPr>
                <w:rFonts w:hint="eastAsia" w:ascii="CESI仿宋-GB2312" w:hAnsi="CESI仿宋-GB2312" w:eastAsia="CESI仿宋-GB2312" w:cs="CESI仿宋-GB2312"/>
                <w:color w:val="000000"/>
                <w:sz w:val="24"/>
                <w:szCs w:val="24"/>
              </w:rPr>
            </w:pPr>
          </w:p>
        </w:tc>
      </w:tr>
      <w:tr w14:paraId="18A4D02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4CF">
            <w:pPr>
              <w:jc w:val="center"/>
              <w:rPr>
                <w:rFonts w:hint="eastAsia" w:ascii="CESI仿宋-GB2312" w:hAnsi="CESI仿宋-GB2312" w:eastAsia="CESI仿宋-GB2312" w:cs="CESI仿宋-GB2312"/>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4B58">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26B2">
            <w:pPr>
              <w:rPr>
                <w:rFonts w:hint="eastAsia" w:ascii="CESI仿宋-GB2312" w:hAnsi="CESI仿宋-GB2312" w:eastAsia="CESI仿宋-GB2312" w:cs="CESI仿宋-GB2312"/>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54C0">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4B5">
            <w:pPr>
              <w:rPr>
                <w:rFonts w:hint="eastAsia" w:ascii="CESI仿宋-GB2312" w:hAnsi="CESI仿宋-GB2312" w:eastAsia="CESI仿宋-GB2312" w:cs="CESI仿宋-GB2312"/>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DB71">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FE7A">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92B0">
            <w:pPr>
              <w:rPr>
                <w:rFonts w:hint="eastAsia" w:ascii="CESI仿宋-GB2312" w:hAnsi="CESI仿宋-GB2312" w:eastAsia="CESI仿宋-GB2312" w:cs="CESI仿宋-GB2312"/>
                <w:color w:val="000000"/>
                <w:sz w:val="24"/>
                <w:szCs w:val="24"/>
              </w:rPr>
            </w:pPr>
          </w:p>
        </w:tc>
      </w:tr>
      <w:tr w14:paraId="2969EDD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7BC2">
            <w:pPr>
              <w:jc w:val="center"/>
              <w:rPr>
                <w:rFonts w:hint="eastAsia" w:ascii="CESI仿宋-GB2312" w:hAnsi="CESI仿宋-GB2312" w:eastAsia="CESI仿宋-GB2312" w:cs="CESI仿宋-GB2312"/>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BE61">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35AD">
            <w:pPr>
              <w:rPr>
                <w:rFonts w:hint="eastAsia" w:ascii="CESI仿宋-GB2312" w:hAnsi="CESI仿宋-GB2312" w:eastAsia="CESI仿宋-GB2312" w:cs="CESI仿宋-GB2312"/>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4C9D">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462D">
            <w:pPr>
              <w:rPr>
                <w:rFonts w:hint="eastAsia" w:ascii="CESI仿宋-GB2312" w:hAnsi="CESI仿宋-GB2312" w:eastAsia="CESI仿宋-GB2312" w:cs="CESI仿宋-GB2312"/>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C75C">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9301">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AF0D">
            <w:pPr>
              <w:rPr>
                <w:rFonts w:hint="eastAsia" w:ascii="CESI仿宋-GB2312" w:hAnsi="CESI仿宋-GB2312" w:eastAsia="CESI仿宋-GB2312" w:cs="CESI仿宋-GB2312"/>
                <w:color w:val="000000"/>
                <w:sz w:val="24"/>
                <w:szCs w:val="24"/>
              </w:rPr>
            </w:pPr>
          </w:p>
        </w:tc>
      </w:tr>
      <w:tr w14:paraId="3E1CEA6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361E">
            <w:pPr>
              <w:jc w:val="center"/>
              <w:rPr>
                <w:rFonts w:hint="eastAsia" w:ascii="CESI仿宋-GB2312" w:hAnsi="CESI仿宋-GB2312" w:eastAsia="CESI仿宋-GB2312" w:cs="CESI仿宋-GB2312"/>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FD7">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AA2E">
            <w:pPr>
              <w:rPr>
                <w:rFonts w:hint="eastAsia" w:ascii="CESI仿宋-GB2312" w:hAnsi="CESI仿宋-GB2312" w:eastAsia="CESI仿宋-GB2312" w:cs="CESI仿宋-GB2312"/>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0966">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A35">
            <w:pPr>
              <w:rPr>
                <w:rFonts w:hint="eastAsia" w:ascii="CESI仿宋-GB2312" w:hAnsi="CESI仿宋-GB2312" w:eastAsia="CESI仿宋-GB2312" w:cs="CESI仿宋-GB2312"/>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4113">
            <w:pPr>
              <w:rPr>
                <w:rFonts w:hint="eastAsia" w:ascii="CESI仿宋-GB2312" w:hAnsi="CESI仿宋-GB2312" w:eastAsia="CESI仿宋-GB2312" w:cs="CESI仿宋-GB2312"/>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2F04">
            <w:pPr>
              <w:rPr>
                <w:rFonts w:hint="eastAsia" w:ascii="CESI仿宋-GB2312" w:hAnsi="CESI仿宋-GB2312" w:eastAsia="CESI仿宋-GB2312" w:cs="CESI仿宋-GB2312"/>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3124">
            <w:pPr>
              <w:rPr>
                <w:rFonts w:hint="eastAsia" w:ascii="CESI仿宋-GB2312" w:hAnsi="CESI仿宋-GB2312" w:eastAsia="CESI仿宋-GB2312" w:cs="CESI仿宋-GB2312"/>
                <w:color w:val="000000"/>
                <w:sz w:val="24"/>
                <w:szCs w:val="24"/>
              </w:rPr>
            </w:pPr>
          </w:p>
        </w:tc>
      </w:tr>
    </w:tbl>
    <w:p w14:paraId="30E02E00">
      <w:pPr>
        <w:widowControl/>
        <w:jc w:val="left"/>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spacing w:val="-6"/>
          <w:kern w:val="0"/>
          <w:sz w:val="24"/>
          <w:szCs w:val="24"/>
        </w:rPr>
        <w:t>注：本表反映部门本年度政府性基金预算财政拨款收入、支出及结转和结余情况。</w:t>
      </w:r>
    </w:p>
    <w:p w14:paraId="224B2DB0">
      <w:pPr>
        <w:widowControl/>
        <w:jc w:val="left"/>
        <w:textAlignment w:val="center"/>
        <w:rPr>
          <w:rFonts w:hint="eastAsia" w:ascii="CESI仿宋-GB2312" w:hAnsi="CESI仿宋-GB2312" w:eastAsia="CESI仿宋-GB2312" w:cs="CESI仿宋-GB2312"/>
          <w:b/>
          <w:bCs/>
          <w:kern w:val="0"/>
          <w:sz w:val="24"/>
          <w:szCs w:val="24"/>
          <w:highlight w:val="none"/>
        </w:rPr>
      </w:pPr>
      <w:r>
        <w:rPr>
          <w:rFonts w:hint="eastAsia" w:ascii="CESI仿宋-GB2312" w:hAnsi="CESI仿宋-GB2312" w:eastAsia="CESI仿宋-GB2312" w:cs="CESI仿宋-GB2312"/>
          <w:b/>
          <w:bCs/>
          <w:kern w:val="0"/>
          <w:sz w:val="24"/>
          <w:szCs w:val="24"/>
          <w:highlight w:val="none"/>
        </w:rPr>
        <w:t>说明：我单位没有政府性基金收入，也没有使用政府性基金安排的支出，故本表无数据。</w:t>
      </w:r>
    </w:p>
    <w:p w14:paraId="2CAA5DC9">
      <w:pPr>
        <w:widowControl/>
        <w:spacing w:after="156" w:afterLines="50"/>
        <w:jc w:val="both"/>
        <w:textAlignment w:val="center"/>
        <w:rPr>
          <w:rFonts w:ascii="Times New Roman" w:hAnsi="Times New Roman" w:eastAsia="黑体" w:cs="Times New Roman"/>
          <w:color w:val="000000"/>
          <w:kern w:val="0"/>
          <w:sz w:val="36"/>
          <w:szCs w:val="36"/>
        </w:rPr>
      </w:pPr>
    </w:p>
    <w:p w14:paraId="6FD7C273">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0C7071A9">
      <w:pPr>
        <w:widowControl/>
        <w:tabs>
          <w:tab w:val="left" w:pos="1326"/>
          <w:tab w:val="left" w:pos="2027"/>
          <w:tab w:val="left" w:pos="4319"/>
          <w:tab w:val="left" w:pos="7634"/>
          <w:tab w:val="left" w:pos="10949"/>
        </w:tabs>
        <w:jc w:val="center"/>
        <w:textAlignment w:val="center"/>
        <w:rPr>
          <w:rFonts w:hint="eastAsia" w:ascii="CESI仿宋-GB2312" w:hAnsi="CESI仿宋-GB2312" w:eastAsia="CESI仿宋-GB2312" w:cs="CESI仿宋-GB2312"/>
          <w:color w:val="000000"/>
          <w:sz w:val="20"/>
          <w:szCs w:val="20"/>
        </w:rPr>
      </w:pPr>
      <w:r>
        <w:rPr>
          <w:rFonts w:ascii="Times New Roman" w:hAnsi="Times New Roman" w:eastAsia="方正仿宋_GB2312" w:cs="Times New Roman"/>
          <w:color w:val="000000"/>
          <w:kern w:val="0"/>
          <w:sz w:val="20"/>
          <w:szCs w:val="20"/>
        </w:rPr>
        <w:t xml:space="preserve">                                                                                           </w:t>
      </w:r>
      <w:r>
        <w:rPr>
          <w:rFonts w:hint="eastAsia" w:ascii="Times New Roman" w:hAnsi="Times New Roman" w:eastAsia="方正仿宋_GB2312" w:cs="Times New Roman"/>
          <w:color w:val="000000"/>
          <w:kern w:val="0"/>
          <w:sz w:val="20"/>
          <w:szCs w:val="20"/>
          <w:lang w:val="en-US" w:eastAsia="zh-CN"/>
        </w:rPr>
        <w:t xml:space="preserve"> </w:t>
      </w:r>
      <w:r>
        <w:rPr>
          <w:rFonts w:ascii="Times New Roman" w:hAnsi="Times New Roman" w:eastAsia="方正仿宋_GB2312" w:cs="Times New Roman"/>
          <w:color w:val="000000"/>
          <w:kern w:val="0"/>
          <w:sz w:val="20"/>
          <w:szCs w:val="20"/>
        </w:rPr>
        <w:t xml:space="preserve">                 </w:t>
      </w:r>
      <w:r>
        <w:rPr>
          <w:rFonts w:hint="eastAsia" w:ascii="Times New Roman" w:hAnsi="Times New Roman" w:eastAsia="方正仿宋_GB2312" w:cs="Times New Roman"/>
          <w:color w:val="000000"/>
          <w:kern w:val="0"/>
          <w:sz w:val="20"/>
          <w:szCs w:val="20"/>
          <w:lang w:val="en-US" w:eastAsia="zh-CN"/>
        </w:rPr>
        <w:t xml:space="preserve">                   </w:t>
      </w:r>
      <w:r>
        <w:rPr>
          <w:rFonts w:hint="eastAsia" w:ascii="CESI仿宋-GB2312" w:hAnsi="CESI仿宋-GB2312" w:eastAsia="CESI仿宋-GB2312" w:cs="CESI仿宋-GB2312"/>
          <w:color w:val="000000"/>
          <w:kern w:val="0"/>
          <w:sz w:val="20"/>
          <w:szCs w:val="20"/>
        </w:rPr>
        <w:t>公开08表</w:t>
      </w:r>
    </w:p>
    <w:p w14:paraId="134825BC">
      <w:pPr>
        <w:widowControl/>
        <w:tabs>
          <w:tab w:val="left" w:pos="1326"/>
          <w:tab w:val="left" w:pos="2027"/>
          <w:tab w:val="left" w:pos="4319"/>
          <w:tab w:val="left" w:pos="7634"/>
          <w:tab w:val="left" w:pos="10949"/>
        </w:tabs>
        <w:jc w:val="both"/>
        <w:textAlignment w:val="center"/>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kern w:val="0"/>
          <w:sz w:val="20"/>
          <w:szCs w:val="20"/>
          <w:lang w:eastAsia="zh-CN"/>
        </w:rPr>
        <w:t>单位</w:t>
      </w:r>
      <w:r>
        <w:rPr>
          <w:rFonts w:hint="eastAsia" w:ascii="CESI仿宋-GB2312" w:hAnsi="CESI仿宋-GB2312" w:eastAsia="CESI仿宋-GB2312" w:cs="CESI仿宋-GB2312"/>
          <w:color w:val="000000"/>
          <w:kern w:val="0"/>
          <w:sz w:val="20"/>
          <w:szCs w:val="20"/>
        </w:rPr>
        <w:t>：</w:t>
      </w:r>
      <w:r>
        <w:rPr>
          <w:rFonts w:hint="eastAsia" w:ascii="CESI仿宋-GB2312" w:hAnsi="CESI仿宋-GB2312" w:eastAsia="CESI仿宋-GB2312" w:cs="CESI仿宋-GB2312"/>
          <w:color w:val="000000"/>
          <w:kern w:val="0"/>
          <w:sz w:val="20"/>
          <w:szCs w:val="20"/>
          <w:lang w:val="en-US" w:eastAsia="zh-CN"/>
        </w:rPr>
        <w:t>湖南省产商品质量抽检中心</w:t>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lang w:val="en-US" w:eastAsia="zh-CN"/>
        </w:rPr>
        <w:t xml:space="preserve">                    </w:t>
      </w:r>
      <w:r>
        <w:rPr>
          <w:rFonts w:hint="eastAsia" w:ascii="CESI仿宋-GB2312" w:hAnsi="CESI仿宋-GB2312" w:eastAsia="CESI仿宋-GB2312" w:cs="CESI仿宋-GB2312"/>
          <w:color w:val="000000"/>
          <w:kern w:val="0"/>
          <w:sz w:val="20"/>
          <w:szCs w:val="20"/>
        </w:rPr>
        <w:t>单位：万元</w:t>
      </w:r>
    </w:p>
    <w:tbl>
      <w:tblPr>
        <w:tblStyle w:val="12"/>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5BB894D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F9ED3">
            <w:pPr>
              <w:widowControl/>
              <w:jc w:val="center"/>
              <w:textAlignment w:val="center"/>
              <w:rPr>
                <w:rFonts w:hint="eastAsia" w:ascii="CESI仿宋-GB2312" w:hAnsi="CESI仿宋-GB2312" w:eastAsia="CESI仿宋-GB2312" w:cs="CESI仿宋-GB2312"/>
                <w:b/>
                <w:bCs/>
                <w:color w:val="000000"/>
                <w:sz w:val="24"/>
                <w:szCs w:val="24"/>
              </w:rPr>
            </w:pPr>
            <w:r>
              <w:rPr>
                <w:rFonts w:hint="eastAsia" w:ascii="CESI仿宋-GB2312" w:hAnsi="CESI仿宋-GB2312" w:eastAsia="CESI仿宋-GB2312" w:cs="CESI仿宋-GB2312"/>
                <w:b/>
                <w:bCs/>
                <w:color w:val="000000"/>
                <w:kern w:val="0"/>
                <w:sz w:val="24"/>
                <w:szCs w:val="24"/>
              </w:rPr>
              <w:t xml:space="preserve">项 </w:t>
            </w:r>
            <w:r>
              <w:rPr>
                <w:rFonts w:hint="eastAsia" w:ascii="CESI仿宋-GB2312" w:hAnsi="CESI仿宋-GB2312" w:eastAsia="CESI仿宋-GB2312" w:cs="CESI仿宋-GB2312"/>
                <w:b/>
                <w:bCs/>
                <w:color w:val="000000"/>
                <w:kern w:val="0"/>
                <w:sz w:val="22"/>
              </w:rPr>
              <w:t xml:space="preserve">   </w:t>
            </w:r>
            <w:r>
              <w:rPr>
                <w:rStyle w:val="22"/>
                <w:rFonts w:hint="eastAsia" w:ascii="CESI仿宋-GB2312" w:hAnsi="CESI仿宋-GB2312" w:eastAsia="CESI仿宋-GB2312" w:cs="CESI仿宋-GB2312"/>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65B57">
            <w:pPr>
              <w:widowControl/>
              <w:jc w:val="center"/>
              <w:textAlignment w:val="center"/>
              <w:rPr>
                <w:rFonts w:hint="eastAsia" w:ascii="CESI仿宋-GB2312" w:hAnsi="CESI仿宋-GB2312" w:eastAsia="CESI仿宋-GB2312" w:cs="CESI仿宋-GB2312"/>
                <w:b/>
                <w:bCs/>
                <w:color w:val="000000"/>
                <w:sz w:val="24"/>
                <w:szCs w:val="24"/>
              </w:rPr>
            </w:pPr>
            <w:r>
              <w:rPr>
                <w:rFonts w:hint="eastAsia" w:ascii="CESI仿宋-GB2312" w:hAnsi="CESI仿宋-GB2312" w:eastAsia="CESI仿宋-GB2312" w:cs="CESI仿宋-GB2312"/>
                <w:b/>
                <w:bCs/>
                <w:color w:val="000000"/>
                <w:kern w:val="0"/>
                <w:sz w:val="24"/>
                <w:szCs w:val="24"/>
              </w:rPr>
              <w:t>本年支出</w:t>
            </w:r>
          </w:p>
        </w:tc>
      </w:tr>
      <w:tr w14:paraId="50BACD68">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F4E8E">
            <w:pPr>
              <w:widowControl/>
              <w:jc w:val="center"/>
              <w:textAlignment w:val="center"/>
              <w:rPr>
                <w:rFonts w:hint="eastAsia" w:ascii="CESI仿宋-GB2312" w:hAnsi="CESI仿宋-GB2312" w:eastAsia="CESI仿宋-GB2312" w:cs="CESI仿宋-GB2312"/>
                <w:b/>
                <w:bCs/>
                <w:color w:val="000000"/>
                <w:sz w:val="24"/>
                <w:szCs w:val="24"/>
              </w:rPr>
            </w:pPr>
            <w:r>
              <w:rPr>
                <w:rFonts w:hint="eastAsia" w:ascii="CESI仿宋-GB2312" w:hAnsi="CESI仿宋-GB2312" w:eastAsia="CESI仿宋-GB2312" w:cs="CESI仿宋-GB2312"/>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0F3ED">
            <w:pPr>
              <w:widowControl/>
              <w:jc w:val="center"/>
              <w:textAlignment w:val="center"/>
              <w:rPr>
                <w:rFonts w:hint="eastAsia" w:ascii="CESI仿宋-GB2312" w:hAnsi="CESI仿宋-GB2312" w:eastAsia="CESI仿宋-GB2312" w:cs="CESI仿宋-GB2312"/>
                <w:b/>
                <w:bCs/>
                <w:color w:val="000000"/>
                <w:sz w:val="24"/>
                <w:szCs w:val="24"/>
              </w:rPr>
            </w:pPr>
            <w:r>
              <w:rPr>
                <w:rFonts w:hint="eastAsia" w:ascii="CESI仿宋-GB2312" w:hAnsi="CESI仿宋-GB2312" w:eastAsia="CESI仿宋-GB2312" w:cs="CESI仿宋-GB2312"/>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5E523">
            <w:pPr>
              <w:widowControl/>
              <w:jc w:val="center"/>
              <w:textAlignment w:val="center"/>
              <w:rPr>
                <w:rFonts w:hint="eastAsia" w:ascii="CESI仿宋-GB2312" w:hAnsi="CESI仿宋-GB2312" w:eastAsia="CESI仿宋-GB2312" w:cs="CESI仿宋-GB2312"/>
                <w:b/>
                <w:bCs/>
                <w:color w:val="000000"/>
                <w:sz w:val="24"/>
                <w:szCs w:val="24"/>
              </w:rPr>
            </w:pPr>
            <w:r>
              <w:rPr>
                <w:rFonts w:hint="eastAsia" w:ascii="CESI仿宋-GB2312" w:hAnsi="CESI仿宋-GB2312" w:eastAsia="CESI仿宋-GB2312" w:cs="CESI仿宋-GB2312"/>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42F86">
            <w:pPr>
              <w:widowControl/>
              <w:jc w:val="center"/>
              <w:textAlignment w:val="center"/>
              <w:rPr>
                <w:rFonts w:hint="eastAsia" w:ascii="CESI仿宋-GB2312" w:hAnsi="CESI仿宋-GB2312" w:eastAsia="CESI仿宋-GB2312" w:cs="CESI仿宋-GB2312"/>
                <w:b/>
                <w:bCs/>
                <w:color w:val="000000"/>
                <w:sz w:val="24"/>
                <w:szCs w:val="24"/>
              </w:rPr>
            </w:pPr>
            <w:r>
              <w:rPr>
                <w:rFonts w:hint="eastAsia" w:ascii="CESI仿宋-GB2312" w:hAnsi="CESI仿宋-GB2312" w:eastAsia="CESI仿宋-GB2312" w:cs="CESI仿宋-GB2312"/>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853A6">
            <w:pPr>
              <w:widowControl/>
              <w:jc w:val="center"/>
              <w:textAlignment w:val="center"/>
              <w:rPr>
                <w:rFonts w:hint="eastAsia" w:ascii="CESI仿宋-GB2312" w:hAnsi="CESI仿宋-GB2312" w:eastAsia="CESI仿宋-GB2312" w:cs="CESI仿宋-GB2312"/>
                <w:b/>
                <w:bCs/>
                <w:color w:val="000000"/>
                <w:sz w:val="24"/>
                <w:szCs w:val="24"/>
              </w:rPr>
            </w:pPr>
            <w:r>
              <w:rPr>
                <w:rFonts w:hint="eastAsia" w:ascii="CESI仿宋-GB2312" w:hAnsi="CESI仿宋-GB2312" w:eastAsia="CESI仿宋-GB2312" w:cs="CESI仿宋-GB2312"/>
                <w:b/>
                <w:bCs/>
                <w:color w:val="000000"/>
                <w:kern w:val="0"/>
                <w:sz w:val="24"/>
                <w:szCs w:val="24"/>
              </w:rPr>
              <w:t>项目支出</w:t>
            </w:r>
          </w:p>
        </w:tc>
      </w:tr>
      <w:tr w14:paraId="000A5D79">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8086">
            <w:pPr>
              <w:jc w:val="center"/>
              <w:rPr>
                <w:rFonts w:hint="eastAsia" w:ascii="CESI仿宋-GB2312" w:hAnsi="CESI仿宋-GB2312" w:eastAsia="CESI仿宋-GB2312" w:cs="CESI仿宋-GB2312"/>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8C799">
            <w:pPr>
              <w:jc w:val="center"/>
              <w:rPr>
                <w:rFonts w:hint="eastAsia" w:ascii="CESI仿宋-GB2312" w:hAnsi="CESI仿宋-GB2312" w:eastAsia="CESI仿宋-GB2312" w:cs="CESI仿宋-GB2312"/>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AED6">
            <w:pPr>
              <w:jc w:val="center"/>
              <w:rPr>
                <w:rFonts w:hint="eastAsia" w:ascii="CESI仿宋-GB2312" w:hAnsi="CESI仿宋-GB2312" w:eastAsia="CESI仿宋-GB2312" w:cs="CESI仿宋-GB2312"/>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1488">
            <w:pPr>
              <w:jc w:val="center"/>
              <w:rPr>
                <w:rFonts w:hint="eastAsia" w:ascii="CESI仿宋-GB2312" w:hAnsi="CESI仿宋-GB2312" w:eastAsia="CESI仿宋-GB2312" w:cs="CESI仿宋-GB2312"/>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7004C">
            <w:pPr>
              <w:jc w:val="center"/>
              <w:rPr>
                <w:rFonts w:hint="eastAsia" w:ascii="CESI仿宋-GB2312" w:hAnsi="CESI仿宋-GB2312" w:eastAsia="CESI仿宋-GB2312" w:cs="CESI仿宋-GB2312"/>
                <w:color w:val="000000"/>
                <w:sz w:val="24"/>
                <w:szCs w:val="24"/>
              </w:rPr>
            </w:pPr>
          </w:p>
        </w:tc>
      </w:tr>
      <w:tr w14:paraId="1B0EABEF">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7C36B">
            <w:pPr>
              <w:jc w:val="center"/>
              <w:rPr>
                <w:rFonts w:hint="eastAsia" w:ascii="CESI仿宋-GB2312" w:hAnsi="CESI仿宋-GB2312" w:eastAsia="CESI仿宋-GB2312" w:cs="CESI仿宋-GB2312"/>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0C0E8">
            <w:pPr>
              <w:jc w:val="center"/>
              <w:rPr>
                <w:rFonts w:hint="eastAsia" w:ascii="CESI仿宋-GB2312" w:hAnsi="CESI仿宋-GB2312" w:eastAsia="CESI仿宋-GB2312" w:cs="CESI仿宋-GB2312"/>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C9BE9">
            <w:pPr>
              <w:jc w:val="center"/>
              <w:rPr>
                <w:rFonts w:hint="eastAsia" w:ascii="CESI仿宋-GB2312" w:hAnsi="CESI仿宋-GB2312" w:eastAsia="CESI仿宋-GB2312" w:cs="CESI仿宋-GB2312"/>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B6F74">
            <w:pPr>
              <w:jc w:val="center"/>
              <w:rPr>
                <w:rFonts w:hint="eastAsia" w:ascii="CESI仿宋-GB2312" w:hAnsi="CESI仿宋-GB2312" w:eastAsia="CESI仿宋-GB2312" w:cs="CESI仿宋-GB2312"/>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9405">
            <w:pPr>
              <w:jc w:val="center"/>
              <w:rPr>
                <w:rFonts w:hint="eastAsia" w:ascii="CESI仿宋-GB2312" w:hAnsi="CESI仿宋-GB2312" w:eastAsia="CESI仿宋-GB2312" w:cs="CESI仿宋-GB2312"/>
                <w:color w:val="000000"/>
                <w:sz w:val="24"/>
                <w:szCs w:val="24"/>
              </w:rPr>
            </w:pPr>
          </w:p>
        </w:tc>
      </w:tr>
      <w:tr w14:paraId="7684907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85C26">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7832">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E326">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3871">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3</w:t>
            </w:r>
          </w:p>
        </w:tc>
      </w:tr>
      <w:tr w14:paraId="4255249C">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35B54">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3A31">
            <w:pPr>
              <w:jc w:val="cente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CCF9">
            <w:pPr>
              <w:jc w:val="cente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9316">
            <w:pPr>
              <w:jc w:val="center"/>
              <w:rPr>
                <w:rFonts w:hint="eastAsia" w:ascii="CESI仿宋-GB2312" w:hAnsi="CESI仿宋-GB2312" w:eastAsia="CESI仿宋-GB2312" w:cs="CESI仿宋-GB2312"/>
                <w:color w:val="000000"/>
                <w:sz w:val="24"/>
                <w:szCs w:val="24"/>
              </w:rPr>
            </w:pPr>
          </w:p>
        </w:tc>
      </w:tr>
      <w:tr w14:paraId="3E91A88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665F">
            <w:pPr>
              <w:jc w:val="cente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4E9D">
            <w:pPr>
              <w:rPr>
                <w:rFonts w:hint="eastAsia" w:ascii="CESI仿宋-GB2312" w:hAnsi="CESI仿宋-GB2312" w:eastAsia="CESI仿宋-GB2312" w:cs="CESI仿宋-GB2312"/>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14E8">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93CE">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9287">
            <w:pPr>
              <w:rPr>
                <w:rFonts w:hint="eastAsia" w:ascii="CESI仿宋-GB2312" w:hAnsi="CESI仿宋-GB2312" w:eastAsia="CESI仿宋-GB2312" w:cs="CESI仿宋-GB2312"/>
                <w:color w:val="000000"/>
                <w:sz w:val="24"/>
                <w:szCs w:val="24"/>
              </w:rPr>
            </w:pPr>
          </w:p>
        </w:tc>
      </w:tr>
      <w:tr w14:paraId="3268D37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BFBF">
            <w:pPr>
              <w:jc w:val="cente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2F1B">
            <w:pPr>
              <w:rPr>
                <w:rFonts w:hint="eastAsia" w:ascii="CESI仿宋-GB2312" w:hAnsi="CESI仿宋-GB2312" w:eastAsia="CESI仿宋-GB2312" w:cs="CESI仿宋-GB2312"/>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825F4">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CDFD">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4942">
            <w:pPr>
              <w:rPr>
                <w:rFonts w:hint="eastAsia" w:ascii="CESI仿宋-GB2312" w:hAnsi="CESI仿宋-GB2312" w:eastAsia="CESI仿宋-GB2312" w:cs="CESI仿宋-GB2312"/>
                <w:color w:val="000000"/>
                <w:sz w:val="24"/>
                <w:szCs w:val="24"/>
              </w:rPr>
            </w:pPr>
          </w:p>
        </w:tc>
      </w:tr>
      <w:tr w14:paraId="2C70754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07DB">
            <w:pPr>
              <w:jc w:val="cente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51D1">
            <w:pPr>
              <w:rPr>
                <w:rFonts w:hint="eastAsia" w:ascii="CESI仿宋-GB2312" w:hAnsi="CESI仿宋-GB2312" w:eastAsia="CESI仿宋-GB2312" w:cs="CESI仿宋-GB2312"/>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B630">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412F">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4F0B">
            <w:pPr>
              <w:rPr>
                <w:rFonts w:hint="eastAsia" w:ascii="CESI仿宋-GB2312" w:hAnsi="CESI仿宋-GB2312" w:eastAsia="CESI仿宋-GB2312" w:cs="CESI仿宋-GB2312"/>
                <w:color w:val="000000"/>
                <w:sz w:val="24"/>
                <w:szCs w:val="24"/>
              </w:rPr>
            </w:pPr>
          </w:p>
        </w:tc>
      </w:tr>
      <w:tr w14:paraId="6189B23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4107">
            <w:pPr>
              <w:jc w:val="cente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2C50">
            <w:pPr>
              <w:rPr>
                <w:rFonts w:hint="eastAsia" w:ascii="CESI仿宋-GB2312" w:hAnsi="CESI仿宋-GB2312" w:eastAsia="CESI仿宋-GB2312" w:cs="CESI仿宋-GB2312"/>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3E8B">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97E9">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D761">
            <w:pPr>
              <w:rPr>
                <w:rFonts w:hint="eastAsia" w:ascii="CESI仿宋-GB2312" w:hAnsi="CESI仿宋-GB2312" w:eastAsia="CESI仿宋-GB2312" w:cs="CESI仿宋-GB2312"/>
                <w:color w:val="000000"/>
                <w:sz w:val="24"/>
                <w:szCs w:val="24"/>
              </w:rPr>
            </w:pPr>
          </w:p>
        </w:tc>
      </w:tr>
      <w:tr w14:paraId="2D5BC6E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191E">
            <w:pPr>
              <w:jc w:val="cente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A83A">
            <w:pPr>
              <w:rPr>
                <w:rFonts w:hint="eastAsia" w:ascii="CESI仿宋-GB2312" w:hAnsi="CESI仿宋-GB2312" w:eastAsia="CESI仿宋-GB2312" w:cs="CESI仿宋-GB2312"/>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F295">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A345">
            <w:pPr>
              <w:rPr>
                <w:rFonts w:hint="eastAsia" w:ascii="CESI仿宋-GB2312" w:hAnsi="CESI仿宋-GB2312" w:eastAsia="CESI仿宋-GB2312" w:cs="CESI仿宋-GB2312"/>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AA65">
            <w:pPr>
              <w:rPr>
                <w:rFonts w:hint="eastAsia" w:ascii="CESI仿宋-GB2312" w:hAnsi="CESI仿宋-GB2312" w:eastAsia="CESI仿宋-GB2312" w:cs="CESI仿宋-GB2312"/>
                <w:color w:val="000000"/>
                <w:sz w:val="24"/>
                <w:szCs w:val="24"/>
              </w:rPr>
            </w:pPr>
          </w:p>
        </w:tc>
      </w:tr>
    </w:tbl>
    <w:p w14:paraId="604AFFC6">
      <w:pPr>
        <w:widowControl/>
        <w:jc w:val="left"/>
        <w:rPr>
          <w:rFonts w:hint="eastAsia" w:ascii="CESI仿宋-GB2312" w:hAnsi="CESI仿宋-GB2312" w:eastAsia="CESI仿宋-GB2312" w:cs="CESI仿宋-GB2312"/>
          <w:color w:val="000000"/>
          <w:kern w:val="0"/>
          <w:sz w:val="24"/>
          <w:szCs w:val="24"/>
        </w:rPr>
      </w:pPr>
      <w:r>
        <w:rPr>
          <w:rFonts w:hint="eastAsia" w:ascii="CESI仿宋-GB2312" w:hAnsi="CESI仿宋-GB2312" w:eastAsia="CESI仿宋-GB2312" w:cs="CESI仿宋-GB2312"/>
          <w:spacing w:val="-6"/>
          <w:kern w:val="0"/>
          <w:sz w:val="24"/>
          <w:szCs w:val="24"/>
        </w:rPr>
        <w:t>注：本表反映部门本年度国有资本经营预算财政拨款支出情况。</w:t>
      </w:r>
    </w:p>
    <w:p w14:paraId="1BC2B02B">
      <w:pPr>
        <w:widowControl/>
        <w:jc w:val="left"/>
        <w:textAlignment w:val="center"/>
        <w:rPr>
          <w:rFonts w:hint="eastAsia" w:ascii="CESI仿宋-GB2312" w:hAnsi="CESI仿宋-GB2312" w:eastAsia="CESI仿宋-GB2312" w:cs="CESI仿宋-GB2312"/>
          <w:b/>
          <w:bCs/>
          <w:kern w:val="0"/>
          <w:sz w:val="24"/>
          <w:szCs w:val="24"/>
        </w:rPr>
      </w:pPr>
      <w:r>
        <w:rPr>
          <w:rFonts w:hint="eastAsia" w:ascii="CESI仿宋-GB2312" w:hAnsi="CESI仿宋-GB2312" w:eastAsia="CESI仿宋-GB2312" w:cs="CESI仿宋-GB2312"/>
          <w:b/>
          <w:bCs/>
          <w:kern w:val="0"/>
          <w:sz w:val="24"/>
          <w:szCs w:val="24"/>
        </w:rPr>
        <w:t>说明：我单位没有使用国有资本经营预算安排的支出，故本表无数据。</w:t>
      </w:r>
    </w:p>
    <w:p w14:paraId="0CBC8CC6">
      <w:pPr>
        <w:pStyle w:val="11"/>
        <w:spacing w:line="400" w:lineRule="exact"/>
        <w:rPr>
          <w:rFonts w:ascii="Times New Roman" w:hAnsi="Times New Roman" w:eastAsia="华文中宋" w:cs="Times New Roman"/>
          <w:color w:val="000000"/>
          <w:kern w:val="0"/>
          <w:sz w:val="32"/>
          <w:szCs w:val="32"/>
        </w:rPr>
      </w:pPr>
    </w:p>
    <w:p w14:paraId="013D0345">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2FB9FF7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hint="eastAsia" w:ascii="CESI仿宋-GB2312" w:hAnsi="CESI仿宋-GB2312" w:eastAsia="CESI仿宋-GB2312" w:cs="CESI仿宋-GB2312"/>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kern w:val="0"/>
          <w:sz w:val="20"/>
          <w:szCs w:val="20"/>
        </w:rPr>
        <w:t>公开09表</w:t>
      </w:r>
    </w:p>
    <w:p w14:paraId="07656966">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hint="eastAsia" w:ascii="CESI仿宋-GB2312" w:hAnsi="CESI仿宋-GB2312" w:eastAsia="CESI仿宋-GB2312" w:cs="CESI仿宋-GB2312"/>
          <w:color w:val="000000"/>
          <w:sz w:val="20"/>
          <w:szCs w:val="20"/>
        </w:rPr>
      </w:pPr>
      <w:r>
        <w:rPr>
          <w:rFonts w:hint="eastAsia" w:ascii="CESI仿宋-GB2312" w:hAnsi="CESI仿宋-GB2312" w:eastAsia="CESI仿宋-GB2312" w:cs="CESI仿宋-GB2312"/>
          <w:color w:val="000000"/>
          <w:kern w:val="0"/>
          <w:sz w:val="20"/>
          <w:szCs w:val="20"/>
          <w:lang w:eastAsia="zh-CN"/>
        </w:rPr>
        <w:t>单位</w:t>
      </w:r>
      <w:r>
        <w:rPr>
          <w:rFonts w:hint="eastAsia" w:ascii="CESI仿宋-GB2312" w:hAnsi="CESI仿宋-GB2312" w:eastAsia="CESI仿宋-GB2312" w:cs="CESI仿宋-GB2312"/>
          <w:color w:val="000000"/>
          <w:kern w:val="0"/>
          <w:sz w:val="20"/>
          <w:szCs w:val="20"/>
        </w:rPr>
        <w:t>：</w:t>
      </w:r>
      <w:r>
        <w:rPr>
          <w:rFonts w:hint="eastAsia" w:ascii="CESI仿宋-GB2312" w:hAnsi="CESI仿宋-GB2312" w:eastAsia="CESI仿宋-GB2312" w:cs="CESI仿宋-GB2312"/>
          <w:color w:val="000000"/>
          <w:kern w:val="0"/>
          <w:sz w:val="20"/>
          <w:szCs w:val="20"/>
          <w:lang w:val="en-US" w:eastAsia="zh-CN"/>
        </w:rPr>
        <w:t>湖南省产商品质量抽检中心</w:t>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rPr>
        <w:tab/>
      </w:r>
      <w:r>
        <w:rPr>
          <w:rFonts w:hint="eastAsia" w:ascii="CESI仿宋-GB2312" w:hAnsi="CESI仿宋-GB2312" w:eastAsia="CESI仿宋-GB2312" w:cs="CESI仿宋-GB2312"/>
          <w:color w:val="000000"/>
          <w:sz w:val="20"/>
          <w:szCs w:val="20"/>
          <w:lang w:val="en-US" w:eastAsia="zh-CN"/>
        </w:rPr>
        <w:t xml:space="preserve">    </w:t>
      </w:r>
      <w:r>
        <w:rPr>
          <w:rFonts w:hint="eastAsia" w:ascii="CESI仿宋-GB2312" w:hAnsi="CESI仿宋-GB2312" w:eastAsia="CESI仿宋-GB2312" w:cs="CESI仿宋-GB2312"/>
          <w:color w:val="000000"/>
          <w:kern w:val="0"/>
          <w:sz w:val="20"/>
          <w:szCs w:val="20"/>
        </w:rPr>
        <w:t>单位：万元</w:t>
      </w:r>
    </w:p>
    <w:tbl>
      <w:tblPr>
        <w:tblStyle w:val="12"/>
        <w:tblpPr w:leftFromText="180" w:rightFromText="180" w:vertAnchor="text" w:horzAnchor="page" w:tblpX="1286" w:tblpY="144"/>
        <w:tblOverlap w:val="never"/>
        <w:tblW w:w="14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9"/>
        <w:gridCol w:w="1201"/>
        <w:gridCol w:w="1201"/>
        <w:gridCol w:w="1201"/>
        <w:gridCol w:w="1206"/>
        <w:gridCol w:w="1392"/>
        <w:gridCol w:w="1016"/>
        <w:gridCol w:w="1201"/>
        <w:gridCol w:w="1089"/>
        <w:gridCol w:w="1169"/>
        <w:gridCol w:w="1350"/>
        <w:gridCol w:w="1334"/>
      </w:tblGrid>
      <w:tr w14:paraId="313E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F9C61F">
            <w:pPr>
              <w:widowControl/>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b/>
                <w:bCs/>
                <w:color w:val="000000"/>
                <w:kern w:val="0"/>
                <w:sz w:val="22"/>
                <w:lang w:val="en-US" w:eastAsia="zh-CN"/>
              </w:rPr>
              <w:t>预算数</w:t>
            </w:r>
          </w:p>
        </w:tc>
        <w:tc>
          <w:tcPr>
            <w:tcW w:w="7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906620">
            <w:pPr>
              <w:widowControl/>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b/>
                <w:bCs/>
                <w:color w:val="000000"/>
                <w:kern w:val="0"/>
                <w:sz w:val="22"/>
                <w:lang w:val="en-US" w:eastAsia="zh-CN"/>
              </w:rPr>
              <w:t>决算数</w:t>
            </w:r>
          </w:p>
        </w:tc>
      </w:tr>
      <w:tr w14:paraId="2995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68F48">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合计</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D8FA9">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因公出国（境）费</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7BED3">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公务用车购置及运行维护费</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6FA83">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公务接待费</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F322C">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合计</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71AF4">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因公出国（境）费</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A0F14">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公务用车购置及运行维护费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407A5">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公务接待费</w:t>
            </w:r>
          </w:p>
        </w:tc>
      </w:tr>
      <w:tr w14:paraId="5A1E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4B0F">
            <w:pPr>
              <w:jc w:val="center"/>
              <w:rPr>
                <w:rFonts w:hint="eastAsia" w:ascii="CESI仿宋-GB2312" w:hAnsi="CESI仿宋-GB2312" w:eastAsia="CESI仿宋-GB2312" w:cs="CESI仿宋-GB2312"/>
                <w:i w:val="0"/>
                <w:iCs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6AB3">
            <w:pPr>
              <w:jc w:val="center"/>
              <w:rPr>
                <w:rFonts w:hint="eastAsia" w:ascii="CESI仿宋-GB2312" w:hAnsi="CESI仿宋-GB2312" w:eastAsia="CESI仿宋-GB2312" w:cs="CESI仿宋-GB2312"/>
                <w:i w:val="0"/>
                <w:iCs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7AF6">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小计</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8F1B">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公务用车购置费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9591">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公务用车运行维护费</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2651E">
            <w:pPr>
              <w:jc w:val="center"/>
              <w:rPr>
                <w:rFonts w:hint="eastAsia" w:ascii="CESI仿宋-GB2312" w:hAnsi="CESI仿宋-GB2312" w:eastAsia="CESI仿宋-GB2312" w:cs="CESI仿宋-GB2312"/>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7106B">
            <w:pPr>
              <w:jc w:val="center"/>
              <w:rPr>
                <w:rFonts w:hint="eastAsia" w:ascii="CESI仿宋-GB2312" w:hAnsi="CESI仿宋-GB2312" w:eastAsia="CESI仿宋-GB2312" w:cs="CESI仿宋-GB2312"/>
                <w:i w:val="0"/>
                <w:iCs w:val="0"/>
                <w:color w:val="000000"/>
                <w:sz w:val="22"/>
                <w:szCs w:val="22"/>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1C247">
            <w:pPr>
              <w:jc w:val="center"/>
              <w:rPr>
                <w:rFonts w:hint="eastAsia" w:ascii="CESI仿宋-GB2312" w:hAnsi="CESI仿宋-GB2312" w:eastAsia="CESI仿宋-GB2312" w:cs="CESI仿宋-GB2312"/>
                <w:i w:val="0"/>
                <w:iCs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18FA">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小计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F3B7">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公务用车购置费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39B0">
            <w:pPr>
              <w:widowControl/>
              <w:jc w:val="center"/>
              <w:textAlignment w:val="center"/>
              <w:rPr>
                <w:rFonts w:hint="eastAsia" w:ascii="CESI仿宋-GB2312" w:hAnsi="CESI仿宋-GB2312" w:eastAsia="CESI仿宋-GB2312" w:cs="CESI仿宋-GB2312"/>
                <w:b/>
                <w:bCs/>
                <w:color w:val="000000"/>
                <w:kern w:val="0"/>
                <w:sz w:val="22"/>
              </w:rPr>
            </w:pPr>
            <w:r>
              <w:rPr>
                <w:rFonts w:hint="eastAsia" w:ascii="CESI仿宋-GB2312" w:hAnsi="CESI仿宋-GB2312" w:eastAsia="CESI仿宋-GB2312" w:cs="CESI仿宋-GB2312"/>
                <w:b/>
                <w:bCs/>
                <w:color w:val="000000"/>
                <w:kern w:val="0"/>
                <w:sz w:val="22"/>
                <w:lang w:val="en-US" w:eastAsia="zh-CN"/>
              </w:rPr>
              <w:t>公务用车运行维护费</w:t>
            </w: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55C1">
            <w:pPr>
              <w:jc w:val="center"/>
              <w:rPr>
                <w:rFonts w:hint="eastAsia" w:ascii="CESI仿宋-GB2312" w:hAnsi="CESI仿宋-GB2312" w:eastAsia="CESI仿宋-GB2312" w:cs="CESI仿宋-GB2312"/>
                <w:i w:val="0"/>
                <w:iCs w:val="0"/>
                <w:color w:val="000000"/>
                <w:sz w:val="22"/>
                <w:szCs w:val="22"/>
                <w:u w:val="none"/>
              </w:rPr>
            </w:pPr>
          </w:p>
        </w:tc>
      </w:tr>
      <w:tr w14:paraId="3543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159" w:type="dxa"/>
            <w:tcBorders>
              <w:top w:val="single" w:color="000000" w:sz="4" w:space="0"/>
              <w:left w:val="single" w:color="000000" w:sz="4" w:space="0"/>
              <w:bottom w:val="single" w:color="auto" w:sz="4" w:space="0"/>
              <w:right w:val="single" w:color="000000" w:sz="4" w:space="0"/>
            </w:tcBorders>
            <w:shd w:val="clear" w:color="auto" w:fill="auto"/>
            <w:vAlign w:val="center"/>
          </w:tcPr>
          <w:p w14:paraId="3D81AA43">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w:t>
            </w:r>
          </w:p>
        </w:tc>
        <w:tc>
          <w:tcPr>
            <w:tcW w:w="1201" w:type="dxa"/>
            <w:tcBorders>
              <w:top w:val="single" w:color="000000" w:sz="4" w:space="0"/>
              <w:left w:val="single" w:color="000000" w:sz="4" w:space="0"/>
              <w:bottom w:val="single" w:color="auto" w:sz="4" w:space="0"/>
              <w:right w:val="single" w:color="000000" w:sz="4" w:space="0"/>
            </w:tcBorders>
            <w:shd w:val="clear" w:color="auto" w:fill="auto"/>
            <w:vAlign w:val="center"/>
          </w:tcPr>
          <w:p w14:paraId="365694D0">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2</w:t>
            </w:r>
          </w:p>
        </w:tc>
        <w:tc>
          <w:tcPr>
            <w:tcW w:w="1201" w:type="dxa"/>
            <w:tcBorders>
              <w:top w:val="single" w:color="000000" w:sz="4" w:space="0"/>
              <w:left w:val="single" w:color="000000" w:sz="4" w:space="0"/>
              <w:bottom w:val="single" w:color="auto" w:sz="4" w:space="0"/>
              <w:right w:val="single" w:color="000000" w:sz="4" w:space="0"/>
            </w:tcBorders>
            <w:shd w:val="clear" w:color="auto" w:fill="auto"/>
            <w:vAlign w:val="center"/>
          </w:tcPr>
          <w:p w14:paraId="65E8A3EE">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3</w:t>
            </w:r>
          </w:p>
        </w:tc>
        <w:tc>
          <w:tcPr>
            <w:tcW w:w="1201" w:type="dxa"/>
            <w:tcBorders>
              <w:top w:val="single" w:color="000000" w:sz="4" w:space="0"/>
              <w:left w:val="single" w:color="000000" w:sz="4" w:space="0"/>
              <w:bottom w:val="single" w:color="auto" w:sz="4" w:space="0"/>
              <w:right w:val="single" w:color="000000" w:sz="4" w:space="0"/>
            </w:tcBorders>
            <w:shd w:val="clear" w:color="auto" w:fill="auto"/>
            <w:vAlign w:val="center"/>
          </w:tcPr>
          <w:p w14:paraId="3A031D82">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4</w:t>
            </w:r>
          </w:p>
        </w:tc>
        <w:tc>
          <w:tcPr>
            <w:tcW w:w="1206" w:type="dxa"/>
            <w:tcBorders>
              <w:top w:val="single" w:color="000000" w:sz="4" w:space="0"/>
              <w:left w:val="single" w:color="000000" w:sz="4" w:space="0"/>
              <w:bottom w:val="single" w:color="auto" w:sz="4" w:space="0"/>
              <w:right w:val="single" w:color="000000" w:sz="4" w:space="0"/>
            </w:tcBorders>
            <w:shd w:val="clear" w:color="auto" w:fill="auto"/>
            <w:vAlign w:val="center"/>
          </w:tcPr>
          <w:p w14:paraId="1973646E">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14:paraId="28D39047">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w:t>
            </w:r>
          </w:p>
        </w:tc>
        <w:tc>
          <w:tcPr>
            <w:tcW w:w="1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6F74163">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w:t>
            </w:r>
          </w:p>
        </w:tc>
        <w:tc>
          <w:tcPr>
            <w:tcW w:w="1201" w:type="dxa"/>
            <w:tcBorders>
              <w:top w:val="single" w:color="000000" w:sz="4" w:space="0"/>
              <w:left w:val="single" w:color="000000" w:sz="4" w:space="0"/>
              <w:bottom w:val="single" w:color="auto" w:sz="4" w:space="0"/>
              <w:right w:val="single" w:color="000000" w:sz="4" w:space="0"/>
            </w:tcBorders>
            <w:shd w:val="clear" w:color="auto" w:fill="auto"/>
            <w:vAlign w:val="center"/>
          </w:tcPr>
          <w:p w14:paraId="7064155C">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8</w:t>
            </w:r>
          </w:p>
        </w:tc>
        <w:tc>
          <w:tcPr>
            <w:tcW w:w="1089" w:type="dxa"/>
            <w:tcBorders>
              <w:top w:val="single" w:color="000000" w:sz="4" w:space="0"/>
              <w:left w:val="single" w:color="000000" w:sz="4" w:space="0"/>
              <w:bottom w:val="single" w:color="auto" w:sz="4" w:space="0"/>
              <w:right w:val="single" w:color="000000" w:sz="4" w:space="0"/>
            </w:tcBorders>
            <w:shd w:val="clear" w:color="auto" w:fill="auto"/>
            <w:vAlign w:val="center"/>
          </w:tcPr>
          <w:p w14:paraId="4526605D">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9</w:t>
            </w:r>
          </w:p>
        </w:tc>
        <w:tc>
          <w:tcPr>
            <w:tcW w:w="1169" w:type="dxa"/>
            <w:tcBorders>
              <w:top w:val="single" w:color="000000" w:sz="4" w:space="0"/>
              <w:left w:val="single" w:color="000000" w:sz="4" w:space="0"/>
              <w:bottom w:val="single" w:color="auto" w:sz="4" w:space="0"/>
              <w:right w:val="single" w:color="000000" w:sz="4" w:space="0"/>
            </w:tcBorders>
            <w:shd w:val="clear" w:color="auto" w:fill="auto"/>
            <w:vAlign w:val="center"/>
          </w:tcPr>
          <w:p w14:paraId="0C91620E">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88B27F3">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11</w:t>
            </w:r>
          </w:p>
        </w:tc>
        <w:tc>
          <w:tcPr>
            <w:tcW w:w="1334" w:type="dxa"/>
            <w:tcBorders>
              <w:top w:val="single" w:color="000000" w:sz="4" w:space="0"/>
              <w:left w:val="single" w:color="000000" w:sz="4" w:space="0"/>
              <w:bottom w:val="single" w:color="auto" w:sz="4" w:space="0"/>
              <w:right w:val="single" w:color="000000" w:sz="4" w:space="0"/>
            </w:tcBorders>
            <w:shd w:val="clear" w:color="auto" w:fill="auto"/>
            <w:vAlign w:val="center"/>
          </w:tcPr>
          <w:p w14:paraId="7FF2B9F1">
            <w:pPr>
              <w:keepNext w:val="0"/>
              <w:keepLines w:val="0"/>
              <w:widowControl/>
              <w:suppressLineNumbers w:val="0"/>
              <w:jc w:val="center"/>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12</w:t>
            </w:r>
          </w:p>
        </w:tc>
      </w:tr>
      <w:tr w14:paraId="0C33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86A2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7.00</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E32E">
            <w:pPr>
              <w:jc w:val="right"/>
              <w:rPr>
                <w:rFonts w:hint="eastAsia" w:ascii="CESI仿宋-GB2312" w:hAnsi="CESI仿宋-GB2312" w:eastAsia="CESI仿宋-GB2312" w:cs="CESI仿宋-GB2312"/>
                <w:i w:val="0"/>
                <w:iCs w:val="0"/>
                <w:color w:val="000000"/>
                <w:sz w:val="22"/>
                <w:szCs w:val="22"/>
                <w:u w:val="none"/>
              </w:rPr>
            </w:pP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5C529">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6.20</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3C9C4">
            <w:pPr>
              <w:jc w:val="right"/>
              <w:rPr>
                <w:rFonts w:hint="eastAsia" w:ascii="CESI仿宋-GB2312" w:hAnsi="CESI仿宋-GB2312" w:eastAsia="CESI仿宋-GB2312" w:cs="CESI仿宋-GB2312"/>
                <w:i w:val="0"/>
                <w:iCs w:val="0"/>
                <w:color w:val="000000"/>
                <w:sz w:val="22"/>
                <w:szCs w:val="22"/>
                <w:u w:val="none"/>
              </w:rPr>
            </w:pP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2421">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6.20</w:t>
            </w:r>
          </w:p>
        </w:tc>
        <w:tc>
          <w:tcPr>
            <w:tcW w:w="1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99AF">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0.80</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69D25">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5.94</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AD70F">
            <w:pPr>
              <w:jc w:val="right"/>
              <w:rPr>
                <w:rFonts w:hint="eastAsia" w:ascii="CESI仿宋-GB2312" w:hAnsi="CESI仿宋-GB2312" w:eastAsia="CESI仿宋-GB2312" w:cs="CESI仿宋-GB2312"/>
                <w:i w:val="0"/>
                <w:iCs w:val="0"/>
                <w:color w:val="000000"/>
                <w:sz w:val="22"/>
                <w:szCs w:val="22"/>
                <w:u w:val="none"/>
              </w:rPr>
            </w:pP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82478">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5.57</w:t>
            </w:r>
          </w:p>
        </w:tc>
        <w:tc>
          <w:tcPr>
            <w:tcW w:w="11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9CED">
            <w:pPr>
              <w:jc w:val="right"/>
              <w:rPr>
                <w:rFonts w:hint="eastAsia" w:ascii="CESI仿宋-GB2312" w:hAnsi="CESI仿宋-GB2312" w:eastAsia="CESI仿宋-GB2312" w:cs="CESI仿宋-GB2312"/>
                <w:i w:val="0"/>
                <w:iCs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76524">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5.57</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C6A62">
            <w:pPr>
              <w:keepNext w:val="0"/>
              <w:keepLines w:val="0"/>
              <w:widowControl/>
              <w:suppressLineNumbers w:val="0"/>
              <w:jc w:val="right"/>
              <w:textAlignment w:val="center"/>
              <w:rPr>
                <w:rFonts w:hint="eastAsia" w:ascii="CESI仿宋-GB2312" w:hAnsi="CESI仿宋-GB2312" w:eastAsia="CESI仿宋-GB2312" w:cs="CESI仿宋-GB2312"/>
                <w:i w:val="0"/>
                <w:iCs w:val="0"/>
                <w:color w:val="000000"/>
                <w:sz w:val="22"/>
                <w:szCs w:val="22"/>
                <w:u w:val="none"/>
              </w:rPr>
            </w:pPr>
            <w:r>
              <w:rPr>
                <w:rFonts w:hint="eastAsia" w:ascii="CESI仿宋-GB2312" w:hAnsi="CESI仿宋-GB2312" w:eastAsia="CESI仿宋-GB2312" w:cs="CESI仿宋-GB2312"/>
                <w:i w:val="0"/>
                <w:iCs w:val="0"/>
                <w:color w:val="000000"/>
                <w:kern w:val="0"/>
                <w:sz w:val="22"/>
                <w:szCs w:val="22"/>
                <w:u w:val="none"/>
                <w:lang w:val="en-US" w:eastAsia="zh-CN" w:bidi="ar"/>
              </w:rPr>
              <w:t>0.37</w:t>
            </w:r>
          </w:p>
        </w:tc>
      </w:tr>
    </w:tbl>
    <w:p w14:paraId="3C229C37">
      <w:pPr>
        <w:widowControl/>
        <w:jc w:val="left"/>
        <w:rPr>
          <w:rFonts w:hint="eastAsia" w:ascii="CESI仿宋-GB2312" w:hAnsi="CESI仿宋-GB2312" w:eastAsia="CESI仿宋-GB2312" w:cs="CESI仿宋-GB2312"/>
          <w:spacing w:val="-6"/>
          <w:kern w:val="0"/>
          <w:sz w:val="24"/>
          <w:szCs w:val="24"/>
        </w:rPr>
      </w:pPr>
      <w:r>
        <w:rPr>
          <w:rFonts w:hint="eastAsia" w:ascii="CESI仿宋-GB2312" w:hAnsi="CESI仿宋-GB2312" w:eastAsia="CESI仿宋-GB2312" w:cs="CESI仿宋-GB2312"/>
          <w:spacing w:val="-6"/>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4852A4C5">
      <w:pPr>
        <w:autoSpaceDE w:val="0"/>
        <w:autoSpaceDN w:val="0"/>
        <w:adjustRightInd w:val="0"/>
        <w:ind w:left="315" w:leftChars="150"/>
        <w:jc w:val="left"/>
        <w:rPr>
          <w:rFonts w:ascii="Times New Roman" w:hAnsi="Times New Roman" w:eastAsia="宋体" w:cs="Times New Roman"/>
          <w:kern w:val="0"/>
          <w:sz w:val="24"/>
          <w:szCs w:val="24"/>
        </w:rPr>
      </w:pPr>
    </w:p>
    <w:p w14:paraId="114DC4E3">
      <w:pPr>
        <w:autoSpaceDE w:val="0"/>
        <w:autoSpaceDN w:val="0"/>
        <w:adjustRightInd w:val="0"/>
        <w:ind w:left="315" w:leftChars="150"/>
        <w:jc w:val="left"/>
        <w:rPr>
          <w:rFonts w:ascii="Times New Roman" w:hAnsi="Times New Roman" w:eastAsia="宋体" w:cs="Times New Roman"/>
          <w:kern w:val="0"/>
          <w:sz w:val="24"/>
          <w:szCs w:val="24"/>
        </w:rPr>
      </w:pPr>
    </w:p>
    <w:p w14:paraId="1208EFB3">
      <w:pPr>
        <w:autoSpaceDE w:val="0"/>
        <w:autoSpaceDN w:val="0"/>
        <w:adjustRightInd w:val="0"/>
        <w:ind w:left="315" w:leftChars="150"/>
        <w:jc w:val="left"/>
        <w:rPr>
          <w:rFonts w:ascii="Times New Roman" w:hAnsi="Times New Roman" w:eastAsia="宋体" w:cs="Times New Roman"/>
          <w:kern w:val="0"/>
          <w:sz w:val="24"/>
          <w:szCs w:val="24"/>
        </w:rPr>
      </w:pPr>
    </w:p>
    <w:p w14:paraId="644D13F8">
      <w:pPr>
        <w:autoSpaceDE w:val="0"/>
        <w:autoSpaceDN w:val="0"/>
        <w:adjustRightInd w:val="0"/>
        <w:ind w:left="315" w:leftChars="150"/>
        <w:jc w:val="left"/>
        <w:rPr>
          <w:rFonts w:ascii="Times New Roman" w:hAnsi="Times New Roman" w:eastAsia="宋体" w:cs="Times New Roman"/>
          <w:kern w:val="0"/>
          <w:sz w:val="24"/>
          <w:szCs w:val="24"/>
        </w:rPr>
      </w:pPr>
    </w:p>
    <w:p w14:paraId="43FD5D37">
      <w:pPr>
        <w:autoSpaceDE w:val="0"/>
        <w:autoSpaceDN w:val="0"/>
        <w:adjustRightInd w:val="0"/>
        <w:ind w:left="315" w:leftChars="150"/>
        <w:jc w:val="left"/>
        <w:rPr>
          <w:rFonts w:ascii="Times New Roman" w:hAnsi="Times New Roman" w:eastAsia="宋体" w:cs="Times New Roman"/>
          <w:kern w:val="0"/>
          <w:sz w:val="24"/>
          <w:szCs w:val="24"/>
        </w:rPr>
      </w:pPr>
    </w:p>
    <w:p w14:paraId="4E877600">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43E65C00">
      <w:pPr>
        <w:pStyle w:val="17"/>
        <w:rPr>
          <w:rFonts w:ascii="Times New Roman" w:hAnsi="Times New Roman" w:cs="Times New Roman"/>
          <w:sz w:val="72"/>
          <w:szCs w:val="72"/>
        </w:rPr>
      </w:pPr>
    </w:p>
    <w:p w14:paraId="7BF166A2">
      <w:pPr>
        <w:pStyle w:val="17"/>
        <w:rPr>
          <w:rFonts w:ascii="Times New Roman" w:hAnsi="Times New Roman" w:cs="Times New Roman"/>
          <w:sz w:val="72"/>
          <w:szCs w:val="72"/>
        </w:rPr>
      </w:pPr>
    </w:p>
    <w:p w14:paraId="39087D83">
      <w:pPr>
        <w:pStyle w:val="17"/>
        <w:jc w:val="both"/>
        <w:rPr>
          <w:rFonts w:ascii="Times New Roman" w:hAnsi="Times New Roman" w:cs="Times New Roman"/>
          <w:sz w:val="72"/>
          <w:szCs w:val="72"/>
        </w:rPr>
      </w:pPr>
    </w:p>
    <w:p w14:paraId="4F131068">
      <w:pPr>
        <w:pStyle w:val="17"/>
        <w:jc w:val="center"/>
        <w:rPr>
          <w:rFonts w:ascii="Times New Roman" w:hAnsi="Times New Roman" w:eastAsia="方正小标宋_GBK" w:cs="Times New Roman"/>
          <w:sz w:val="72"/>
          <w:szCs w:val="72"/>
        </w:rPr>
      </w:pPr>
    </w:p>
    <w:p w14:paraId="23A4AD2D">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6271747">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val="en-US" w:eastAsia="zh-CN"/>
        </w:rPr>
        <w:t>单位</w:t>
      </w:r>
      <w:r>
        <w:rPr>
          <w:rFonts w:ascii="Times New Roman" w:hAnsi="Times New Roman" w:eastAsia="方正小标宋_GBK" w:cs="Times New Roman"/>
          <w:sz w:val="52"/>
          <w:szCs w:val="52"/>
        </w:rPr>
        <w:t>决算情况说明</w:t>
      </w:r>
    </w:p>
    <w:p w14:paraId="7B8AAC30">
      <w:pPr>
        <w:widowControl/>
        <w:jc w:val="left"/>
        <w:rPr>
          <w:rFonts w:ascii="Times New Roman" w:hAnsi="Times New Roman" w:cs="Times New Roman"/>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1C277BE0">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6F0B479">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2024年度收、支总计739.36万元。与上年相比，减少98.45万元，降低11.75%，主要是因为</w:t>
      </w:r>
      <w:r>
        <w:rPr>
          <w:rFonts w:hint="eastAsia" w:ascii="CESI仿宋-GB2312" w:hAnsi="CESI仿宋-GB2312" w:eastAsia="CESI仿宋-GB2312" w:cs="CESI仿宋-GB2312"/>
          <w:color w:val="000000" w:themeColor="text1"/>
          <w:sz w:val="32"/>
          <w:szCs w:val="32"/>
          <w14:textFill>
            <w14:solidFill>
              <w14:schemeClr w14:val="tx1"/>
            </w14:solidFill>
          </w14:textFill>
        </w:rPr>
        <w:t>省财政拨款比上年</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有所</w:t>
      </w:r>
      <w:r>
        <w:rPr>
          <w:rFonts w:hint="eastAsia" w:ascii="CESI仿宋-GB2312" w:hAnsi="CESI仿宋-GB2312" w:eastAsia="CESI仿宋-GB2312" w:cs="CESI仿宋-GB2312"/>
          <w:color w:val="000000" w:themeColor="text1"/>
          <w:sz w:val="32"/>
          <w:szCs w:val="32"/>
          <w14:textFill>
            <w14:solidFill>
              <w14:schemeClr w14:val="tx1"/>
            </w14:solidFill>
          </w14:textFill>
        </w:rPr>
        <w:t>减少</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p>
    <w:p w14:paraId="4927EA02">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5866181">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2024年度收入合计734.82万元，其中：财政拨款收入734.82万元，占</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%；上级补助收入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%；事业收入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%；经营收入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%；附属单位上缴收入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%；其他收入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w:t>
      </w:r>
    </w:p>
    <w:p w14:paraId="25D0651B">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DFC8F01">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2024年度支出合计695.04万元，其中：基本支出602.1</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86.63</w:t>
      </w:r>
      <w:r>
        <w:rPr>
          <w:rFonts w:hint="eastAsia" w:ascii="CESI仿宋-GB2312" w:hAnsi="CESI仿宋-GB2312" w:eastAsia="CESI仿宋-GB2312" w:cs="CESI仿宋-GB2312"/>
          <w:sz w:val="32"/>
          <w:szCs w:val="32"/>
        </w:rPr>
        <w:t>%；项目支出92.9</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13.37</w:t>
      </w:r>
      <w:r>
        <w:rPr>
          <w:rFonts w:hint="eastAsia" w:ascii="CESI仿宋-GB2312" w:hAnsi="CESI仿宋-GB2312" w:eastAsia="CESI仿宋-GB2312" w:cs="CESI仿宋-GB2312"/>
          <w:sz w:val="32"/>
          <w:szCs w:val="32"/>
        </w:rPr>
        <w:t>%；上缴上级支出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%；经营支出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%；对附属单位补助支出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w:t>
      </w:r>
    </w:p>
    <w:p w14:paraId="2591B082">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9842DCA">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sz w:val="32"/>
          <w:szCs w:val="32"/>
        </w:rPr>
        <w:t>2024年度财政拨款收、支总计739.36万元，与上年相比，减少98.45万元,降低</w:t>
      </w:r>
      <w:r>
        <w:rPr>
          <w:rFonts w:hint="eastAsia" w:ascii="CESI仿宋-GB2312" w:hAnsi="CESI仿宋-GB2312" w:eastAsia="CESI仿宋-GB2312" w:cs="CESI仿宋-GB2312"/>
          <w:sz w:val="32"/>
          <w:szCs w:val="32"/>
          <w:lang w:val="en-US" w:eastAsia="zh-CN"/>
        </w:rPr>
        <w:t>11.75</w:t>
      </w:r>
      <w:r>
        <w:rPr>
          <w:rFonts w:hint="eastAsia" w:ascii="CESI仿宋-GB2312" w:hAnsi="CESI仿宋-GB2312" w:eastAsia="CESI仿宋-GB2312" w:cs="CESI仿宋-GB2312"/>
          <w:sz w:val="32"/>
          <w:szCs w:val="32"/>
        </w:rPr>
        <w:t>%，主要是因为</w:t>
      </w:r>
      <w:r>
        <w:rPr>
          <w:rFonts w:hint="eastAsia" w:ascii="CESI仿宋-GB2312" w:hAnsi="CESI仿宋-GB2312" w:eastAsia="CESI仿宋-GB2312" w:cs="CESI仿宋-GB2312"/>
          <w:color w:val="000000" w:themeColor="text1"/>
          <w:sz w:val="32"/>
          <w:szCs w:val="32"/>
          <w14:textFill>
            <w14:solidFill>
              <w14:schemeClr w14:val="tx1"/>
            </w14:solidFill>
          </w14:textFill>
        </w:rPr>
        <w:t>省财政拨款比上年</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有所</w:t>
      </w:r>
      <w:r>
        <w:rPr>
          <w:rFonts w:hint="eastAsia" w:ascii="CESI仿宋-GB2312" w:hAnsi="CESI仿宋-GB2312" w:eastAsia="CESI仿宋-GB2312" w:cs="CESI仿宋-GB2312"/>
          <w:color w:val="000000" w:themeColor="text1"/>
          <w:sz w:val="32"/>
          <w:szCs w:val="32"/>
          <w14:textFill>
            <w14:solidFill>
              <w14:schemeClr w14:val="tx1"/>
            </w14:solidFill>
          </w14:textFill>
        </w:rPr>
        <w:t>减少</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p>
    <w:p w14:paraId="411287E0">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504C5DD">
      <w:pPr>
        <w:pStyle w:val="17"/>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95D1D51">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CESI仿宋-GB2312" w:hAnsi="CESI仿宋-GB2312" w:eastAsia="CESI仿宋-GB2312" w:cs="CESI仿宋-GB2312"/>
          <w:sz w:val="32"/>
          <w:szCs w:val="32"/>
        </w:rPr>
        <w:t>2024年度财政拨款支出695.04万元，占本年支出合计的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%，与上年相比，财政拨款支出减少102.26万元，降低12.83%，主要是因为</w:t>
      </w:r>
      <w:r>
        <w:rPr>
          <w:rFonts w:hint="eastAsia" w:ascii="CESI仿宋-GB2312" w:hAnsi="CESI仿宋-GB2312" w:eastAsia="CESI仿宋-GB2312" w:cs="CESI仿宋-GB2312"/>
          <w:color w:val="000000" w:themeColor="text1"/>
          <w:sz w:val="32"/>
          <w:szCs w:val="32"/>
          <w14:textFill>
            <w14:solidFill>
              <w14:schemeClr w14:val="tx1"/>
            </w14:solidFill>
          </w14:textFill>
        </w:rPr>
        <w:t>省财政拨款比上年</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有所</w:t>
      </w:r>
      <w:r>
        <w:rPr>
          <w:rFonts w:hint="eastAsia" w:ascii="CESI仿宋-GB2312" w:hAnsi="CESI仿宋-GB2312" w:eastAsia="CESI仿宋-GB2312" w:cs="CESI仿宋-GB2312"/>
          <w:color w:val="000000" w:themeColor="text1"/>
          <w:sz w:val="32"/>
          <w:szCs w:val="32"/>
          <w14:textFill>
            <w14:solidFill>
              <w14:schemeClr w14:val="tx1"/>
            </w14:solidFill>
          </w14:textFill>
        </w:rPr>
        <w:t>减少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BFEFD4C">
      <w:pPr>
        <w:pStyle w:val="17"/>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659049F0">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2024年度财政拨款支出695.04万元，主要用于以下方面：一般公共服务（类）支出503.8</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万元，占</w:t>
      </w:r>
      <w:r>
        <w:rPr>
          <w:rFonts w:hint="eastAsia" w:ascii="CESI仿宋-GB2312" w:hAnsi="CESI仿宋-GB2312" w:eastAsia="CESI仿宋-GB2312" w:cs="CESI仿宋-GB2312"/>
          <w:sz w:val="32"/>
          <w:szCs w:val="32"/>
          <w:lang w:val="en-US" w:eastAsia="zh-CN"/>
        </w:rPr>
        <w:t>72.49</w:t>
      </w:r>
      <w:r>
        <w:rPr>
          <w:rFonts w:hint="eastAsia" w:ascii="CESI仿宋-GB2312" w:hAnsi="CESI仿宋-GB2312" w:eastAsia="CESI仿宋-GB2312" w:cs="CESI仿宋-GB2312"/>
          <w:sz w:val="32"/>
          <w:szCs w:val="32"/>
        </w:rPr>
        <w:t>%；教育（类）支出7.2万元，占</w:t>
      </w:r>
      <w:r>
        <w:rPr>
          <w:rFonts w:hint="eastAsia" w:ascii="CESI仿宋-GB2312" w:hAnsi="CESI仿宋-GB2312" w:eastAsia="CESI仿宋-GB2312" w:cs="CESI仿宋-GB2312"/>
          <w:sz w:val="32"/>
          <w:szCs w:val="32"/>
          <w:lang w:val="en-US" w:eastAsia="zh-CN"/>
        </w:rPr>
        <w:t>1.03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社会保障和就业（类）支出81.16</w:t>
      </w:r>
      <w:r>
        <w:rPr>
          <w:rFonts w:hint="eastAsia" w:ascii="CESI仿宋-GB2312" w:hAnsi="CESI仿宋-GB2312" w:eastAsia="CESI仿宋-GB2312" w:cs="CESI仿宋-GB2312"/>
          <w:sz w:val="32"/>
          <w:szCs w:val="32"/>
          <w:lang w:val="en-US" w:eastAsia="zh-CN"/>
        </w:rPr>
        <w:t>万元，</w:t>
      </w:r>
      <w:r>
        <w:rPr>
          <w:rFonts w:hint="eastAsia" w:ascii="CESI仿宋-GB2312" w:hAnsi="CESI仿宋-GB2312" w:eastAsia="CESI仿宋-GB2312" w:cs="CESI仿宋-GB2312"/>
          <w:sz w:val="32"/>
          <w:szCs w:val="32"/>
        </w:rPr>
        <w:t>占</w:t>
      </w:r>
      <w:r>
        <w:rPr>
          <w:rFonts w:hint="eastAsia" w:ascii="CESI仿宋-GB2312" w:hAnsi="CESI仿宋-GB2312" w:eastAsia="CESI仿宋-GB2312" w:cs="CESI仿宋-GB2312"/>
          <w:sz w:val="32"/>
          <w:szCs w:val="32"/>
          <w:lang w:val="en-US" w:eastAsia="zh-CN"/>
        </w:rPr>
        <w:t>11.68</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；卫生健康</w:t>
      </w:r>
      <w:r>
        <w:rPr>
          <w:rFonts w:hint="eastAsia" w:ascii="CESI仿宋-GB2312" w:hAnsi="CESI仿宋-GB2312" w:eastAsia="CESI仿宋-GB2312" w:cs="CESI仿宋-GB2312"/>
          <w:sz w:val="32"/>
          <w:szCs w:val="32"/>
        </w:rPr>
        <w:t>（类）</w:t>
      </w:r>
      <w:r>
        <w:rPr>
          <w:rFonts w:hint="eastAsia" w:ascii="CESI仿宋-GB2312" w:hAnsi="CESI仿宋-GB2312" w:eastAsia="CESI仿宋-GB2312" w:cs="CESI仿宋-GB2312"/>
          <w:sz w:val="32"/>
          <w:szCs w:val="32"/>
          <w:lang w:eastAsia="zh-CN"/>
        </w:rPr>
        <w:t>支出60.88</w:t>
      </w:r>
      <w:r>
        <w:rPr>
          <w:rFonts w:hint="eastAsia" w:ascii="CESI仿宋-GB2312" w:hAnsi="CESI仿宋-GB2312" w:eastAsia="CESI仿宋-GB2312" w:cs="CESI仿宋-GB2312"/>
          <w:sz w:val="32"/>
          <w:szCs w:val="32"/>
          <w:lang w:val="en-US" w:eastAsia="zh-CN"/>
        </w:rPr>
        <w:t>万元，</w:t>
      </w:r>
      <w:r>
        <w:rPr>
          <w:rFonts w:hint="eastAsia" w:ascii="CESI仿宋-GB2312" w:hAnsi="CESI仿宋-GB2312" w:eastAsia="CESI仿宋-GB2312" w:cs="CESI仿宋-GB2312"/>
          <w:sz w:val="32"/>
          <w:szCs w:val="32"/>
        </w:rPr>
        <w:t>占</w:t>
      </w:r>
      <w:r>
        <w:rPr>
          <w:rFonts w:hint="eastAsia" w:ascii="CESI仿宋-GB2312" w:hAnsi="CESI仿宋-GB2312" w:eastAsia="CESI仿宋-GB2312" w:cs="CESI仿宋-GB2312"/>
          <w:sz w:val="32"/>
          <w:szCs w:val="32"/>
          <w:lang w:val="en-US" w:eastAsia="zh-CN"/>
        </w:rPr>
        <w:t>8.76</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；住房保障</w:t>
      </w:r>
      <w:r>
        <w:rPr>
          <w:rFonts w:hint="eastAsia" w:ascii="CESI仿宋-GB2312" w:hAnsi="CESI仿宋-GB2312" w:eastAsia="CESI仿宋-GB2312" w:cs="CESI仿宋-GB2312"/>
          <w:sz w:val="32"/>
          <w:szCs w:val="32"/>
        </w:rPr>
        <w:t>（类）</w:t>
      </w:r>
      <w:r>
        <w:rPr>
          <w:rFonts w:hint="eastAsia" w:ascii="CESI仿宋-GB2312" w:hAnsi="CESI仿宋-GB2312" w:eastAsia="CESI仿宋-GB2312" w:cs="CESI仿宋-GB2312"/>
          <w:sz w:val="32"/>
          <w:szCs w:val="32"/>
          <w:lang w:eastAsia="zh-CN"/>
        </w:rPr>
        <w:t>支出41.98</w:t>
      </w:r>
      <w:r>
        <w:rPr>
          <w:rFonts w:hint="eastAsia" w:ascii="CESI仿宋-GB2312" w:hAnsi="CESI仿宋-GB2312" w:eastAsia="CESI仿宋-GB2312" w:cs="CESI仿宋-GB2312"/>
          <w:sz w:val="32"/>
          <w:szCs w:val="32"/>
          <w:lang w:val="en-US" w:eastAsia="zh-CN"/>
        </w:rPr>
        <w:t>万元，</w:t>
      </w:r>
      <w:r>
        <w:rPr>
          <w:rFonts w:hint="eastAsia" w:ascii="CESI仿宋-GB2312" w:hAnsi="CESI仿宋-GB2312" w:eastAsia="CESI仿宋-GB2312" w:cs="CESI仿宋-GB2312"/>
          <w:sz w:val="32"/>
          <w:szCs w:val="32"/>
        </w:rPr>
        <w:t>占</w:t>
      </w:r>
      <w:r>
        <w:rPr>
          <w:rFonts w:hint="eastAsia" w:ascii="CESI仿宋-GB2312" w:hAnsi="CESI仿宋-GB2312" w:eastAsia="CESI仿宋-GB2312" w:cs="CESI仿宋-GB2312"/>
          <w:sz w:val="32"/>
          <w:szCs w:val="32"/>
          <w:lang w:val="en-US" w:eastAsia="zh-CN"/>
        </w:rPr>
        <w:t>6.04</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p>
    <w:p w14:paraId="69C3178C">
      <w:pPr>
        <w:pStyle w:val="17"/>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A90640C">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2024年度财政拨款支出年初预算数为744.54万元，支出决算数为695.04万元，完成年初预算的</w:t>
      </w:r>
      <w:r>
        <w:rPr>
          <w:rFonts w:hint="eastAsia" w:ascii="CESI仿宋-GB2312" w:hAnsi="CESI仿宋-GB2312" w:eastAsia="CESI仿宋-GB2312" w:cs="CESI仿宋-GB2312"/>
          <w:sz w:val="32"/>
          <w:szCs w:val="32"/>
          <w:lang w:val="en-US" w:eastAsia="zh-CN"/>
        </w:rPr>
        <w:t>93.35</w:t>
      </w:r>
      <w:r>
        <w:rPr>
          <w:rFonts w:hint="eastAsia" w:ascii="CESI仿宋-GB2312" w:hAnsi="CESI仿宋-GB2312" w:eastAsia="CESI仿宋-GB2312" w:cs="CESI仿宋-GB2312"/>
          <w:sz w:val="32"/>
          <w:szCs w:val="32"/>
        </w:rPr>
        <w:t>%，其中：</w:t>
      </w:r>
    </w:p>
    <w:p w14:paraId="2F52DFB9">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1、一般公共服务（类）市场监督管理事务（款）行政运行（项）。</w:t>
      </w:r>
    </w:p>
    <w:p w14:paraId="7425CE9C">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年初预算为417.00万元，支出决算为418.08万元，完成年初预算的</w:t>
      </w:r>
      <w:r>
        <w:rPr>
          <w:rFonts w:hint="eastAsia" w:ascii="CESI仿宋-GB2312" w:hAnsi="CESI仿宋-GB2312" w:eastAsia="CESI仿宋-GB2312" w:cs="CESI仿宋-GB2312"/>
          <w:color w:val="auto"/>
          <w:sz w:val="32"/>
          <w:szCs w:val="32"/>
          <w:lang w:val="en-US" w:eastAsia="zh-CN"/>
        </w:rPr>
        <w:t>100.24</w:t>
      </w:r>
      <w:r>
        <w:rPr>
          <w:rFonts w:hint="eastAsia" w:ascii="CESI仿宋-GB2312" w:hAnsi="CESI仿宋-GB2312" w:eastAsia="CESI仿宋-GB2312" w:cs="CESI仿宋-GB2312"/>
          <w:color w:val="auto"/>
          <w:sz w:val="32"/>
          <w:szCs w:val="32"/>
        </w:rPr>
        <w:t>%，决算数大于年初预算数的主要原因是：</w:t>
      </w:r>
      <w:r>
        <w:rPr>
          <w:rFonts w:hint="eastAsia" w:ascii="CESI仿宋-GB2312" w:hAnsi="CESI仿宋-GB2312" w:eastAsia="CESI仿宋-GB2312" w:cs="CESI仿宋-GB2312"/>
          <w:color w:val="auto"/>
          <w:sz w:val="32"/>
          <w:szCs w:val="32"/>
          <w:highlight w:val="none"/>
          <w:lang w:val="en-US" w:eastAsia="zh-CN"/>
        </w:rPr>
        <w:t>年中追加了人员经费预算。</w:t>
      </w:r>
    </w:p>
    <w:p w14:paraId="09868B4D">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2、一般公共服务（类）市场监督管理事务（款）市场秩序执法（项）。</w:t>
      </w:r>
    </w:p>
    <w:p w14:paraId="6B11CFEE">
      <w:pPr>
        <w:pStyle w:val="17"/>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CESI仿宋-GB2312" w:hAnsi="CESI仿宋-GB2312" w:eastAsia="CESI仿宋-GB2312" w:cs="CESI仿宋-GB2312"/>
          <w:sz w:val="32"/>
          <w:szCs w:val="32"/>
        </w:rPr>
        <w:t>年初预算</w:t>
      </w:r>
      <w:r>
        <w:rPr>
          <w:rFonts w:hint="eastAsia" w:ascii="CESI仿宋-GB2312" w:hAnsi="CESI仿宋-GB2312" w:eastAsia="CESI仿宋-GB2312" w:cs="CESI仿宋-GB2312"/>
          <w:color w:val="auto"/>
          <w:sz w:val="32"/>
          <w:szCs w:val="32"/>
        </w:rPr>
        <w:t>为120.06万元，支出决算为84.06万元，完成年初预算的</w:t>
      </w:r>
      <w:r>
        <w:rPr>
          <w:rFonts w:hint="eastAsia" w:ascii="CESI仿宋-GB2312" w:hAnsi="CESI仿宋-GB2312" w:eastAsia="CESI仿宋-GB2312" w:cs="CESI仿宋-GB2312"/>
          <w:color w:val="auto"/>
          <w:sz w:val="32"/>
          <w:szCs w:val="32"/>
          <w:lang w:val="en-US" w:eastAsia="zh-CN"/>
        </w:rPr>
        <w:t>70.01</w:t>
      </w:r>
      <w:r>
        <w:rPr>
          <w:rFonts w:hint="eastAsia" w:ascii="CESI仿宋-GB2312" w:hAnsi="CESI仿宋-GB2312" w:eastAsia="CESI仿宋-GB2312" w:cs="CESI仿宋-GB2312"/>
          <w:color w:val="auto"/>
          <w:sz w:val="32"/>
          <w:szCs w:val="32"/>
        </w:rPr>
        <w:t>%，决算数小于年初预算数的主要原因是：</w:t>
      </w:r>
      <w:r>
        <w:rPr>
          <w:rFonts w:hint="eastAsia" w:ascii="CESI仿宋-GB2312" w:hAnsi="CESI仿宋-GB2312" w:eastAsia="CESI仿宋-GB2312" w:cs="CESI仿宋-GB2312"/>
          <w:color w:val="auto"/>
          <w:sz w:val="32"/>
          <w:szCs w:val="32"/>
          <w:lang w:val="en-US" w:eastAsia="zh-CN"/>
        </w:rPr>
        <w:t>在保障单位运行经费的基础上，落实</w:t>
      </w:r>
      <w:r>
        <w:rPr>
          <w:rFonts w:hint="eastAsia" w:ascii="CESI仿宋-GB2312" w:hAnsi="CESI仿宋-GB2312" w:eastAsia="CESI仿宋-GB2312" w:cs="CESI仿宋-GB2312"/>
          <w:color w:val="auto"/>
          <w:sz w:val="32"/>
          <w:szCs w:val="32"/>
          <w:lang w:eastAsia="zh-CN"/>
        </w:rPr>
        <w:t>贯彻中央过“紧日子”指示精神，省财政政策性压缩专业经费，年中调减预算</w:t>
      </w:r>
      <w:r>
        <w:rPr>
          <w:rFonts w:hint="eastAsia" w:ascii="Times New Roman" w:hAnsi="Times New Roman" w:eastAsia="仿宋_GB2312" w:cs="Times New Roman"/>
          <w:color w:val="auto"/>
          <w:sz w:val="32"/>
          <w:szCs w:val="32"/>
          <w:lang w:eastAsia="zh-CN"/>
        </w:rPr>
        <w:t>。</w:t>
      </w:r>
    </w:p>
    <w:p w14:paraId="1CEE8736">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、一般公共服务（类）市场监督管理事务（款）质量安全监管（项）。</w:t>
      </w:r>
    </w:p>
    <w:p w14:paraId="0A0B9E08">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年初预算为</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万元，支出决算为0.33万元，完成年初预算的</w:t>
      </w:r>
      <w:r>
        <w:rPr>
          <w:rFonts w:hint="eastAsia" w:ascii="CESI仿宋-GB2312" w:hAnsi="CESI仿宋-GB2312" w:eastAsia="CESI仿宋-GB2312" w:cs="CESI仿宋-GB2312"/>
          <w:color w:val="auto"/>
          <w:sz w:val="32"/>
          <w:szCs w:val="32"/>
          <w:lang w:val="en-US" w:eastAsia="zh-CN"/>
        </w:rPr>
        <w:t>133</w:t>
      </w:r>
      <w:r>
        <w:rPr>
          <w:rFonts w:hint="eastAsia" w:ascii="CESI仿宋-GB2312" w:hAnsi="CESI仿宋-GB2312" w:eastAsia="CESI仿宋-GB2312" w:cs="CESI仿宋-GB2312"/>
          <w:color w:val="auto"/>
          <w:sz w:val="32"/>
          <w:szCs w:val="32"/>
        </w:rPr>
        <w:t>%，决算数大于年初预算数的主要原因是：</w:t>
      </w:r>
      <w:r>
        <w:rPr>
          <w:rFonts w:hint="eastAsia" w:ascii="CESI仿宋-GB2312" w:hAnsi="CESI仿宋-GB2312" w:eastAsia="CESI仿宋-GB2312" w:cs="CESI仿宋-GB2312"/>
          <w:color w:val="auto"/>
          <w:sz w:val="32"/>
          <w:szCs w:val="32"/>
          <w:highlight w:val="none"/>
          <w:lang w:val="en-US" w:eastAsia="zh-CN"/>
        </w:rPr>
        <w:t>年中追加预算，跨年退单位指标重新下达。</w:t>
      </w:r>
    </w:p>
    <w:p w14:paraId="1EFB22A5">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、一般公共服务（类）市场监督管理事务（款）其他市场监督管理事务（项）。</w:t>
      </w:r>
    </w:p>
    <w:p w14:paraId="52CFD4F8">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lang w:val="en-US"/>
        </w:rPr>
      </w:pPr>
      <w:r>
        <w:rPr>
          <w:rFonts w:hint="eastAsia" w:ascii="CESI仿宋-GB2312" w:hAnsi="CESI仿宋-GB2312" w:eastAsia="CESI仿宋-GB2312" w:cs="CESI仿宋-GB2312"/>
          <w:sz w:val="32"/>
          <w:szCs w:val="32"/>
        </w:rPr>
        <w:t>年初预算为5.96万元，支出决算为1.35万元，完成年初预算的</w:t>
      </w:r>
      <w:r>
        <w:rPr>
          <w:rFonts w:hint="eastAsia" w:ascii="CESI仿宋-GB2312" w:hAnsi="CESI仿宋-GB2312" w:eastAsia="CESI仿宋-GB2312" w:cs="CESI仿宋-GB2312"/>
          <w:color w:val="auto"/>
          <w:sz w:val="32"/>
          <w:szCs w:val="32"/>
          <w:lang w:val="en-US" w:eastAsia="zh-CN"/>
        </w:rPr>
        <w:t>22.65</w:t>
      </w:r>
      <w:r>
        <w:rPr>
          <w:rFonts w:hint="eastAsia" w:ascii="CESI仿宋-GB2312" w:hAnsi="CESI仿宋-GB2312" w:eastAsia="CESI仿宋-GB2312" w:cs="CESI仿宋-GB2312"/>
          <w:color w:val="auto"/>
          <w:sz w:val="32"/>
          <w:szCs w:val="32"/>
        </w:rPr>
        <w:t>%，决算数小于年初预算数的主要原因是：</w:t>
      </w:r>
      <w:r>
        <w:rPr>
          <w:rFonts w:hint="eastAsia" w:ascii="CESI仿宋-GB2312" w:hAnsi="CESI仿宋-GB2312" w:eastAsia="CESI仿宋-GB2312" w:cs="CESI仿宋-GB2312"/>
          <w:color w:val="auto"/>
          <w:sz w:val="32"/>
          <w:szCs w:val="32"/>
          <w:lang w:val="en-US" w:eastAsia="zh-CN"/>
        </w:rPr>
        <w:t>在保障单位运行经费的基础上，落实</w:t>
      </w:r>
      <w:r>
        <w:rPr>
          <w:rFonts w:hint="eastAsia" w:ascii="CESI仿宋-GB2312" w:hAnsi="CESI仿宋-GB2312" w:eastAsia="CESI仿宋-GB2312" w:cs="CESI仿宋-GB2312"/>
          <w:color w:val="auto"/>
          <w:sz w:val="32"/>
          <w:szCs w:val="32"/>
          <w:lang w:eastAsia="zh-CN"/>
        </w:rPr>
        <w:t>贯彻中央过“紧日子”指示精神，省财政政策性压缩专业经费，年中调减预算；同时单位也厉行节约，严格控制支出规模。</w:t>
      </w:r>
    </w:p>
    <w:p w14:paraId="216B2CCA">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、教育支出（类）进修及培训（款）培训支出（项）。</w:t>
      </w:r>
    </w:p>
    <w:p w14:paraId="32FF632E">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color w:val="auto"/>
          <w:sz w:val="32"/>
          <w:szCs w:val="32"/>
        </w:rPr>
        <w:t>初预算为8.52万元，支出决算为7.2万元，完成年初预算的</w:t>
      </w:r>
      <w:r>
        <w:rPr>
          <w:rFonts w:hint="eastAsia" w:ascii="CESI仿宋-GB2312" w:hAnsi="CESI仿宋-GB2312" w:eastAsia="CESI仿宋-GB2312" w:cs="CESI仿宋-GB2312"/>
          <w:color w:val="auto"/>
          <w:sz w:val="32"/>
          <w:szCs w:val="32"/>
          <w:lang w:val="en-US" w:eastAsia="zh-CN"/>
        </w:rPr>
        <w:t>84.51</w:t>
      </w:r>
      <w:r>
        <w:rPr>
          <w:rFonts w:hint="eastAsia" w:ascii="CESI仿宋-GB2312" w:hAnsi="CESI仿宋-GB2312" w:eastAsia="CESI仿宋-GB2312" w:cs="CESI仿宋-GB2312"/>
          <w:color w:val="auto"/>
          <w:sz w:val="32"/>
          <w:szCs w:val="32"/>
        </w:rPr>
        <w:t>%，决算数小于年初预算数的主要原因是：</w:t>
      </w:r>
      <w:r>
        <w:rPr>
          <w:rFonts w:hint="eastAsia" w:ascii="CESI仿宋-GB2312" w:hAnsi="CESI仿宋-GB2312" w:eastAsia="CESI仿宋-GB2312" w:cs="CESI仿宋-GB2312"/>
          <w:color w:val="auto"/>
          <w:sz w:val="32"/>
          <w:szCs w:val="32"/>
          <w:lang w:val="en-US" w:eastAsia="zh-CN"/>
        </w:rPr>
        <w:t>在保障单位运行经费的基础上，落实</w:t>
      </w:r>
      <w:r>
        <w:rPr>
          <w:rFonts w:hint="eastAsia" w:ascii="CESI仿宋-GB2312" w:hAnsi="CESI仿宋-GB2312" w:eastAsia="CESI仿宋-GB2312" w:cs="CESI仿宋-GB2312"/>
          <w:color w:val="auto"/>
          <w:sz w:val="32"/>
          <w:szCs w:val="32"/>
          <w:lang w:eastAsia="zh-CN"/>
        </w:rPr>
        <w:t>贯彻中央过“紧日子”指示精神，单位厉行节约，严格控制支出规模。</w:t>
      </w:r>
    </w:p>
    <w:p w14:paraId="7CD99B10">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、社会保障和就业支出（类）行政事业单位养老支出（款）行政单位离退休（项）。</w:t>
      </w:r>
    </w:p>
    <w:p w14:paraId="285BFCC2">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sz w:val="32"/>
          <w:szCs w:val="32"/>
        </w:rPr>
        <w:t>年初预算为32.00万元，支出决算为29.64万元，完成年初预算的</w:t>
      </w:r>
      <w:r>
        <w:rPr>
          <w:rFonts w:hint="eastAsia" w:ascii="CESI仿宋-GB2312" w:hAnsi="CESI仿宋-GB2312" w:eastAsia="CESI仿宋-GB2312" w:cs="CESI仿宋-GB2312"/>
          <w:sz w:val="32"/>
          <w:szCs w:val="32"/>
          <w:lang w:val="en-US" w:eastAsia="zh-CN"/>
        </w:rPr>
        <w:t>92.63</w:t>
      </w:r>
      <w:r>
        <w:rPr>
          <w:rFonts w:hint="eastAsia" w:ascii="CESI仿宋-GB2312" w:hAnsi="CESI仿宋-GB2312" w:eastAsia="CESI仿宋-GB2312" w:cs="CESI仿宋-GB2312"/>
          <w:sz w:val="32"/>
          <w:szCs w:val="32"/>
        </w:rPr>
        <w:t>%，决算数小于年初预算数的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主要原因是：</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年初人员经费按照收支基本平衡、略有结余原则编制预算，用于应对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年中人</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员异动情况。</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 xml:space="preserve"> </w:t>
      </w:r>
    </w:p>
    <w:p w14:paraId="174FEEB4">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、社会保障和就业支出（类）行政事业单位养老支出（款）机关事业单位基本养老保险缴费支出（项）。</w:t>
      </w:r>
    </w:p>
    <w:p w14:paraId="3FE3C435">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sz w:val="32"/>
          <w:szCs w:val="32"/>
        </w:rPr>
        <w:t>年初预算为46.00万元，支出决算为46</w:t>
      </w:r>
      <w:r>
        <w:rPr>
          <w:rFonts w:hint="eastAsia" w:ascii="CESI仿宋-GB2312" w:hAnsi="CESI仿宋-GB2312" w:eastAsia="CESI仿宋-GB2312" w:cs="CESI仿宋-GB2312"/>
          <w:sz w:val="32"/>
          <w:szCs w:val="32"/>
          <w:lang w:val="en-US" w:eastAsia="zh-CN"/>
        </w:rPr>
        <w:t>.00</w:t>
      </w:r>
      <w:r>
        <w:rPr>
          <w:rFonts w:hint="eastAsia" w:ascii="CESI仿宋-GB2312" w:hAnsi="CESI仿宋-GB2312" w:eastAsia="CESI仿宋-GB2312" w:cs="CESI仿宋-GB2312"/>
          <w:sz w:val="32"/>
          <w:szCs w:val="32"/>
        </w:rPr>
        <w:t>万元，完成年初预算的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%，决算数</w:t>
      </w:r>
      <w:r>
        <w:rPr>
          <w:rFonts w:hint="eastAsia" w:ascii="CESI仿宋-GB2312" w:hAnsi="CESI仿宋-GB2312" w:eastAsia="CESI仿宋-GB2312" w:cs="CESI仿宋-GB2312"/>
          <w:sz w:val="32"/>
          <w:szCs w:val="32"/>
          <w:lang w:val="en-US" w:eastAsia="zh-CN"/>
        </w:rPr>
        <w:t>等于</w:t>
      </w:r>
      <w:r>
        <w:rPr>
          <w:rFonts w:hint="eastAsia" w:ascii="CESI仿宋-GB2312" w:hAnsi="CESI仿宋-GB2312" w:eastAsia="CESI仿宋-GB2312" w:cs="CESI仿宋-GB2312"/>
          <w:sz w:val="32"/>
          <w:szCs w:val="32"/>
        </w:rPr>
        <w:t>年初预算数的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主要原因是：</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按照年初预算编制执行进度</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p>
    <w:p w14:paraId="21F869CB">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、社会保障和就业支出（类）其他社会保障和就业支出（款）其他社会保障和就业支出（项）。</w:t>
      </w:r>
    </w:p>
    <w:p w14:paraId="0A3A0372">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sz w:val="32"/>
          <w:szCs w:val="32"/>
        </w:rPr>
        <w:t>年初预算为6.00万元，支出决算为5.52万元，完成年初预算的</w:t>
      </w:r>
      <w:r>
        <w:rPr>
          <w:rFonts w:hint="eastAsia" w:ascii="CESI仿宋-GB2312" w:hAnsi="CESI仿宋-GB2312" w:eastAsia="CESI仿宋-GB2312" w:cs="CESI仿宋-GB2312"/>
          <w:sz w:val="32"/>
          <w:szCs w:val="32"/>
          <w:lang w:val="en-US" w:eastAsia="zh-CN"/>
        </w:rPr>
        <w:t>92</w:t>
      </w:r>
      <w:r>
        <w:rPr>
          <w:rFonts w:hint="eastAsia" w:ascii="CESI仿宋-GB2312" w:hAnsi="CESI仿宋-GB2312" w:eastAsia="CESI仿宋-GB2312" w:cs="CESI仿宋-GB2312"/>
          <w:sz w:val="32"/>
          <w:szCs w:val="32"/>
        </w:rPr>
        <w:t>%，决算数小于年初预算数的主要原因是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年初人员经费按照收支基本平衡、略有结余原则编制预算，用于应对年中人员异动情况。</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 xml:space="preserve"> </w:t>
      </w:r>
    </w:p>
    <w:p w14:paraId="3CEDD45D">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、卫生健康支出（类）行政事业单位医疗（款）行政单位医疗（项）。</w:t>
      </w:r>
    </w:p>
    <w:p w14:paraId="22CA059D">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sz w:val="32"/>
          <w:szCs w:val="32"/>
        </w:rPr>
        <w:t>年初预算为35.00万元，支出决算为34.27万元，完成年初预算的</w:t>
      </w:r>
      <w:r>
        <w:rPr>
          <w:rFonts w:hint="eastAsia" w:ascii="CESI仿宋-GB2312" w:hAnsi="CESI仿宋-GB2312" w:eastAsia="CESI仿宋-GB2312" w:cs="CESI仿宋-GB2312"/>
          <w:sz w:val="32"/>
          <w:szCs w:val="32"/>
          <w:lang w:val="en-US" w:eastAsia="zh-CN"/>
        </w:rPr>
        <w:t>97.91</w:t>
      </w:r>
      <w:r>
        <w:rPr>
          <w:rFonts w:hint="eastAsia" w:ascii="CESI仿宋-GB2312" w:hAnsi="CESI仿宋-GB2312" w:eastAsia="CESI仿宋-GB2312" w:cs="CESI仿宋-GB2312"/>
          <w:sz w:val="32"/>
          <w:szCs w:val="32"/>
        </w:rPr>
        <w:t>%，决算数小于年初预算数的主要原因是：</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年初人员经费按照收支基本平衡、略有结余原则编制预算，用于应对年中人员异动情况。</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 xml:space="preserve"> </w:t>
      </w:r>
    </w:p>
    <w:p w14:paraId="012C5019">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、卫生健康支出（类）行政事业单位医疗（款）公务员医疗补助（项）。</w:t>
      </w:r>
    </w:p>
    <w:p w14:paraId="36E9571F">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sz w:val="32"/>
          <w:szCs w:val="32"/>
        </w:rPr>
        <w:t>年初预算为28.00万元，支出决算为26.61万元，完成年初预算的</w:t>
      </w:r>
      <w:r>
        <w:rPr>
          <w:rFonts w:hint="eastAsia" w:ascii="CESI仿宋-GB2312" w:hAnsi="CESI仿宋-GB2312" w:eastAsia="CESI仿宋-GB2312" w:cs="CESI仿宋-GB2312"/>
          <w:sz w:val="32"/>
          <w:szCs w:val="32"/>
          <w:lang w:val="en-US" w:eastAsia="zh-CN"/>
        </w:rPr>
        <w:t>95.04</w:t>
      </w:r>
      <w:r>
        <w:rPr>
          <w:rFonts w:hint="eastAsia" w:ascii="CESI仿宋-GB2312" w:hAnsi="CESI仿宋-GB2312" w:eastAsia="CESI仿宋-GB2312" w:cs="CESI仿宋-GB2312"/>
          <w:sz w:val="32"/>
          <w:szCs w:val="32"/>
        </w:rPr>
        <w:t>%，决算数小于年初预算数的主要原因是：</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年初人员经费按照收支基本平衡、略有结余原则编制预算，用于应对年中人员异动情况。</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 xml:space="preserve"> </w:t>
      </w:r>
    </w:p>
    <w:p w14:paraId="74944EC8">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rPr>
        <w:t>、住房保障支出（类）住房改革支出（款）住房公积金（项）。</w:t>
      </w:r>
    </w:p>
    <w:p w14:paraId="0AD51494">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年初预算为46.00万元，支出决算为41.98万元，完成年初预算的</w:t>
      </w:r>
      <w:r>
        <w:rPr>
          <w:rFonts w:hint="eastAsia" w:ascii="CESI仿宋-GB2312" w:hAnsi="CESI仿宋-GB2312" w:eastAsia="CESI仿宋-GB2312" w:cs="CESI仿宋-GB2312"/>
          <w:sz w:val="32"/>
          <w:szCs w:val="32"/>
          <w:lang w:val="en-US" w:eastAsia="zh-CN"/>
        </w:rPr>
        <w:t>91.26</w:t>
      </w:r>
      <w:r>
        <w:rPr>
          <w:rFonts w:hint="eastAsia" w:ascii="CESI仿宋-GB2312" w:hAnsi="CESI仿宋-GB2312" w:eastAsia="CESI仿宋-GB2312" w:cs="CESI仿宋-GB2312"/>
          <w:sz w:val="32"/>
          <w:szCs w:val="32"/>
        </w:rPr>
        <w:t>%，决算数小于年初预算数的主要原因是：</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年初人员经费按照收支基本平衡、略有结余原则编制预算，用于应对年中人员异动情况。</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 xml:space="preserve"> </w:t>
      </w:r>
    </w:p>
    <w:p w14:paraId="6D67F762">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09889CA">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2024年度一般公共预算财政拨款基本支出602.1</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万元，其中：</w:t>
      </w:r>
    </w:p>
    <w:p w14:paraId="3BDF0FF6">
      <w:pPr>
        <w:pStyle w:val="17"/>
        <w:overflowPunct w:val="0"/>
        <w:autoSpaceDE/>
        <w:autoSpaceDN/>
        <w:spacing w:line="600" w:lineRule="exact"/>
        <w:ind w:firstLine="643"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人员经费</w:t>
      </w:r>
      <w:r>
        <w:rPr>
          <w:rFonts w:hint="eastAsia" w:ascii="CESI仿宋-GB2312" w:hAnsi="CESI仿宋-GB2312" w:eastAsia="CESI仿宋-GB2312" w:cs="CESI仿宋-GB2312"/>
          <w:sz w:val="32"/>
          <w:szCs w:val="32"/>
        </w:rPr>
        <w:t>526.73万元，占基本支出的</w:t>
      </w:r>
      <w:r>
        <w:rPr>
          <w:rFonts w:hint="eastAsia" w:ascii="CESI仿宋-GB2312" w:hAnsi="CESI仿宋-GB2312" w:eastAsia="CESI仿宋-GB2312" w:cs="CESI仿宋-GB2312"/>
          <w:sz w:val="32"/>
          <w:szCs w:val="32"/>
          <w:lang w:val="en-US" w:eastAsia="zh-CN"/>
        </w:rPr>
        <w:t>87.48</w:t>
      </w:r>
      <w:r>
        <w:rPr>
          <w:rFonts w:hint="eastAsia" w:ascii="CESI仿宋-GB2312" w:hAnsi="CESI仿宋-GB2312" w:eastAsia="CESI仿宋-GB2312" w:cs="CESI仿宋-GB2312"/>
          <w:sz w:val="32"/>
          <w:szCs w:val="32"/>
        </w:rPr>
        <w:t>%,主要包括基本工资、津贴补贴、奖金、伙食补助费</w:t>
      </w:r>
      <w:r>
        <w:rPr>
          <w:rFonts w:hint="eastAsia" w:ascii="CESI仿宋-GB2312" w:hAnsi="CESI仿宋-GB2312" w:eastAsia="CESI仿宋-GB2312" w:cs="CESI仿宋-GB2312"/>
          <w:sz w:val="32"/>
          <w:szCs w:val="32"/>
          <w:lang w:eastAsia="zh-CN"/>
        </w:rPr>
        <w:t>、机关事业单位基本养老保险缴费、职工基本医疗保险缴费、公务员医疗补助缴费、其他社会保障缴费、住房公积金、其他工资福利支出、退休费</w:t>
      </w:r>
      <w:r>
        <w:rPr>
          <w:rFonts w:hint="eastAsia" w:ascii="CESI仿宋-GB2312" w:hAnsi="CESI仿宋-GB2312" w:eastAsia="CESI仿宋-GB2312" w:cs="CESI仿宋-GB2312"/>
          <w:sz w:val="32"/>
          <w:szCs w:val="32"/>
        </w:rPr>
        <w:t>。</w:t>
      </w:r>
    </w:p>
    <w:p w14:paraId="6EDDD9E1">
      <w:pPr>
        <w:pStyle w:val="17"/>
        <w:overflowPunct w:val="0"/>
        <w:autoSpaceDE/>
        <w:autoSpaceDN/>
        <w:spacing w:line="600" w:lineRule="exact"/>
        <w:ind w:firstLine="643" w:firstLineChars="200"/>
        <w:jc w:val="both"/>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bCs/>
          <w:sz w:val="32"/>
          <w:szCs w:val="32"/>
        </w:rPr>
        <w:t>公用经费</w:t>
      </w:r>
      <w:r>
        <w:rPr>
          <w:rFonts w:hint="eastAsia" w:ascii="CESI仿宋-GB2312" w:hAnsi="CESI仿宋-GB2312" w:eastAsia="CESI仿宋-GB2312" w:cs="CESI仿宋-GB2312"/>
          <w:sz w:val="32"/>
          <w:szCs w:val="32"/>
        </w:rPr>
        <w:t>75.37万元，占基本支出的</w:t>
      </w:r>
      <w:r>
        <w:rPr>
          <w:rFonts w:hint="eastAsia" w:ascii="CESI仿宋-GB2312" w:hAnsi="CESI仿宋-GB2312" w:eastAsia="CESI仿宋-GB2312" w:cs="CESI仿宋-GB2312"/>
          <w:sz w:val="32"/>
          <w:szCs w:val="32"/>
          <w:lang w:val="en-US" w:eastAsia="zh-CN"/>
        </w:rPr>
        <w:t>12.52</w:t>
      </w:r>
      <w:r>
        <w:rPr>
          <w:rFonts w:hint="eastAsia" w:ascii="CESI仿宋-GB2312" w:hAnsi="CESI仿宋-GB2312" w:eastAsia="CESI仿宋-GB2312" w:cs="CESI仿宋-GB2312"/>
          <w:sz w:val="32"/>
          <w:szCs w:val="32"/>
        </w:rPr>
        <w:t>%，主要包括办公费、咨询费</w:t>
      </w:r>
      <w:r>
        <w:rPr>
          <w:rFonts w:hint="eastAsia" w:ascii="CESI仿宋-GB2312" w:hAnsi="CESI仿宋-GB2312" w:eastAsia="CESI仿宋-GB2312" w:cs="CESI仿宋-GB2312"/>
          <w:sz w:val="32"/>
          <w:szCs w:val="32"/>
          <w:lang w:eastAsia="zh-CN"/>
        </w:rPr>
        <w:t>、差旅费、公务接待费、劳务费、委托业务费、工会经费、公务用车运行维护费、其他交通费用、其他商品和服务支出</w:t>
      </w:r>
      <w:r>
        <w:rPr>
          <w:rFonts w:hint="eastAsia" w:ascii="CESI仿宋-GB2312" w:hAnsi="CESI仿宋-GB2312" w:eastAsia="CESI仿宋-GB2312" w:cs="CESI仿宋-GB2312"/>
          <w:sz w:val="32"/>
          <w:szCs w:val="32"/>
        </w:rPr>
        <w:t>。</w:t>
      </w:r>
    </w:p>
    <w:p w14:paraId="7CA87F4C">
      <w:pPr>
        <w:pStyle w:val="17"/>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744F8B1D">
      <w:pPr>
        <w:pStyle w:val="17"/>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FFED5C1">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highlight w:val="yellow"/>
        </w:rPr>
      </w:pPr>
      <w:r>
        <w:rPr>
          <w:rFonts w:hint="eastAsia" w:ascii="CESI仿宋-GB2312" w:hAnsi="CESI仿宋-GB2312" w:eastAsia="CESI仿宋-GB2312" w:cs="CESI仿宋-GB2312"/>
          <w:sz w:val="32"/>
          <w:szCs w:val="32"/>
        </w:rPr>
        <w:t>2024年度“三公”经费财政拨款支出预算为7</w:t>
      </w:r>
      <w:r>
        <w:rPr>
          <w:rFonts w:hint="eastAsia" w:ascii="CESI仿宋-GB2312" w:hAnsi="CESI仿宋-GB2312" w:eastAsia="CESI仿宋-GB2312" w:cs="CESI仿宋-GB2312"/>
          <w:sz w:val="32"/>
          <w:szCs w:val="32"/>
          <w:lang w:val="en-US" w:eastAsia="zh-CN"/>
        </w:rPr>
        <w:t>.00</w:t>
      </w:r>
      <w:r>
        <w:rPr>
          <w:rFonts w:hint="eastAsia" w:ascii="CESI仿宋-GB2312" w:hAnsi="CESI仿宋-GB2312" w:eastAsia="CESI仿宋-GB2312" w:cs="CESI仿宋-GB2312"/>
          <w:sz w:val="32"/>
          <w:szCs w:val="32"/>
        </w:rPr>
        <w:t>万元，支出决算为5.94万元，完成预算的</w:t>
      </w:r>
      <w:r>
        <w:rPr>
          <w:rFonts w:hint="eastAsia" w:ascii="CESI仿宋-GB2312" w:hAnsi="CESI仿宋-GB2312" w:eastAsia="CESI仿宋-GB2312" w:cs="CESI仿宋-GB2312"/>
          <w:sz w:val="32"/>
          <w:szCs w:val="32"/>
          <w:lang w:val="en-US" w:eastAsia="zh-CN"/>
        </w:rPr>
        <w:t>84.86</w:t>
      </w:r>
      <w:r>
        <w:rPr>
          <w:rFonts w:hint="eastAsia" w:ascii="CESI仿宋-GB2312" w:hAnsi="CESI仿宋-GB2312" w:eastAsia="CESI仿宋-GB2312" w:cs="CESI仿宋-GB2312"/>
          <w:sz w:val="32"/>
          <w:szCs w:val="32"/>
        </w:rPr>
        <w:t>%；与上年相比增加1.84万元，增长</w:t>
      </w:r>
      <w:r>
        <w:rPr>
          <w:rFonts w:hint="eastAsia" w:ascii="CESI仿宋-GB2312" w:hAnsi="CESI仿宋-GB2312" w:eastAsia="CESI仿宋-GB2312" w:cs="CESI仿宋-GB2312"/>
          <w:sz w:val="32"/>
          <w:szCs w:val="32"/>
          <w:lang w:val="en-US" w:eastAsia="zh-CN"/>
        </w:rPr>
        <w:t>44.68</w:t>
      </w:r>
      <w:r>
        <w:rPr>
          <w:rFonts w:hint="eastAsia" w:ascii="CESI仿宋-GB2312" w:hAnsi="CESI仿宋-GB2312" w:eastAsia="CESI仿宋-GB2312" w:cs="CESI仿宋-GB2312"/>
          <w:sz w:val="32"/>
          <w:szCs w:val="32"/>
        </w:rPr>
        <w:t>%。决算数小于预算数的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响应中央过紧日子要求，厉行节约从严控制“三公”经费开支</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sz w:val="32"/>
          <w:szCs w:val="32"/>
        </w:rPr>
        <w:t>决算数大于上年数的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主要原因是</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公务用车运行维护费较上年增加</w:t>
      </w:r>
      <w:r>
        <w:rPr>
          <w:rFonts w:hint="eastAsia" w:ascii="CESI仿宋-GB2312" w:hAnsi="CESI仿宋-GB2312" w:eastAsia="CESI仿宋-GB2312" w:cs="CESI仿宋-GB2312"/>
          <w:color w:val="000000" w:themeColor="text1"/>
          <w:sz w:val="32"/>
          <w:szCs w:val="32"/>
          <w14:textFill>
            <w14:solidFill>
              <w14:schemeClr w14:val="tx1"/>
            </w14:solidFill>
          </w14:textFill>
        </w:rPr>
        <w:t>。</w:t>
      </w:r>
    </w:p>
    <w:p w14:paraId="3DD35240">
      <w:pPr>
        <w:pStyle w:val="17"/>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E9BD7AD">
      <w:pPr>
        <w:pStyle w:val="17"/>
        <w:overflowPunct w:val="0"/>
        <w:autoSpaceDE/>
        <w:autoSpaceDN/>
        <w:spacing w:line="600" w:lineRule="exact"/>
        <w:ind w:firstLine="640" w:firstLineChars="200"/>
        <w:jc w:val="both"/>
        <w:rPr>
          <w:rFonts w:hint="eastAsia" w:ascii="CESI仿宋-GB2312" w:hAnsi="CESI仿宋-GB2312" w:eastAsia="CESI仿宋-GB2312" w:cs="CESI仿宋-GB2312"/>
          <w:b/>
          <w:bCs/>
          <w:i/>
          <w:color w:val="auto"/>
          <w:sz w:val="32"/>
          <w:szCs w:val="32"/>
        </w:rPr>
      </w:pPr>
      <w:r>
        <w:rPr>
          <w:rFonts w:hint="eastAsia" w:ascii="CESI仿宋-GB2312" w:hAnsi="CESI仿宋-GB2312" w:eastAsia="CESI仿宋-GB2312" w:cs="CESI仿宋-GB2312"/>
          <w:sz w:val="32"/>
          <w:szCs w:val="32"/>
        </w:rPr>
        <w:t>1.因公出国（境）费支出预算为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w:t>
      </w:r>
      <w:bookmarkStart w:id="3" w:name="OLE_LINK12"/>
      <w:r>
        <w:rPr>
          <w:rFonts w:hint="eastAsia" w:ascii="CESI仿宋-GB2312" w:hAnsi="CESI仿宋-GB2312" w:eastAsia="CESI仿宋-GB2312" w:cs="CESI仿宋-GB2312"/>
          <w:sz w:val="32"/>
          <w:szCs w:val="32"/>
          <w:highlight w:val="none"/>
        </w:rPr>
        <w:t>上年度、本年度均无此项预算和支出。</w:t>
      </w:r>
      <w:bookmarkEnd w:id="3"/>
    </w:p>
    <w:p w14:paraId="4AE834B8">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2.公务用车购置费及运行维护费支出预算为6.2</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万元，支出决算为5.57万元，完成预算的</w:t>
      </w:r>
      <w:r>
        <w:rPr>
          <w:rFonts w:hint="eastAsia" w:ascii="CESI仿宋-GB2312" w:hAnsi="CESI仿宋-GB2312" w:eastAsia="CESI仿宋-GB2312" w:cs="CESI仿宋-GB2312"/>
          <w:sz w:val="32"/>
          <w:szCs w:val="32"/>
          <w:lang w:val="en-US" w:eastAsia="zh-CN"/>
        </w:rPr>
        <w:t>89.84</w:t>
      </w:r>
      <w:r>
        <w:rPr>
          <w:rFonts w:hint="eastAsia" w:ascii="CESI仿宋-GB2312" w:hAnsi="CESI仿宋-GB2312" w:eastAsia="CESI仿宋-GB2312" w:cs="CESI仿宋-GB2312"/>
          <w:sz w:val="32"/>
          <w:szCs w:val="32"/>
        </w:rPr>
        <w:t>%；与上年相比增加2.11万元，增长</w:t>
      </w:r>
      <w:r>
        <w:rPr>
          <w:rFonts w:hint="eastAsia" w:ascii="CESI仿宋-GB2312" w:hAnsi="CESI仿宋-GB2312" w:eastAsia="CESI仿宋-GB2312" w:cs="CESI仿宋-GB2312"/>
          <w:sz w:val="32"/>
          <w:szCs w:val="32"/>
          <w:lang w:val="en-US" w:eastAsia="zh-CN"/>
        </w:rPr>
        <w:t>60.84</w:t>
      </w:r>
      <w:r>
        <w:rPr>
          <w:rFonts w:hint="eastAsia" w:ascii="CESI仿宋-GB2312" w:hAnsi="CESI仿宋-GB2312" w:eastAsia="CESI仿宋-GB2312" w:cs="CESI仿宋-GB2312"/>
          <w:sz w:val="32"/>
          <w:szCs w:val="32"/>
        </w:rPr>
        <w:t>%。其中：</w:t>
      </w:r>
    </w:p>
    <w:p w14:paraId="072E15F7">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公务用车购置费支出预算为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w:t>
      </w:r>
      <w:r>
        <w:rPr>
          <w:rFonts w:hint="eastAsia" w:ascii="CESI仿宋-GB2312" w:hAnsi="CESI仿宋-GB2312" w:eastAsia="CESI仿宋-GB2312" w:cs="CESI仿宋-GB2312"/>
          <w:sz w:val="32"/>
          <w:szCs w:val="32"/>
          <w:highlight w:val="none"/>
        </w:rPr>
        <w:t>上年度、本年度均无此项预算和支出</w:t>
      </w:r>
      <w:r>
        <w:rPr>
          <w:rFonts w:hint="eastAsia" w:ascii="CESI仿宋-GB2312" w:hAnsi="CESI仿宋-GB2312" w:eastAsia="CESI仿宋-GB2312" w:cs="CESI仿宋-GB2312"/>
          <w:color w:val="000000" w:themeColor="text1"/>
          <w:sz w:val="32"/>
          <w:szCs w:val="32"/>
          <w14:textFill>
            <w14:solidFill>
              <w14:schemeClr w14:val="tx1"/>
            </w14:solidFill>
          </w14:textFill>
        </w:rPr>
        <w:t>。</w:t>
      </w:r>
    </w:p>
    <w:p w14:paraId="3C87031F">
      <w:pPr>
        <w:pStyle w:val="17"/>
        <w:overflowPunct w:val="0"/>
        <w:autoSpaceDE/>
        <w:autoSpaceDN/>
        <w:spacing w:line="600" w:lineRule="exact"/>
        <w:ind w:firstLine="640" w:firstLineChars="200"/>
        <w:jc w:val="both"/>
        <w:rPr>
          <w:rFonts w:hint="eastAsia" w:ascii="CESI仿宋-GB2312" w:hAnsi="CESI仿宋-GB2312" w:eastAsia="CESI仿宋-GB2312" w:cs="CESI仿宋-GB2312"/>
          <w:b/>
          <w:bCs/>
          <w:i/>
          <w:sz w:val="32"/>
          <w:szCs w:val="32"/>
        </w:rPr>
      </w:pPr>
      <w:r>
        <w:rPr>
          <w:rFonts w:hint="eastAsia" w:ascii="CESI仿宋-GB2312" w:hAnsi="CESI仿宋-GB2312" w:eastAsia="CESI仿宋-GB2312" w:cs="CESI仿宋-GB2312"/>
          <w:sz w:val="32"/>
          <w:szCs w:val="32"/>
        </w:rPr>
        <w:t>公务用车运行维护费支出预算为6.2</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万元，支出决算为5.57万元，</w:t>
      </w:r>
      <w:r>
        <w:rPr>
          <w:rFonts w:hint="eastAsia" w:ascii="CESI仿宋-GB2312" w:hAnsi="CESI仿宋-GB2312" w:eastAsia="CESI仿宋-GB2312" w:cs="CESI仿宋-GB2312"/>
          <w:color w:val="auto"/>
          <w:sz w:val="32"/>
          <w:szCs w:val="32"/>
        </w:rPr>
        <w:t>主要是</w:t>
      </w:r>
      <w:r>
        <w:rPr>
          <w:rFonts w:hint="eastAsia" w:ascii="CESI仿宋-GB2312" w:hAnsi="CESI仿宋-GB2312" w:eastAsia="CESI仿宋-GB2312" w:cs="CESI仿宋-GB2312"/>
          <w:color w:val="auto"/>
          <w:sz w:val="32"/>
          <w:szCs w:val="32"/>
          <w:highlight w:val="none"/>
          <w:lang w:val="en-US" w:eastAsia="zh-CN" w:bidi="ar-SA"/>
        </w:rPr>
        <w:t>车辆运行、维修及保险等</w:t>
      </w:r>
      <w:r>
        <w:rPr>
          <w:rFonts w:hint="eastAsia" w:ascii="CESI仿宋-GB2312" w:hAnsi="CESI仿宋-GB2312" w:eastAsia="CESI仿宋-GB2312" w:cs="CESI仿宋-GB2312"/>
          <w:color w:val="auto"/>
          <w:sz w:val="32"/>
          <w:szCs w:val="32"/>
        </w:rPr>
        <w:t>支出，</w:t>
      </w:r>
      <w:r>
        <w:rPr>
          <w:rFonts w:hint="eastAsia" w:ascii="CESI仿宋-GB2312" w:hAnsi="CESI仿宋-GB2312" w:eastAsia="CESI仿宋-GB2312" w:cs="CESI仿宋-GB2312"/>
          <w:sz w:val="32"/>
          <w:szCs w:val="32"/>
        </w:rPr>
        <w:t>完成预算的</w:t>
      </w:r>
      <w:r>
        <w:rPr>
          <w:rFonts w:hint="eastAsia" w:ascii="CESI仿宋-GB2312" w:hAnsi="CESI仿宋-GB2312" w:eastAsia="CESI仿宋-GB2312" w:cs="CESI仿宋-GB2312"/>
          <w:sz w:val="32"/>
          <w:szCs w:val="32"/>
          <w:lang w:val="en-US" w:eastAsia="zh-CN"/>
        </w:rPr>
        <w:t>89.84</w:t>
      </w:r>
      <w:r>
        <w:rPr>
          <w:rFonts w:hint="eastAsia" w:ascii="CESI仿宋-GB2312" w:hAnsi="CESI仿宋-GB2312" w:eastAsia="CESI仿宋-GB2312" w:cs="CESI仿宋-GB2312"/>
          <w:sz w:val="32"/>
          <w:szCs w:val="32"/>
        </w:rPr>
        <w:t>%；与上年相比增加2.11万元，增长60.84%。决算数小于预算数的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响应中央过紧日子要求，厉行节约从严控制“三公”经费开支</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sz w:val="32"/>
          <w:szCs w:val="32"/>
        </w:rPr>
        <w:t>决算数大于上年数的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主要原因是2024年因抽</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样送</w:t>
      </w:r>
      <w:r>
        <w:rPr>
          <w:rFonts w:hint="eastAsia" w:ascii="CESI仿宋-GB2312" w:hAnsi="CESI仿宋-GB2312" w:eastAsia="CESI仿宋-GB2312" w:cs="CESI仿宋-GB2312"/>
          <w:color w:val="000000" w:themeColor="text1"/>
          <w:sz w:val="32"/>
          <w:szCs w:val="32"/>
          <w14:textFill>
            <w14:solidFill>
              <w14:schemeClr w14:val="tx1"/>
            </w14:solidFill>
          </w14:textFill>
        </w:rPr>
        <w:t>检工作需要，对两台公务车</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湘</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A6547、湘AK657</w:t>
      </w:r>
      <w:r>
        <w:rPr>
          <w:rFonts w:hint="eastAsia" w:ascii="CESI仿宋-GB2312" w:hAnsi="CESI仿宋-GB2312" w:eastAsia="CESI仿宋-GB2312" w:cs="CESI仿宋-GB2312"/>
          <w:color w:val="000000" w:themeColor="text1"/>
          <w:sz w:val="32"/>
          <w:szCs w:val="32"/>
          <w14:textFill>
            <w14:solidFill>
              <w14:schemeClr w14:val="tx1"/>
            </w14:solidFill>
          </w14:textFill>
        </w:rPr>
        <w:t>进行了大修</w:t>
      </w:r>
      <w:r>
        <w:rPr>
          <w:rFonts w:hint="eastAsia" w:ascii="CESI仿宋-GB2312" w:hAnsi="CESI仿宋-GB2312" w:eastAsia="CESI仿宋-GB2312" w:cs="CESI仿宋-GB2312"/>
          <w:sz w:val="32"/>
          <w:szCs w:val="32"/>
        </w:rPr>
        <w:t>。截止2024年12月31日，我单位开支财政拨款的公务用车保有量为</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4</w:t>
      </w:r>
      <w:r>
        <w:rPr>
          <w:rFonts w:hint="eastAsia" w:ascii="CESI仿宋-GB2312" w:hAnsi="CESI仿宋-GB2312" w:eastAsia="CESI仿宋-GB2312" w:cs="CESI仿宋-GB2312"/>
          <w:color w:val="000000" w:themeColor="text1"/>
          <w:sz w:val="32"/>
          <w:szCs w:val="32"/>
          <w14:textFill>
            <w14:solidFill>
              <w14:schemeClr w14:val="tx1"/>
            </w14:solidFill>
          </w14:textFill>
        </w:rPr>
        <w:t>辆</w:t>
      </w:r>
      <w:r>
        <w:rPr>
          <w:rFonts w:hint="eastAsia" w:ascii="CESI仿宋-GB2312" w:hAnsi="CESI仿宋-GB2312" w:eastAsia="CESI仿宋-GB2312" w:cs="CESI仿宋-GB2312"/>
          <w:sz w:val="32"/>
          <w:szCs w:val="32"/>
        </w:rPr>
        <w:t>。</w:t>
      </w:r>
    </w:p>
    <w:p w14:paraId="34234ADA">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rPr>
        <w:t>3.公务接待费支出预算为0.8万元，支出决算为0.37万元，完成预算的</w:t>
      </w:r>
      <w:r>
        <w:rPr>
          <w:rFonts w:hint="eastAsia" w:ascii="CESI仿宋-GB2312" w:hAnsi="CESI仿宋-GB2312" w:eastAsia="CESI仿宋-GB2312" w:cs="CESI仿宋-GB2312"/>
          <w:sz w:val="32"/>
          <w:szCs w:val="32"/>
          <w:lang w:val="en-US" w:eastAsia="zh-CN"/>
        </w:rPr>
        <w:t>46.25</w:t>
      </w:r>
      <w:r>
        <w:rPr>
          <w:rFonts w:hint="eastAsia" w:ascii="CESI仿宋-GB2312" w:hAnsi="CESI仿宋-GB2312" w:eastAsia="CESI仿宋-GB2312" w:cs="CESI仿宋-GB2312"/>
          <w:sz w:val="32"/>
          <w:szCs w:val="32"/>
        </w:rPr>
        <w:t>%；与上年相比减少0.27万元，降低42.15%。决算数小于预算数的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响应中央过紧日子要求，厉行节约从严控制“三公”经费开支</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sz w:val="32"/>
          <w:szCs w:val="32"/>
        </w:rPr>
        <w:t>决算数小于上年数的</w:t>
      </w:r>
      <w:r>
        <w:rPr>
          <w:rFonts w:hint="eastAsia" w:ascii="CESI仿宋-GB2312" w:hAnsi="CESI仿宋-GB2312" w:eastAsia="CESI仿宋-GB2312" w:cs="CESI仿宋-GB2312"/>
          <w:color w:val="000000" w:themeColor="text1"/>
          <w:sz w:val="32"/>
          <w:szCs w:val="32"/>
          <w14:textFill>
            <w14:solidFill>
              <w14:schemeClr w14:val="tx1"/>
            </w14:solidFill>
          </w14:textFill>
        </w:rPr>
        <w:t>主要原因是</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单位压减不必要的公务接待活动，从源头上</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把控</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“三公”经费开支</w:t>
      </w:r>
      <w:r>
        <w:rPr>
          <w:rFonts w:hint="eastAsia" w:ascii="CESI仿宋-GB2312" w:hAnsi="CESI仿宋-GB2312" w:eastAsia="CESI仿宋-GB2312" w:cs="CESI仿宋-GB2312"/>
          <w:color w:val="000000" w:themeColor="text1"/>
          <w:sz w:val="32"/>
          <w:szCs w:val="32"/>
          <w14:textFill>
            <w14:solidFill>
              <w14:schemeClr w14:val="tx1"/>
            </w14:solidFill>
          </w14:textFill>
        </w:rPr>
        <w:t>。</w:t>
      </w:r>
      <w:r>
        <w:rPr>
          <w:rFonts w:hint="eastAsia" w:ascii="CESI仿宋-GB2312" w:hAnsi="CESI仿宋-GB2312" w:eastAsia="CESI仿宋-GB2312" w:cs="CESI仿宋-GB2312"/>
          <w:sz w:val="32"/>
          <w:szCs w:val="32"/>
        </w:rPr>
        <w:t>2024年度共接待来访团组</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color w:val="auto"/>
          <w:sz w:val="32"/>
          <w:szCs w:val="32"/>
        </w:rPr>
        <w:t>个、来宾</w:t>
      </w:r>
      <w:r>
        <w:rPr>
          <w:rFonts w:hint="eastAsia" w:ascii="CESI仿宋-GB2312" w:hAnsi="CESI仿宋-GB2312" w:eastAsia="CESI仿宋-GB2312" w:cs="CESI仿宋-GB2312"/>
          <w:color w:val="auto"/>
          <w:sz w:val="32"/>
          <w:szCs w:val="32"/>
          <w:lang w:val="en-US" w:eastAsia="zh-CN"/>
        </w:rPr>
        <w:t>33</w:t>
      </w:r>
      <w:r>
        <w:rPr>
          <w:rFonts w:hint="eastAsia" w:ascii="CESI仿宋-GB2312" w:hAnsi="CESI仿宋-GB2312" w:eastAsia="CESI仿宋-GB2312" w:cs="CESI仿宋-GB2312"/>
          <w:color w:val="auto"/>
          <w:sz w:val="32"/>
          <w:szCs w:val="32"/>
        </w:rPr>
        <w:t>人次，主要是</w:t>
      </w:r>
      <w:r>
        <w:rPr>
          <w:rFonts w:hint="eastAsia" w:ascii="CESI仿宋-GB2312" w:hAnsi="CESI仿宋-GB2312" w:eastAsia="CESI仿宋-GB2312" w:cs="CESI仿宋-GB2312"/>
          <w:color w:val="auto"/>
          <w:sz w:val="32"/>
          <w:szCs w:val="32"/>
          <w:highlight w:val="none"/>
          <w:lang w:eastAsia="zh-CN"/>
        </w:rPr>
        <w:t>县局工作人员来省局汇报工作发生的接待用餐</w:t>
      </w:r>
      <w:r>
        <w:rPr>
          <w:rFonts w:hint="eastAsia" w:ascii="CESI仿宋-GB2312" w:hAnsi="CESI仿宋-GB2312" w:eastAsia="CESI仿宋-GB2312" w:cs="CESI仿宋-GB2312"/>
          <w:color w:val="auto"/>
          <w:sz w:val="32"/>
          <w:szCs w:val="32"/>
          <w:highlight w:val="none"/>
        </w:rPr>
        <w:t>。</w:t>
      </w:r>
    </w:p>
    <w:p w14:paraId="7DA71F20">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17E0632">
      <w:pPr>
        <w:pStyle w:val="17"/>
        <w:overflowPunct w:val="0"/>
        <w:autoSpaceDE/>
        <w:autoSpaceDN/>
        <w:spacing w:line="600" w:lineRule="exact"/>
        <w:ind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2024年度政府性基金预算财政拨款收入</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万元；年初结转和结余</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万元，其中基本支出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万元，项目支出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万元；年末结转和结余</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万元。具体情况如下：本单位无政府性基金收支</w:t>
      </w:r>
      <w:r>
        <w:rPr>
          <w:rFonts w:hint="eastAsia" w:ascii="CESI仿宋-GB2312" w:hAnsi="CESI仿宋-GB2312" w:eastAsia="CESI仿宋-GB2312" w:cs="CESI仿宋-GB2312"/>
          <w:sz w:val="32"/>
          <w:szCs w:val="32"/>
          <w:lang w:val="en-US" w:eastAsia="zh-CN"/>
        </w:rPr>
        <w:t>情况。</w:t>
      </w:r>
    </w:p>
    <w:p w14:paraId="1E37411C">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C128455">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sz w:val="32"/>
          <w:szCs w:val="32"/>
        </w:rPr>
        <w:t>本部门2024年度机关运行经费支出75.37万元，比上年决算数减少26.59 万元，降低26.08%。主要原因是：</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响应中央过紧日子要求</w:t>
      </w:r>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压减一般性支出</w:t>
      </w:r>
      <w:r>
        <w:rPr>
          <w:rFonts w:hint="eastAsia" w:ascii="CESI仿宋-GB2312" w:hAnsi="CESI仿宋-GB2312" w:eastAsia="CESI仿宋-GB2312" w:cs="CESI仿宋-GB2312"/>
          <w:color w:val="000000" w:themeColor="text1"/>
          <w:sz w:val="32"/>
          <w:szCs w:val="32"/>
          <w14:textFill>
            <w14:solidFill>
              <w14:schemeClr w14:val="tx1"/>
            </w14:solidFill>
          </w14:textFill>
        </w:rPr>
        <w:t>。</w:t>
      </w:r>
    </w:p>
    <w:p w14:paraId="105967CA">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0A7B441B">
      <w:pPr>
        <w:pStyle w:val="17"/>
        <w:overflowPunct w:val="0"/>
        <w:autoSpaceDE/>
        <w:autoSpaceDN/>
        <w:spacing w:line="600" w:lineRule="exact"/>
        <w:ind w:firstLine="640" w:firstLineChars="200"/>
        <w:jc w:val="both"/>
        <w:rPr>
          <w:rFonts w:hint="eastAsia" w:ascii="CESI仿宋-GB2312" w:hAnsi="CESI仿宋-GB2312" w:eastAsia="CESI仿宋-GB2312" w:cs="CESI仿宋-GB2312"/>
          <w:b/>
          <w:bCs/>
          <w:i/>
          <w:color w:val="auto"/>
          <w:sz w:val="32"/>
          <w:szCs w:val="32"/>
        </w:rPr>
      </w:pPr>
      <w:r>
        <w:rPr>
          <w:rFonts w:hint="eastAsia" w:ascii="CESI仿宋-GB2312" w:hAnsi="CESI仿宋-GB2312" w:eastAsia="CESI仿宋-GB2312" w:cs="CESI仿宋-GB2312"/>
          <w:color w:val="auto"/>
          <w:sz w:val="32"/>
          <w:szCs w:val="32"/>
        </w:rPr>
        <w:t>2024年本部门开支会议费</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万元；开支培训费7.2</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万元，</w:t>
      </w:r>
      <w:r>
        <w:rPr>
          <w:rFonts w:hint="eastAsia" w:ascii="CESI仿宋-GB2312" w:hAnsi="CESI仿宋-GB2312" w:eastAsia="CESI仿宋-GB2312" w:cs="CESI仿宋-GB2312"/>
          <w:color w:val="auto"/>
          <w:sz w:val="32"/>
          <w:szCs w:val="32"/>
          <w:highlight w:val="none"/>
        </w:rPr>
        <w:t>用于开展</w:t>
      </w:r>
      <w:r>
        <w:rPr>
          <w:rFonts w:hint="eastAsia" w:ascii="CESI仿宋-GB2312" w:hAnsi="CESI仿宋-GB2312" w:eastAsia="CESI仿宋-GB2312" w:cs="CESI仿宋-GB2312"/>
          <w:color w:val="auto"/>
          <w:sz w:val="32"/>
          <w:szCs w:val="32"/>
          <w:highlight w:val="none"/>
          <w:lang w:eastAsia="zh-CN"/>
        </w:rPr>
        <w:t>中心干部职工及基层党组织联建共建人员</w:t>
      </w:r>
      <w:r>
        <w:rPr>
          <w:rFonts w:hint="eastAsia" w:ascii="CESI仿宋-GB2312" w:hAnsi="CESI仿宋-GB2312" w:eastAsia="CESI仿宋-GB2312" w:cs="CESI仿宋-GB2312"/>
          <w:color w:val="auto"/>
          <w:sz w:val="32"/>
          <w:szCs w:val="32"/>
          <w:highlight w:val="none"/>
        </w:rPr>
        <w:t>培训，人数</w:t>
      </w:r>
      <w:r>
        <w:rPr>
          <w:rFonts w:hint="eastAsia" w:ascii="CESI仿宋-GB2312" w:hAnsi="CESI仿宋-GB2312" w:eastAsia="CESI仿宋-GB2312" w:cs="CESI仿宋-GB2312"/>
          <w:color w:val="auto"/>
          <w:sz w:val="32"/>
          <w:szCs w:val="32"/>
          <w:highlight w:val="none"/>
          <w:lang w:val="en"/>
        </w:rPr>
        <w:t>23</w:t>
      </w:r>
      <w:r>
        <w:rPr>
          <w:rFonts w:hint="eastAsia" w:ascii="CESI仿宋-GB2312" w:hAnsi="CESI仿宋-GB2312" w:eastAsia="CESI仿宋-GB2312" w:cs="CESI仿宋-GB2312"/>
          <w:color w:val="auto"/>
          <w:sz w:val="32"/>
          <w:szCs w:val="32"/>
          <w:highlight w:val="none"/>
        </w:rPr>
        <w:t>人，内容为综合素质暨专项业务能力提升培训</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无</w:t>
      </w:r>
      <w:r>
        <w:rPr>
          <w:rFonts w:hint="eastAsia" w:ascii="CESI仿宋-GB2312" w:hAnsi="CESI仿宋-GB2312" w:eastAsia="CESI仿宋-GB2312" w:cs="CESI仿宋-GB2312"/>
          <w:color w:val="auto"/>
          <w:sz w:val="32"/>
          <w:szCs w:val="32"/>
        </w:rPr>
        <w:t>节庆、晚会、论坛、赛事活动</w:t>
      </w:r>
      <w:r>
        <w:rPr>
          <w:rFonts w:hint="eastAsia" w:ascii="CESI仿宋-GB2312" w:hAnsi="CESI仿宋-GB2312" w:eastAsia="CESI仿宋-GB2312" w:cs="CESI仿宋-GB2312"/>
          <w:color w:val="auto"/>
          <w:sz w:val="32"/>
          <w:szCs w:val="32"/>
          <w:lang w:val="en-US" w:eastAsia="zh-CN"/>
        </w:rPr>
        <w:t>等</w:t>
      </w:r>
      <w:r>
        <w:rPr>
          <w:rFonts w:hint="eastAsia" w:ascii="CESI仿宋-GB2312" w:hAnsi="CESI仿宋-GB2312" w:eastAsia="CESI仿宋-GB2312" w:cs="CESI仿宋-GB2312"/>
          <w:color w:val="auto"/>
          <w:sz w:val="32"/>
          <w:szCs w:val="32"/>
        </w:rPr>
        <w:t>开支。</w:t>
      </w:r>
    </w:p>
    <w:p w14:paraId="3FA5416A">
      <w:pPr>
        <w:pStyle w:val="17"/>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3CF407B6">
      <w:pPr>
        <w:pStyle w:val="17"/>
        <w:overflowPunct w:val="0"/>
        <w:autoSpaceDE/>
        <w:autoSpaceDN/>
        <w:spacing w:line="600" w:lineRule="exact"/>
        <w:ind w:firstLine="640" w:firstLineChars="200"/>
        <w:jc w:val="both"/>
        <w:rPr>
          <w:rFonts w:hint="eastAsia" w:ascii="CESI仿宋-GB2312" w:hAnsi="CESI仿宋-GB2312" w:eastAsia="CESI仿宋-GB2312" w:cs="CESI仿宋-GB2312"/>
          <w:b/>
          <w:bCs/>
          <w:i/>
          <w:color w:val="auto"/>
          <w:sz w:val="32"/>
          <w:szCs w:val="32"/>
        </w:rPr>
      </w:pPr>
      <w:r>
        <w:rPr>
          <w:rFonts w:hint="eastAsia" w:ascii="CESI仿宋-GB2312" w:hAnsi="CESI仿宋-GB2312" w:eastAsia="CESI仿宋-GB2312" w:cs="CESI仿宋-GB2312"/>
          <w:sz w:val="32"/>
          <w:szCs w:val="32"/>
        </w:rPr>
        <w:t>本部门2024年度政府采购支出总额77.92万元，其中：政府采购货物支出7.33万元、政府采购工程支出</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万元、政府采购服务支出70.59万元。授予中小企业合同金额77.92万元，占政府采购支出总额的</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%，其中：授予小微企业合同金额21.19万元，</w:t>
      </w:r>
      <w:r>
        <w:rPr>
          <w:rFonts w:hint="eastAsia" w:ascii="CESI仿宋-GB2312" w:hAnsi="CESI仿宋-GB2312" w:eastAsia="CESI仿宋-GB2312" w:cs="CESI仿宋-GB2312"/>
          <w:color w:val="auto"/>
          <w:sz w:val="32"/>
          <w:szCs w:val="32"/>
        </w:rPr>
        <w:t>占授予中小企业合同金额的</w:t>
      </w:r>
      <w:r>
        <w:rPr>
          <w:rFonts w:hint="eastAsia" w:ascii="CESI仿宋-GB2312" w:hAnsi="CESI仿宋-GB2312" w:eastAsia="CESI仿宋-GB2312" w:cs="CESI仿宋-GB2312"/>
          <w:color w:val="auto"/>
          <w:sz w:val="32"/>
          <w:szCs w:val="32"/>
          <w:lang w:val="en-US" w:eastAsia="zh-CN"/>
        </w:rPr>
        <w:t>27.19</w:t>
      </w:r>
      <w:r>
        <w:rPr>
          <w:rFonts w:hint="eastAsia" w:ascii="CESI仿宋-GB2312" w:hAnsi="CESI仿宋-GB2312" w:eastAsia="CESI仿宋-GB2312" w:cs="CESI仿宋-GB2312"/>
          <w:color w:val="auto"/>
          <w:sz w:val="32"/>
          <w:szCs w:val="32"/>
        </w:rPr>
        <w:t>%。货物采购授予中小企业合同金额占货物支出金额的</w:t>
      </w:r>
      <w:r>
        <w:rPr>
          <w:rFonts w:hint="eastAsia" w:ascii="CESI仿宋-GB2312" w:hAnsi="CESI仿宋-GB2312" w:eastAsia="CESI仿宋-GB2312" w:cs="CESI仿宋-GB2312"/>
          <w:color w:val="auto"/>
          <w:sz w:val="32"/>
          <w:szCs w:val="32"/>
          <w:lang w:val="en-US" w:eastAsia="zh-CN"/>
        </w:rPr>
        <w:t>100</w:t>
      </w:r>
      <w:r>
        <w:rPr>
          <w:rFonts w:hint="eastAsia" w:ascii="CESI仿宋-GB2312" w:hAnsi="CESI仿宋-GB2312" w:eastAsia="CESI仿宋-GB2312" w:cs="CESI仿宋-GB2312"/>
          <w:color w:val="auto"/>
          <w:sz w:val="32"/>
          <w:szCs w:val="32"/>
        </w:rPr>
        <w:t>%，工程采购授予中小企业合同金额占工程支出金额的</w:t>
      </w:r>
      <w:r>
        <w:rPr>
          <w:rFonts w:hint="eastAsia" w:ascii="CESI仿宋-GB2312" w:hAnsi="CESI仿宋-GB2312" w:eastAsia="CESI仿宋-GB2312" w:cs="CESI仿宋-GB2312"/>
          <w:color w:val="auto"/>
          <w:sz w:val="32"/>
          <w:szCs w:val="32"/>
          <w:lang w:val="en-US" w:eastAsia="zh-CN"/>
        </w:rPr>
        <w:t>100</w:t>
      </w:r>
      <w:r>
        <w:rPr>
          <w:rFonts w:hint="eastAsia" w:ascii="CESI仿宋-GB2312" w:hAnsi="CESI仿宋-GB2312" w:eastAsia="CESI仿宋-GB2312" w:cs="CESI仿宋-GB2312"/>
          <w:color w:val="auto"/>
          <w:sz w:val="32"/>
          <w:szCs w:val="32"/>
        </w:rPr>
        <w:t>%，服务采购授予中小企业合同金额占服务支出金额的</w:t>
      </w:r>
      <w:r>
        <w:rPr>
          <w:rFonts w:hint="eastAsia" w:ascii="CESI仿宋-GB2312" w:hAnsi="CESI仿宋-GB2312" w:eastAsia="CESI仿宋-GB2312" w:cs="CESI仿宋-GB2312"/>
          <w:color w:val="auto"/>
          <w:sz w:val="32"/>
          <w:szCs w:val="32"/>
          <w:lang w:val="en-US" w:eastAsia="zh-CN"/>
        </w:rPr>
        <w:t>100</w:t>
      </w:r>
      <w:r>
        <w:rPr>
          <w:rFonts w:hint="eastAsia" w:ascii="CESI仿宋-GB2312" w:hAnsi="CESI仿宋-GB2312" w:eastAsia="CESI仿宋-GB2312" w:cs="CESI仿宋-GB2312"/>
          <w:color w:val="auto"/>
          <w:sz w:val="32"/>
          <w:szCs w:val="32"/>
        </w:rPr>
        <w:t>%。</w:t>
      </w:r>
    </w:p>
    <w:p w14:paraId="6BB7E6DA">
      <w:pPr>
        <w:pStyle w:val="17"/>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1DEFE710">
      <w:pPr>
        <w:pStyle w:val="17"/>
        <w:overflowPunct w:val="0"/>
        <w:autoSpaceDE/>
        <w:autoSpaceDN/>
        <w:spacing w:line="600" w:lineRule="exact"/>
        <w:ind w:firstLine="640" w:firstLineChars="200"/>
        <w:jc w:val="both"/>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截至2024年12月31日，部门（单位）共有车辆</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辆，其中，副部（省）级及以上领导用车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辆、主要负责人用车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辆、机要通信用车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辆、应急保障用车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辆、执法执勤用车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辆、特种专业技术用车</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辆、离退休干部服务用车</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辆、其他用车</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辆，其他用车</w:t>
      </w:r>
      <w:r>
        <w:rPr>
          <w:rFonts w:hint="eastAsia" w:ascii="CESI仿宋-GB2312" w:hAnsi="CESI仿宋-GB2312" w:eastAsia="CESI仿宋-GB2312" w:cs="CESI仿宋-GB2312"/>
          <w:color w:val="000000" w:themeColor="text1"/>
          <w:sz w:val="32"/>
          <w:szCs w:val="32"/>
          <w14:textFill>
            <w14:solidFill>
              <w14:schemeClr w14:val="tx1"/>
            </w14:solidFill>
          </w14:textFill>
        </w:rPr>
        <w:t>主要是</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用于单位开展业务工作的业务用车</w:t>
      </w:r>
      <w:r>
        <w:rPr>
          <w:rFonts w:hint="eastAsia" w:ascii="CESI仿宋-GB2312" w:hAnsi="CESI仿宋-GB2312" w:eastAsia="CESI仿宋-GB2312" w:cs="CESI仿宋-GB2312"/>
          <w:color w:val="auto"/>
          <w:sz w:val="32"/>
          <w:szCs w:val="32"/>
        </w:rPr>
        <w:t>；单位价值100万元以上设备（不含车辆）</w:t>
      </w:r>
      <w:r>
        <w:rPr>
          <w:rFonts w:hint="eastAsia" w:ascii="CESI仿宋-GB2312" w:hAnsi="CESI仿宋-GB2312" w:eastAsia="CESI仿宋-GB2312" w:cs="CESI仿宋-GB2312"/>
          <w:color w:val="auto"/>
          <w:sz w:val="32"/>
          <w:szCs w:val="32"/>
          <w:lang w:val="en-US" w:eastAsia="zh-CN"/>
        </w:rPr>
        <w:t>0</w:t>
      </w:r>
      <w:r>
        <w:rPr>
          <w:rFonts w:hint="eastAsia" w:ascii="CESI仿宋-GB2312" w:hAnsi="CESI仿宋-GB2312" w:eastAsia="CESI仿宋-GB2312" w:cs="CESI仿宋-GB2312"/>
          <w:color w:val="auto"/>
          <w:sz w:val="32"/>
          <w:szCs w:val="32"/>
        </w:rPr>
        <w:t>台（套）。</w:t>
      </w:r>
    </w:p>
    <w:p w14:paraId="501D6AC1">
      <w:pPr>
        <w:pStyle w:val="17"/>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5A275EE">
      <w:pPr>
        <w:overflowPunct w:val="0"/>
        <w:spacing w:line="600" w:lineRule="exact"/>
        <w:ind w:firstLine="643" w:firstLineChars="200"/>
        <w:rPr>
          <w:rFonts w:hint="eastAsia" w:ascii="CESI仿宋-GB2312" w:hAnsi="CESI仿宋-GB2312" w:eastAsia="CESI仿宋-GB2312" w:cs="CESI仿宋-GB2312"/>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hint="eastAsia" w:ascii="CESI仿宋-GB2312" w:hAnsi="CESI仿宋-GB2312" w:eastAsia="CESI仿宋-GB2312" w:cs="CESI仿宋-GB2312"/>
          <w:kern w:val="0"/>
          <w:sz w:val="32"/>
          <w:szCs w:val="32"/>
        </w:rPr>
        <w:t>组织对2024年度本单位整</w:t>
      </w:r>
      <w:r>
        <w:rPr>
          <w:rFonts w:hint="eastAsia" w:ascii="CESI仿宋-GB2312" w:hAnsi="CESI仿宋-GB2312" w:eastAsia="CESI仿宋-GB2312" w:cs="CESI仿宋-GB2312"/>
          <w:color w:val="auto"/>
          <w:kern w:val="0"/>
          <w:sz w:val="32"/>
          <w:szCs w:val="32"/>
        </w:rPr>
        <w:t>体支出开展绩效自评，涉及项目</w:t>
      </w:r>
      <w:r>
        <w:rPr>
          <w:rFonts w:hint="eastAsia" w:ascii="CESI仿宋-GB2312" w:hAnsi="CESI仿宋-GB2312" w:eastAsia="CESI仿宋-GB2312" w:cs="CESI仿宋-GB2312"/>
          <w:color w:val="auto"/>
          <w:kern w:val="0"/>
          <w:sz w:val="32"/>
          <w:szCs w:val="32"/>
          <w:lang w:val="en-US" w:eastAsia="zh-CN"/>
        </w:rPr>
        <w:t>9</w:t>
      </w:r>
      <w:r>
        <w:rPr>
          <w:rFonts w:hint="eastAsia" w:ascii="CESI仿宋-GB2312" w:hAnsi="CESI仿宋-GB2312" w:eastAsia="CESI仿宋-GB2312" w:cs="CESI仿宋-GB2312"/>
          <w:color w:val="auto"/>
          <w:kern w:val="0"/>
          <w:sz w:val="32"/>
          <w:szCs w:val="32"/>
        </w:rPr>
        <w:t>个，共涉及资金</w:t>
      </w:r>
      <w:r>
        <w:rPr>
          <w:rFonts w:hint="eastAsia" w:ascii="CESI仿宋-GB2312" w:hAnsi="CESI仿宋-GB2312" w:eastAsia="CESI仿宋-GB2312" w:cs="CESI仿宋-GB2312"/>
          <w:color w:val="auto"/>
          <w:sz w:val="32"/>
          <w:szCs w:val="32"/>
          <w:lang w:val="en-US" w:eastAsia="zh-CN"/>
        </w:rPr>
        <w:t>92</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94</w:t>
      </w:r>
      <w:r>
        <w:rPr>
          <w:rFonts w:hint="eastAsia" w:ascii="CESI仿宋-GB2312" w:hAnsi="CESI仿宋-GB2312" w:eastAsia="CESI仿宋-GB2312" w:cs="CESI仿宋-GB2312"/>
          <w:color w:val="auto"/>
          <w:kern w:val="0"/>
          <w:sz w:val="32"/>
          <w:szCs w:val="32"/>
        </w:rPr>
        <w:t>万元。其中，一般公共预算项目</w:t>
      </w:r>
      <w:r>
        <w:rPr>
          <w:rFonts w:hint="eastAsia" w:ascii="CESI仿宋-GB2312" w:hAnsi="CESI仿宋-GB2312" w:eastAsia="CESI仿宋-GB2312" w:cs="CESI仿宋-GB2312"/>
          <w:color w:val="auto"/>
          <w:kern w:val="0"/>
          <w:sz w:val="32"/>
          <w:szCs w:val="32"/>
          <w:lang w:val="en-US" w:eastAsia="zh-CN"/>
        </w:rPr>
        <w:t>9</w:t>
      </w:r>
      <w:r>
        <w:rPr>
          <w:rFonts w:hint="eastAsia" w:ascii="CESI仿宋-GB2312" w:hAnsi="CESI仿宋-GB2312" w:eastAsia="CESI仿宋-GB2312" w:cs="CESI仿宋-GB2312"/>
          <w:color w:val="auto"/>
          <w:kern w:val="0"/>
          <w:sz w:val="32"/>
          <w:szCs w:val="32"/>
        </w:rPr>
        <w:t>个</w:t>
      </w:r>
      <w:r>
        <w:rPr>
          <w:rFonts w:hint="eastAsia" w:ascii="CESI仿宋-GB2312" w:hAnsi="CESI仿宋-GB2312" w:eastAsia="CESI仿宋-GB2312" w:cs="CESI仿宋-GB2312"/>
          <w:color w:val="auto"/>
          <w:sz w:val="32"/>
          <w:szCs w:val="32"/>
          <w:lang w:val="en-US" w:eastAsia="zh-CN"/>
        </w:rPr>
        <w:t>92</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94</w:t>
      </w:r>
      <w:r>
        <w:rPr>
          <w:rFonts w:hint="eastAsia" w:ascii="CESI仿宋-GB2312" w:hAnsi="CESI仿宋-GB2312" w:eastAsia="CESI仿宋-GB2312" w:cs="CESI仿宋-GB2312"/>
          <w:color w:val="auto"/>
          <w:kern w:val="0"/>
          <w:sz w:val="32"/>
          <w:szCs w:val="32"/>
        </w:rPr>
        <w:t xml:space="preserve"> 万元，占一般公共预算支出总额的</w:t>
      </w:r>
      <w:r>
        <w:rPr>
          <w:rFonts w:hint="eastAsia" w:ascii="CESI仿宋-GB2312" w:hAnsi="CESI仿宋-GB2312" w:eastAsia="CESI仿宋-GB2312" w:cs="CESI仿宋-GB2312"/>
          <w:color w:val="auto"/>
          <w:kern w:val="0"/>
          <w:sz w:val="32"/>
          <w:szCs w:val="32"/>
          <w:lang w:val="en-US" w:eastAsia="zh-CN"/>
        </w:rPr>
        <w:t>13.37</w:t>
      </w:r>
      <w:r>
        <w:rPr>
          <w:rFonts w:hint="eastAsia" w:ascii="CESI仿宋-GB2312" w:hAnsi="CESI仿宋-GB2312" w:eastAsia="CESI仿宋-GB2312" w:cs="CESI仿宋-GB2312"/>
          <w:color w:val="auto"/>
          <w:kern w:val="0"/>
          <w:sz w:val="32"/>
          <w:szCs w:val="32"/>
        </w:rPr>
        <w:t>%；政府性</w:t>
      </w:r>
      <w:r>
        <w:rPr>
          <w:rFonts w:hint="eastAsia" w:ascii="CESI仿宋-GB2312" w:hAnsi="CESI仿宋-GB2312" w:eastAsia="CESI仿宋-GB2312" w:cs="CESI仿宋-GB2312"/>
          <w:kern w:val="0"/>
          <w:sz w:val="32"/>
          <w:szCs w:val="32"/>
        </w:rPr>
        <w:t>基金预算项目</w:t>
      </w:r>
      <w:r>
        <w:rPr>
          <w:rFonts w:hint="eastAsia" w:ascii="CESI仿宋-GB2312" w:hAnsi="CESI仿宋-GB2312" w:eastAsia="CESI仿宋-GB2312" w:cs="CESI仿宋-GB2312"/>
          <w:kern w:val="0"/>
          <w:sz w:val="32"/>
          <w:szCs w:val="32"/>
          <w:lang w:val="en-US" w:eastAsia="zh-CN"/>
        </w:rPr>
        <w:t>0</w:t>
      </w:r>
      <w:r>
        <w:rPr>
          <w:rFonts w:hint="eastAsia" w:ascii="CESI仿宋-GB2312" w:hAnsi="CESI仿宋-GB2312" w:eastAsia="CESI仿宋-GB2312" w:cs="CESI仿宋-GB2312"/>
          <w:kern w:val="0"/>
          <w:sz w:val="32"/>
          <w:szCs w:val="32"/>
        </w:rPr>
        <w:t>个</w:t>
      </w:r>
      <w:r>
        <w:rPr>
          <w:rFonts w:hint="eastAsia" w:ascii="CESI仿宋-GB2312" w:hAnsi="CESI仿宋-GB2312" w:eastAsia="CESI仿宋-GB2312" w:cs="CESI仿宋-GB2312"/>
          <w:kern w:val="0"/>
          <w:sz w:val="32"/>
          <w:szCs w:val="32"/>
          <w:lang w:val="en-US" w:eastAsia="zh-CN"/>
        </w:rPr>
        <w:t>0</w:t>
      </w:r>
      <w:r>
        <w:rPr>
          <w:rFonts w:hint="eastAsia" w:ascii="CESI仿宋-GB2312" w:hAnsi="CESI仿宋-GB2312" w:eastAsia="CESI仿宋-GB2312" w:cs="CESI仿宋-GB2312"/>
          <w:kern w:val="0"/>
          <w:sz w:val="32"/>
          <w:szCs w:val="32"/>
        </w:rPr>
        <w:t xml:space="preserve"> 万元，</w:t>
      </w:r>
      <w:r>
        <w:rPr>
          <w:rFonts w:hint="eastAsia" w:ascii="CESI仿宋-GB2312" w:hAnsi="CESI仿宋-GB2312" w:eastAsia="CESI仿宋-GB2312" w:cs="CESI仿宋-GB2312"/>
          <w:kern w:val="0"/>
          <w:sz w:val="32"/>
          <w:szCs w:val="32"/>
          <w:lang w:val="en-US" w:eastAsia="zh-CN"/>
        </w:rPr>
        <w:t>单位无</w:t>
      </w:r>
      <w:r>
        <w:rPr>
          <w:rFonts w:hint="eastAsia" w:ascii="CESI仿宋-GB2312" w:hAnsi="CESI仿宋-GB2312" w:eastAsia="CESI仿宋-GB2312" w:cs="CESI仿宋-GB2312"/>
          <w:kern w:val="0"/>
          <w:sz w:val="32"/>
          <w:szCs w:val="32"/>
        </w:rPr>
        <w:t>政府性基金预算支出；国有资本经营预算项目</w:t>
      </w:r>
      <w:r>
        <w:rPr>
          <w:rFonts w:hint="eastAsia" w:ascii="CESI仿宋-GB2312" w:hAnsi="CESI仿宋-GB2312" w:eastAsia="CESI仿宋-GB2312" w:cs="CESI仿宋-GB2312"/>
          <w:kern w:val="0"/>
          <w:sz w:val="32"/>
          <w:szCs w:val="32"/>
          <w:lang w:val="en-US" w:eastAsia="zh-CN"/>
        </w:rPr>
        <w:t>0</w:t>
      </w:r>
      <w:r>
        <w:rPr>
          <w:rFonts w:hint="eastAsia" w:ascii="CESI仿宋-GB2312" w:hAnsi="CESI仿宋-GB2312" w:eastAsia="CESI仿宋-GB2312" w:cs="CESI仿宋-GB2312"/>
          <w:kern w:val="0"/>
          <w:sz w:val="32"/>
          <w:szCs w:val="32"/>
        </w:rPr>
        <w:t xml:space="preserve"> 个</w:t>
      </w:r>
      <w:r>
        <w:rPr>
          <w:rFonts w:hint="eastAsia" w:ascii="CESI仿宋-GB2312" w:hAnsi="CESI仿宋-GB2312" w:eastAsia="CESI仿宋-GB2312" w:cs="CESI仿宋-GB2312"/>
          <w:kern w:val="0"/>
          <w:sz w:val="32"/>
          <w:szCs w:val="32"/>
          <w:lang w:val="en-US" w:eastAsia="zh-CN"/>
        </w:rPr>
        <w:t>0</w:t>
      </w:r>
      <w:r>
        <w:rPr>
          <w:rFonts w:hint="eastAsia" w:ascii="CESI仿宋-GB2312" w:hAnsi="CESI仿宋-GB2312" w:eastAsia="CESI仿宋-GB2312" w:cs="CESI仿宋-GB2312"/>
          <w:kern w:val="0"/>
          <w:sz w:val="32"/>
          <w:szCs w:val="32"/>
        </w:rPr>
        <w:t xml:space="preserve"> 万元，</w:t>
      </w:r>
      <w:r>
        <w:rPr>
          <w:rFonts w:hint="eastAsia" w:ascii="CESI仿宋-GB2312" w:hAnsi="CESI仿宋-GB2312" w:eastAsia="CESI仿宋-GB2312" w:cs="CESI仿宋-GB2312"/>
          <w:kern w:val="0"/>
          <w:sz w:val="32"/>
          <w:szCs w:val="32"/>
          <w:lang w:val="en-US" w:eastAsia="zh-CN"/>
        </w:rPr>
        <w:t>单位无</w:t>
      </w:r>
      <w:r>
        <w:rPr>
          <w:rFonts w:hint="eastAsia" w:ascii="CESI仿宋-GB2312" w:hAnsi="CESI仿宋-GB2312" w:eastAsia="CESI仿宋-GB2312" w:cs="CESI仿宋-GB2312"/>
          <w:kern w:val="0"/>
          <w:sz w:val="32"/>
          <w:szCs w:val="32"/>
        </w:rPr>
        <w:t>国有资本经营预算支出；社会保险基金预算项目</w:t>
      </w:r>
      <w:r>
        <w:rPr>
          <w:rFonts w:hint="eastAsia" w:ascii="CESI仿宋-GB2312" w:hAnsi="CESI仿宋-GB2312" w:eastAsia="CESI仿宋-GB2312" w:cs="CESI仿宋-GB2312"/>
          <w:kern w:val="0"/>
          <w:sz w:val="32"/>
          <w:szCs w:val="32"/>
          <w:lang w:val="en-US" w:eastAsia="zh-CN"/>
        </w:rPr>
        <w:t>0</w:t>
      </w:r>
      <w:r>
        <w:rPr>
          <w:rFonts w:hint="eastAsia" w:ascii="CESI仿宋-GB2312" w:hAnsi="CESI仿宋-GB2312" w:eastAsia="CESI仿宋-GB2312" w:cs="CESI仿宋-GB2312"/>
          <w:kern w:val="0"/>
          <w:sz w:val="32"/>
          <w:szCs w:val="32"/>
        </w:rPr>
        <w:t xml:space="preserve"> 个</w:t>
      </w:r>
      <w:r>
        <w:rPr>
          <w:rFonts w:hint="eastAsia" w:ascii="CESI仿宋-GB2312" w:hAnsi="CESI仿宋-GB2312" w:eastAsia="CESI仿宋-GB2312" w:cs="CESI仿宋-GB2312"/>
          <w:kern w:val="0"/>
          <w:sz w:val="32"/>
          <w:szCs w:val="32"/>
          <w:lang w:val="en-US" w:eastAsia="zh-CN"/>
        </w:rPr>
        <w:t>0</w:t>
      </w:r>
      <w:r>
        <w:rPr>
          <w:rFonts w:hint="eastAsia" w:ascii="CESI仿宋-GB2312" w:hAnsi="CESI仿宋-GB2312" w:eastAsia="CESI仿宋-GB2312" w:cs="CESI仿宋-GB2312"/>
          <w:kern w:val="0"/>
          <w:sz w:val="32"/>
          <w:szCs w:val="32"/>
        </w:rPr>
        <w:t>万元，</w:t>
      </w:r>
      <w:r>
        <w:rPr>
          <w:rFonts w:hint="eastAsia" w:ascii="CESI仿宋-GB2312" w:hAnsi="CESI仿宋-GB2312" w:eastAsia="CESI仿宋-GB2312" w:cs="CESI仿宋-GB2312"/>
          <w:kern w:val="0"/>
          <w:sz w:val="32"/>
          <w:szCs w:val="32"/>
          <w:lang w:val="en-US" w:eastAsia="zh-CN"/>
        </w:rPr>
        <w:t>单位无</w:t>
      </w:r>
      <w:r>
        <w:rPr>
          <w:rFonts w:hint="eastAsia" w:ascii="CESI仿宋-GB2312" w:hAnsi="CESI仿宋-GB2312" w:eastAsia="CESI仿宋-GB2312" w:cs="CESI仿宋-GB2312"/>
          <w:kern w:val="0"/>
          <w:sz w:val="32"/>
          <w:szCs w:val="32"/>
        </w:rPr>
        <w:t>社会保险基金预算支出。</w:t>
      </w:r>
    </w:p>
    <w:p w14:paraId="0E891164">
      <w:pPr>
        <w:overflowPunct w:val="0"/>
        <w:spacing w:line="600" w:lineRule="exact"/>
        <w:ind w:firstLine="643" w:firstLineChars="200"/>
        <w:rPr>
          <w:rFonts w:hint="eastAsia" w:ascii="CESI仿宋-GB2312" w:hAnsi="CESI仿宋-GB2312" w:eastAsia="CESI仿宋-GB2312" w:cs="CESI仿宋-GB2312"/>
          <w:sz w:val="32"/>
          <w:szCs w:val="32"/>
        </w:rPr>
      </w:pPr>
      <w:r>
        <w:rPr>
          <w:rFonts w:ascii="Times New Roman" w:hAnsi="Times New Roman" w:eastAsia="楷体_GB2312" w:cs="Times New Roman"/>
          <w:b/>
          <w:bCs/>
          <w:sz w:val="32"/>
          <w:szCs w:val="32"/>
        </w:rPr>
        <w:t>（二）绩效评价结果。</w:t>
      </w:r>
      <w:r>
        <w:rPr>
          <w:rFonts w:hint="eastAsia" w:ascii="CESI仿宋-GB2312" w:hAnsi="CESI仿宋-GB2312" w:eastAsia="CESI仿宋-GB2312" w:cs="CESI仿宋-GB2312"/>
          <w:b/>
          <w:bCs/>
          <w:kern w:val="0"/>
          <w:sz w:val="32"/>
          <w:szCs w:val="32"/>
        </w:rPr>
        <w:t>一是绩效自评结果。</w:t>
      </w:r>
      <w:r>
        <w:rPr>
          <w:rFonts w:hint="eastAsia" w:ascii="CESI仿宋-GB2312" w:hAnsi="CESI仿宋-GB2312" w:eastAsia="CESI仿宋-GB2312" w:cs="CESI仿宋-GB2312"/>
          <w:kern w:val="0"/>
          <w:sz w:val="32"/>
          <w:szCs w:val="32"/>
        </w:rPr>
        <w:t>2024年度本单位整体支出</w:t>
      </w:r>
      <w:r>
        <w:rPr>
          <w:rFonts w:hint="eastAsia" w:ascii="CESI仿宋-GB2312" w:hAnsi="CESI仿宋-GB2312" w:eastAsia="CESI仿宋-GB2312" w:cs="CESI仿宋-GB2312"/>
          <w:sz w:val="32"/>
          <w:szCs w:val="32"/>
        </w:rPr>
        <w:t>全年预</w:t>
      </w:r>
      <w:r>
        <w:rPr>
          <w:rFonts w:hint="eastAsia" w:ascii="CESI仿宋-GB2312" w:hAnsi="CESI仿宋-GB2312" w:eastAsia="CESI仿宋-GB2312" w:cs="CESI仿宋-GB2312"/>
          <w:kern w:val="0"/>
          <w:sz w:val="32"/>
          <w:szCs w:val="32"/>
        </w:rPr>
        <w:t>算数</w:t>
      </w:r>
      <w:r>
        <w:rPr>
          <w:rFonts w:hint="eastAsia" w:ascii="CESI仿宋-GB2312" w:hAnsi="CESI仿宋-GB2312" w:eastAsia="CESI仿宋-GB2312" w:cs="CESI仿宋-GB2312"/>
          <w:kern w:val="0"/>
          <w:sz w:val="32"/>
          <w:szCs w:val="32"/>
          <w:lang w:val="en-US" w:eastAsia="zh-CN"/>
        </w:rPr>
        <w:t>739.36</w:t>
      </w:r>
      <w:r>
        <w:rPr>
          <w:rFonts w:hint="eastAsia" w:ascii="CESI仿宋-GB2312" w:hAnsi="CESI仿宋-GB2312" w:eastAsia="CESI仿宋-GB2312" w:cs="CESI仿宋-GB2312"/>
          <w:kern w:val="0"/>
          <w:sz w:val="32"/>
          <w:szCs w:val="32"/>
        </w:rPr>
        <w:t>万</w:t>
      </w:r>
      <w:r>
        <w:rPr>
          <w:rFonts w:hint="eastAsia" w:ascii="CESI仿宋-GB2312" w:hAnsi="CESI仿宋-GB2312" w:eastAsia="CESI仿宋-GB2312" w:cs="CESI仿宋-GB2312"/>
          <w:sz w:val="32"/>
          <w:szCs w:val="32"/>
        </w:rPr>
        <w:t>元，执行数</w:t>
      </w:r>
      <w:r>
        <w:rPr>
          <w:rFonts w:hint="eastAsia" w:ascii="CESI仿宋-GB2312" w:hAnsi="CESI仿宋-GB2312" w:eastAsia="CESI仿宋-GB2312" w:cs="CESI仿宋-GB2312"/>
          <w:sz w:val="32"/>
          <w:szCs w:val="32"/>
          <w:lang w:val="en-US" w:eastAsia="zh-CN"/>
        </w:rPr>
        <w:t>695.04</w:t>
      </w:r>
      <w:r>
        <w:rPr>
          <w:rFonts w:hint="eastAsia" w:ascii="CESI仿宋-GB2312" w:hAnsi="CESI仿宋-GB2312" w:eastAsia="CESI仿宋-GB2312" w:cs="CESI仿宋-GB2312"/>
          <w:sz w:val="32"/>
          <w:szCs w:val="32"/>
        </w:rPr>
        <w:t>万元，完成预算的</w:t>
      </w:r>
      <w:r>
        <w:rPr>
          <w:rFonts w:hint="eastAsia" w:ascii="CESI仿宋-GB2312" w:hAnsi="CESI仿宋-GB2312" w:eastAsia="CESI仿宋-GB2312" w:cs="CESI仿宋-GB2312"/>
          <w:sz w:val="32"/>
          <w:szCs w:val="32"/>
          <w:lang w:val="en-US" w:eastAsia="zh-CN"/>
        </w:rPr>
        <w:t>94.01</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kern w:val="0"/>
          <w:sz w:val="32"/>
          <w:szCs w:val="32"/>
        </w:rPr>
        <w:t>，绩效自评得分</w:t>
      </w:r>
      <w:r>
        <w:rPr>
          <w:rFonts w:hint="eastAsia" w:ascii="CESI仿宋-GB2312" w:hAnsi="CESI仿宋-GB2312" w:eastAsia="CESI仿宋-GB2312" w:cs="CESI仿宋-GB2312"/>
          <w:kern w:val="0"/>
          <w:sz w:val="32"/>
          <w:szCs w:val="32"/>
          <w:lang w:val="en-US" w:eastAsia="zh-CN"/>
        </w:rPr>
        <w:t>10</w:t>
      </w:r>
      <w:r>
        <w:rPr>
          <w:rFonts w:hint="eastAsia" w:ascii="CESI仿宋-GB2312" w:hAnsi="CESI仿宋-GB2312" w:eastAsia="CESI仿宋-GB2312" w:cs="CESI仿宋-GB2312"/>
          <w:sz w:val="32"/>
          <w:szCs w:val="32"/>
        </w:rPr>
        <w:t>分</w:t>
      </w:r>
      <w:r>
        <w:rPr>
          <w:rFonts w:hint="eastAsia" w:ascii="CESI仿宋-GB2312" w:hAnsi="CESI仿宋-GB2312" w:eastAsia="CESI仿宋-GB2312" w:cs="CESI仿宋-GB2312"/>
          <w:kern w:val="0"/>
          <w:sz w:val="32"/>
          <w:szCs w:val="32"/>
        </w:rPr>
        <w:t>，评价等级为</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优</w:t>
      </w:r>
      <w:r>
        <w:rPr>
          <w:rFonts w:hint="eastAsia" w:ascii="CESI仿宋-GB2312" w:hAnsi="CESI仿宋-GB2312" w:eastAsia="CESI仿宋-GB2312" w:cs="CESI仿宋-GB2312"/>
          <w:sz w:val="32"/>
          <w:szCs w:val="32"/>
        </w:rPr>
        <w:t>”。</w:t>
      </w:r>
    </w:p>
    <w:p w14:paraId="3F1CAF75">
      <w:pPr>
        <w:overflowPunct w:val="0"/>
        <w:spacing w:line="600" w:lineRule="exact"/>
        <w:ind w:firstLine="640" w:firstLineChars="200"/>
        <w:rPr>
          <w:rFonts w:hint="eastAsia" w:ascii="CESI仿宋-GB2312" w:hAnsi="CESI仿宋-GB2312" w:eastAsia="CESI仿宋-GB2312" w:cs="CESI仿宋-GB2312"/>
          <w:color w:val="000000"/>
          <w:kern w:val="0"/>
          <w:sz w:val="32"/>
          <w:szCs w:val="32"/>
          <w:lang w:val="en-US" w:eastAsia="zh-CN" w:bidi="ar-SA"/>
        </w:rPr>
      </w:pPr>
      <w:r>
        <w:rPr>
          <w:rFonts w:hint="eastAsia" w:ascii="CESI仿宋-GB2312" w:hAnsi="CESI仿宋-GB2312" w:eastAsia="CESI仿宋-GB2312" w:cs="CESI仿宋-GB2312"/>
          <w:sz w:val="32"/>
          <w:szCs w:val="32"/>
        </w:rPr>
        <w:t>绩效</w:t>
      </w:r>
      <w:r>
        <w:rPr>
          <w:rFonts w:hint="eastAsia" w:ascii="CESI仿宋-GB2312" w:hAnsi="CESI仿宋-GB2312" w:eastAsia="CESI仿宋-GB2312" w:cs="CESI仿宋-GB2312"/>
          <w:color w:val="auto"/>
          <w:sz w:val="32"/>
          <w:szCs w:val="32"/>
          <w:lang w:val="en-US" w:eastAsia="zh-CN"/>
        </w:rPr>
        <w:t>目标完成情况：一是坚持党建引领，筑牢战斗堡垒。1、</w:t>
      </w:r>
      <w:r>
        <w:rPr>
          <w:rFonts w:hint="eastAsia" w:ascii="CESI仿宋-GB2312" w:hAnsi="CESI仿宋-GB2312" w:eastAsia="CESI仿宋-GB2312" w:cs="CESI仿宋-GB2312"/>
          <w:color w:val="auto"/>
          <w:sz w:val="32"/>
          <w:szCs w:val="32"/>
          <w:lang w:val="en" w:eastAsia="zh-CN"/>
        </w:rPr>
        <w:t>深刻领悟“两个确立”的决定性意义，坚决做到“两个维护”，</w:t>
      </w:r>
      <w:r>
        <w:rPr>
          <w:rFonts w:hint="eastAsia" w:ascii="CESI仿宋-GB2312" w:hAnsi="CESI仿宋-GB2312" w:eastAsia="CESI仿宋-GB2312" w:cs="CESI仿宋-GB2312"/>
          <w:color w:val="auto"/>
          <w:sz w:val="32"/>
          <w:szCs w:val="32"/>
          <w:lang w:val="en-US" w:eastAsia="zh-CN"/>
        </w:rPr>
        <w:t>学习贯彻党的二十大和二十届三中全会精神。扎实开展党纪学习教育，通过集中学习、专题研讨、廉政党课等多种形式，加强意识形态阵地建设和党风廉政建设。2、大兴调查研究之风。走访调研基层单位、技术机构和外省兄弟单位15家，转观念、转作风、转思路，持续提升履职能力。三是坚定理想信念。通过参观红色教育基地、支部书记讲党课、抽检讲堂、“一月一课一片一实践”活动，树牢忠诚担当，营造良好政治生态。二是围绕重点工作，显著提高绩效。第一、参与省局重点工作，大力配合处室开展专项督导。1、配合食品经营处、特殊食品处、食品生产处、监督处、计量处、认可处完成专项抽检和整治行动14项，同比增长50%；2、检查生产、销售和经营企业607家；3、抽取样品1130批次，同比增长60%；检查和检定加油枪116把；4、开展“电子秤”计量、保健食品、婴配奶粉等六个专项监督抽检，将发现的36条有效线索移交当地市场监管部门立案查处；5、指导办理</w:t>
      </w:r>
      <w:r>
        <w:rPr>
          <w:rFonts w:hint="eastAsia" w:ascii="CESI仿宋-GB2312" w:hAnsi="CESI仿宋-GB2312" w:eastAsia="CESI仿宋-GB2312" w:cs="CESI仿宋-GB2312"/>
          <w:color w:val="auto"/>
          <w:sz w:val="32"/>
          <w:szCs w:val="32"/>
          <w:lang w:val="en" w:eastAsia="zh-CN"/>
        </w:rPr>
        <w:t>全省加油机作弊案件</w:t>
      </w:r>
      <w:r>
        <w:rPr>
          <w:rFonts w:hint="eastAsia" w:ascii="CESI仿宋-GB2312" w:hAnsi="CESI仿宋-GB2312" w:eastAsia="CESI仿宋-GB2312" w:cs="CESI仿宋-GB2312"/>
          <w:color w:val="auto"/>
          <w:sz w:val="32"/>
          <w:szCs w:val="32"/>
          <w:lang w:val="en-US" w:eastAsia="zh-CN"/>
        </w:rPr>
        <w:t>、全省生态环境监测机构专项整治案件共计20起。第二、发挥专业优势，服务基层。1、在指导加油机作弊案件上实现了重大突破，中心已经指导全省6个市县（区）办理案件7起，已办理完毕的2起罚没款达260余万元；2、帮助两个“支部联基层”共建单位解决检定检验费用5.76万元，邀请5名县区局业务骨干参加中心在总局行政学院举办的业务培训，受到基层欢迎；3、推进乡村振兴工作，向乡村振兴点捐赠米油物资和鱼饲料共6万元。三是加强内部管理提质增效。1、加强内控体系建设，制定党建工作计划、纪检工作要点、绩效考核方案，完善《湖南省产商品质量抽检中心专项资金使用管理办法》等制度12项，进一步完善修订“三公经费”管理、绩效考核等制度十余项；2、加强内部审计工作，委托会计师事务所完成</w:t>
      </w:r>
      <w:r>
        <w:rPr>
          <w:rFonts w:hint="eastAsia" w:ascii="CESI仿宋-GB2312" w:hAnsi="CESI仿宋-GB2312" w:eastAsia="CESI仿宋-GB2312" w:cs="CESI仿宋-GB2312"/>
          <w:color w:val="000000"/>
          <w:kern w:val="0"/>
          <w:sz w:val="32"/>
          <w:szCs w:val="32"/>
          <w:lang w:val="en-US" w:eastAsia="zh-CN" w:bidi="ar-SA"/>
        </w:rPr>
        <w:t>财务和内部控制专项审计，为中心的内控管理查漏补缺；3、加强人员培训，参加省局系统和系统外业务培训共30人次；4、树立“过紧日子”思维。严格执行最新的财政政策、财经法规，严控“三公”经费，杜绝自有公务用车闲置，盘活驾驶员人力资源，减少车辆租赁服务支出，2024年车辆租赁服务费用同比降低34.7%，公务接待费用同比降低40%。四是狠抓能力提升。举办三期“抽检讲堂”，其中“加快发展新质生产力”的授课被省局采纳为2024年第3期“市场监管大讲堂”；通过工作群和座谈会，开展加油机、电子秤等专题研讨10余次，解决疑难问题20多个。</w:t>
      </w:r>
    </w:p>
    <w:p w14:paraId="712E5A7F">
      <w:pPr>
        <w:pStyle w:val="17"/>
        <w:overflowPunct w:val="0"/>
        <w:autoSpaceDE/>
        <w:autoSpaceDN/>
        <w:spacing w:line="600" w:lineRule="exact"/>
        <w:ind w:firstLine="643" w:firstLineChars="200"/>
        <w:jc w:val="both"/>
        <w:rPr>
          <w:rFonts w:hint="eastAsia" w:ascii="CESI仿宋-GB2312" w:hAnsi="CESI仿宋-GB2312" w:eastAsia="CESI仿宋-GB2312" w:cs="CESI仿宋-GB2312"/>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CESI仿宋-GB2312" w:hAnsi="CESI仿宋-GB2312" w:eastAsia="CESI仿宋-GB2312" w:cs="CESI仿宋-GB2312"/>
          <w:color w:val="auto"/>
          <w:sz w:val="32"/>
          <w:szCs w:val="32"/>
        </w:rPr>
        <w:t>根据2024年度绩效自评结果、部门评价结果、财政评价结果</w:t>
      </w:r>
      <w:r>
        <w:rPr>
          <w:rFonts w:hint="eastAsia" w:ascii="CESI仿宋-GB2312" w:hAnsi="CESI仿宋-GB2312" w:eastAsia="CESI仿宋-GB2312" w:cs="CESI仿宋-GB2312"/>
          <w:color w:val="auto"/>
          <w:sz w:val="32"/>
          <w:szCs w:val="32"/>
          <w:lang w:val="en-US" w:eastAsia="zh-CN"/>
        </w:rPr>
        <w:t>优化2025年度预算支出结构，强化执行监控预警，做到“预算结果有评价，评价结果有应用”,提升资金管理效益。</w:t>
      </w:r>
    </w:p>
    <w:p w14:paraId="761D6140">
      <w:pPr>
        <w:pStyle w:val="17"/>
        <w:jc w:val="center"/>
        <w:rPr>
          <w:rFonts w:hint="eastAsia" w:ascii="CESI仿宋-GB2312" w:hAnsi="CESI仿宋-GB2312" w:eastAsia="CESI仿宋-GB2312" w:cs="CESI仿宋-GB2312"/>
          <w:sz w:val="72"/>
          <w:szCs w:val="72"/>
        </w:rPr>
      </w:pPr>
    </w:p>
    <w:p w14:paraId="0F5963EF">
      <w:pPr>
        <w:rPr>
          <w:rFonts w:ascii="Times New Roman" w:hAnsi="Times New Roman" w:cs="Times New Roman"/>
          <w:sz w:val="72"/>
          <w:szCs w:val="72"/>
        </w:rPr>
      </w:pPr>
      <w:r>
        <w:rPr>
          <w:rFonts w:ascii="Times New Roman" w:hAnsi="Times New Roman" w:cs="Times New Roman"/>
          <w:sz w:val="72"/>
          <w:szCs w:val="72"/>
        </w:rPr>
        <w:br w:type="page"/>
      </w:r>
    </w:p>
    <w:p w14:paraId="2A3050FF">
      <w:pPr>
        <w:pStyle w:val="17"/>
        <w:jc w:val="both"/>
        <w:rPr>
          <w:rFonts w:ascii="Times New Roman" w:hAnsi="Times New Roman" w:cs="Times New Roman"/>
          <w:sz w:val="72"/>
          <w:szCs w:val="72"/>
        </w:rPr>
      </w:pPr>
    </w:p>
    <w:p w14:paraId="03223E85">
      <w:pPr>
        <w:pStyle w:val="17"/>
        <w:jc w:val="both"/>
        <w:rPr>
          <w:rFonts w:ascii="Times New Roman" w:hAnsi="Times New Roman" w:cs="Times New Roman"/>
          <w:sz w:val="72"/>
          <w:szCs w:val="72"/>
        </w:rPr>
      </w:pPr>
      <w:bookmarkStart w:id="4" w:name="_GoBack"/>
      <w:bookmarkEnd w:id="4"/>
    </w:p>
    <w:p w14:paraId="2BFE8971">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4FD29DA8">
      <w:pPr>
        <w:widowControl/>
        <w:jc w:val="left"/>
        <w:rPr>
          <w:rFonts w:ascii="Times New Roman" w:hAnsi="Times New Roman" w:eastAsia="仿宋_GB2312" w:cs="Times New Roman"/>
          <w:color w:val="000000"/>
          <w:kern w:val="0"/>
          <w:sz w:val="32"/>
          <w:szCs w:val="32"/>
        </w:rPr>
      </w:pPr>
    </w:p>
    <w:p w14:paraId="31C05CC5">
      <w:pPr>
        <w:widowControl/>
        <w:ind w:firstLine="640" w:firstLineChars="200"/>
        <w:jc w:val="left"/>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一、一般公共预算财政拨款：本级财政部门当年拨付的财政预算资金。</w:t>
      </w:r>
    </w:p>
    <w:p w14:paraId="2A0AAD34">
      <w:pPr>
        <w:pStyle w:val="17"/>
        <w:ind w:firstLine="640" w:firstLineChars="200"/>
        <w:jc w:val="both"/>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二、其他收入：预算单位在“财政拨款、事业收入、经营收入、上级补助收入、附属单位缴款收入”等之外取得的各项收入。</w:t>
      </w:r>
    </w:p>
    <w:p w14:paraId="2A671A1F">
      <w:pPr>
        <w:pStyle w:val="17"/>
        <w:ind w:firstLine="640" w:firstLineChars="200"/>
        <w:jc w:val="both"/>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三、基本支出：是预算单位为保障其正常运转，完成日常工作任务所发生的支出，包括人员支出和日常公用支出。</w:t>
      </w:r>
    </w:p>
    <w:p w14:paraId="68C5E747">
      <w:pPr>
        <w:pStyle w:val="17"/>
        <w:ind w:firstLine="640" w:firstLineChars="200"/>
        <w:jc w:val="both"/>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四、项目支出：是预算单位为完成其特定的行政工作任务或事业发展目标所发生的支出。</w:t>
      </w:r>
    </w:p>
    <w:p w14:paraId="7209F215">
      <w:pPr>
        <w:pStyle w:val="17"/>
        <w:ind w:firstLine="640" w:firstLineChars="200"/>
        <w:jc w:val="both"/>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五、三公经费：政府部门用于财政拨款经费安排的因公出国（境）费用、公务用车购置及运行维护费用、公务接待费用。其中因公出国（境）费用反映单位公务出国（境）的住宿费、差旅费、伙食补助费、培训费等支出；公务用车购置及运行维护费用反映单位公务用车购置及维修费、燃料费、过路过桥费、保险费等支出；公务接待费反映单位按规定开支的各类公务接待（含外宾接待）支出。</w:t>
      </w:r>
    </w:p>
    <w:p w14:paraId="4AE72510">
      <w:pPr>
        <w:widowControl/>
        <w:ind w:firstLine="640" w:firstLineChars="200"/>
        <w:jc w:val="left"/>
        <w:rPr>
          <w:rFonts w:hint="eastAsia" w:ascii="CESI仿宋-GB2312" w:hAnsi="CESI仿宋-GB2312" w:eastAsia="CESI仿宋-GB2312" w:cs="CESI仿宋-GB2312"/>
          <w:sz w:val="72"/>
          <w:szCs w:val="72"/>
        </w:rPr>
      </w:pPr>
      <w:r>
        <w:rPr>
          <w:rFonts w:hint="eastAsia" w:ascii="CESI仿宋-GB2312" w:hAnsi="CESI仿宋-GB2312" w:eastAsia="CESI仿宋-GB2312" w:cs="CESI仿宋-GB2312"/>
          <w:color w:val="auto"/>
          <w:kern w:val="0"/>
          <w:sz w:val="32"/>
          <w:szCs w:val="32"/>
          <w:lang w:val="en-US" w:eastAsia="zh-CN" w:bidi="ar-SA"/>
        </w:rPr>
        <w:t>六、机关运行经费：反映行政单位和参照公务员法管理事业单位履行一般行政管理职能、维持机关日常运转所必须的，用公共预算财政拨款开支的费用，包括办公及印刷费、水电费、邮电费、取暖费、交通费、差旅费、会议费、福利费、物业管理费、日常维修费、专用材料费、一般购置费等费用。</w:t>
      </w:r>
      <w:r>
        <w:rPr>
          <w:rFonts w:hint="eastAsia" w:ascii="CESI仿宋-GB2312" w:hAnsi="CESI仿宋-GB2312" w:eastAsia="CESI仿宋-GB2312" w:cs="CESI仿宋-GB2312"/>
          <w:b/>
          <w:bCs/>
          <w:i/>
          <w:color w:val="auto"/>
          <w:sz w:val="32"/>
          <w:szCs w:val="32"/>
        </w:rPr>
        <w:br w:type="page"/>
      </w:r>
    </w:p>
    <w:p w14:paraId="0581C8B7">
      <w:pPr>
        <w:pStyle w:val="17"/>
        <w:spacing w:line="360" w:lineRule="auto"/>
        <w:jc w:val="center"/>
        <w:rPr>
          <w:rFonts w:ascii="Times New Roman" w:hAnsi="Times New Roman" w:eastAsia="方正小标宋_GBK" w:cs="Times New Roman"/>
          <w:sz w:val="52"/>
          <w:szCs w:val="52"/>
        </w:rPr>
      </w:pPr>
    </w:p>
    <w:p w14:paraId="03069BB8">
      <w:pPr>
        <w:pStyle w:val="17"/>
        <w:spacing w:line="360" w:lineRule="auto"/>
        <w:jc w:val="center"/>
        <w:rPr>
          <w:rFonts w:ascii="Times New Roman" w:hAnsi="Times New Roman" w:eastAsia="方正小标宋_GBK" w:cs="Times New Roman"/>
          <w:sz w:val="52"/>
          <w:szCs w:val="52"/>
        </w:rPr>
      </w:pPr>
    </w:p>
    <w:p w14:paraId="7DA03072">
      <w:pPr>
        <w:pStyle w:val="17"/>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CD28338">
      <w:pPr>
        <w:rPr>
          <w:rFonts w:ascii="Times New Roman" w:hAnsi="Times New Roman" w:cs="Times New Roman"/>
          <w:sz w:val="72"/>
          <w:szCs w:val="72"/>
        </w:rPr>
      </w:pPr>
    </w:p>
    <w:p w14:paraId="35C6B9CD">
      <w:pPr>
        <w:pStyle w:val="17"/>
        <w:spacing w:line="600" w:lineRule="exact"/>
        <w:ind w:firstLine="643" w:firstLineChars="200"/>
        <w:rPr>
          <w:rFonts w:ascii="Times New Roman" w:hAnsi="Times New Roman" w:eastAsia="仿宋_GB2312" w:cs="Times New Roman"/>
          <w:sz w:val="32"/>
          <w:szCs w:val="32"/>
        </w:rPr>
      </w:pPr>
      <w:r>
        <w:rPr>
          <w:rFonts w:hint="eastAsia" w:ascii="CESI仿宋-GB2312" w:hAnsi="CESI仿宋-GB2312" w:eastAsia="CESI仿宋-GB2312" w:cs="CESI仿宋-GB2312"/>
          <w:b/>
          <w:bCs/>
          <w:sz w:val="32"/>
          <w:szCs w:val="32"/>
        </w:rPr>
        <w:t>一、</w:t>
      </w:r>
      <w:r>
        <w:rPr>
          <w:rFonts w:hint="eastAsia" w:ascii="CESI仿宋-GB2312" w:hAnsi="CESI仿宋-GB2312" w:eastAsia="CESI仿宋-GB2312" w:cs="CESI仿宋-GB2312"/>
          <w:sz w:val="32"/>
          <w:szCs w:val="32"/>
        </w:rPr>
        <w:t>2024年度部门单位整体支出绩效自评报告。</w:t>
      </w:r>
    </w:p>
    <w:p w14:paraId="04D2AA91">
      <w:pPr>
        <w:pStyle w:val="17"/>
        <w:spacing w:line="600" w:lineRule="exact"/>
        <w:ind w:firstLine="640" w:firstLineChars="200"/>
        <w:rPr>
          <w:rFonts w:ascii="Times New Roman" w:hAnsi="Times New Roman" w:eastAsia="仿宋_GB2312" w:cs="Times New Roman"/>
          <w:sz w:val="32"/>
          <w:szCs w:val="32"/>
        </w:rPr>
      </w:pPr>
    </w:p>
    <w:p w14:paraId="1E9C4A33">
      <w:pPr>
        <w:pStyle w:val="17"/>
        <w:spacing w:line="600" w:lineRule="exact"/>
        <w:ind w:firstLine="640" w:firstLineChars="200"/>
        <w:rPr>
          <w:rFonts w:ascii="Times New Roman" w:hAnsi="Times New Roman" w:eastAsia="方正仿宋_GB2312" w:cs="Times New Roman"/>
          <w:sz w:val="32"/>
          <w:szCs w:val="32"/>
        </w:rPr>
      </w:pPr>
    </w:p>
    <w:p w14:paraId="0AC20992">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s="Times New Roman"/>
          <w:color w:val="auto"/>
          <w:sz w:val="32"/>
          <w:szCs w:val="32"/>
        </w:rPr>
      </w:pPr>
      <w:r>
        <w:rPr>
          <w:rFonts w:ascii="Times New Roman" w:hAnsi="Times New Roman" w:cs="Times New Roman"/>
          <w:sz w:val="72"/>
          <w:szCs w:val="72"/>
        </w:rPr>
        <w:br w:type="page"/>
      </w:r>
    </w:p>
    <w:p w14:paraId="209372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_GBK" w:cs="Times New Roman"/>
          <w:color w:val="auto"/>
          <w:sz w:val="52"/>
          <w:szCs w:val="52"/>
        </w:rPr>
      </w:pPr>
      <w:r>
        <w:rPr>
          <w:rFonts w:hint="eastAsia" w:ascii="Times New Roman" w:hAnsi="Times New Roman" w:eastAsia="方正小标宋_GBK" w:cs="Times New Roman"/>
          <w:color w:val="auto"/>
          <w:sz w:val="52"/>
          <w:szCs w:val="52"/>
          <w:lang w:eastAsia="zh-CN"/>
        </w:rPr>
        <w:t>2024</w:t>
      </w:r>
      <w:r>
        <w:rPr>
          <w:rFonts w:ascii="Times New Roman" w:hAnsi="Times New Roman" w:eastAsia="方正小标宋_GBK" w:cs="Times New Roman"/>
          <w:color w:val="auto"/>
          <w:sz w:val="52"/>
          <w:szCs w:val="52"/>
        </w:rPr>
        <w:t>年度</w:t>
      </w:r>
      <w:r>
        <w:rPr>
          <w:rFonts w:hint="eastAsia" w:ascii="Times New Roman" w:hAnsi="Times New Roman" w:eastAsia="方正小标宋_GBK" w:cs="Times New Roman"/>
          <w:color w:val="auto"/>
          <w:sz w:val="52"/>
          <w:szCs w:val="52"/>
          <w:lang w:eastAsia="zh-CN"/>
        </w:rPr>
        <w:t>湖南省产商品质量抽检中心</w:t>
      </w:r>
      <w:r>
        <w:rPr>
          <w:rFonts w:ascii="Times New Roman" w:hAnsi="Times New Roman" w:eastAsia="方正小标宋_GBK" w:cs="Times New Roman"/>
          <w:color w:val="auto"/>
          <w:sz w:val="52"/>
          <w:szCs w:val="52"/>
        </w:rPr>
        <w:t>整体支出绩效自评报告</w:t>
      </w:r>
    </w:p>
    <w:p w14:paraId="3518A11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_GBK" w:cs="Times New Roman"/>
          <w:b/>
          <w:color w:val="auto"/>
          <w:sz w:val="52"/>
          <w:szCs w:val="52"/>
        </w:rPr>
      </w:pPr>
    </w:p>
    <w:p w14:paraId="7F53ED2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楷体_GB2312" w:cs="Times New Roman"/>
          <w:b/>
          <w:color w:val="auto"/>
          <w:sz w:val="32"/>
          <w:szCs w:val="32"/>
        </w:rPr>
      </w:pPr>
    </w:p>
    <w:p w14:paraId="1F40CC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楷体_GB2312" w:cs="Times New Roman"/>
          <w:b/>
          <w:color w:val="auto"/>
          <w:sz w:val="32"/>
          <w:szCs w:val="32"/>
        </w:rPr>
      </w:pPr>
    </w:p>
    <w:p w14:paraId="2CE69EA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6D25D5E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7060AD9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001B19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1931CE7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347CB70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6ACFFD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472505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45EF533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531DCB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auto"/>
          <w:sz w:val="32"/>
          <w:szCs w:val="32"/>
        </w:rPr>
      </w:pPr>
    </w:p>
    <w:p w14:paraId="1018460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s="Times New Roman"/>
          <w:color w:val="auto"/>
          <w:sz w:val="32"/>
          <w:szCs w:val="32"/>
          <w:u w:val="single"/>
        </w:rPr>
      </w:pPr>
      <w:r>
        <w:rPr>
          <w:rFonts w:ascii="Times New Roman" w:hAnsi="Times New Roman" w:eastAsia="方正仿宋_GBK" w:cs="Times New Roman"/>
          <w:color w:val="auto"/>
          <w:sz w:val="32"/>
          <w:szCs w:val="32"/>
        </w:rPr>
        <w:t>部门（单位）名称：</w:t>
      </w:r>
      <w:r>
        <w:rPr>
          <w:rFonts w:ascii="Times New Roman" w:hAnsi="Times New Roman" w:eastAsia="方正仿宋_GBK" w:cs="Times New Roman"/>
          <w:color w:val="auto"/>
          <w:sz w:val="32"/>
          <w:szCs w:val="32"/>
          <w:u w:val="single"/>
        </w:rPr>
        <w:t>（盖章）</w:t>
      </w:r>
    </w:p>
    <w:p w14:paraId="4F1D4B1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2025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 w:eastAsia="zh-CN"/>
        </w:rPr>
        <w:t>8</w:t>
      </w:r>
      <w:r>
        <w:rPr>
          <w:rFonts w:ascii="Times New Roman" w:hAnsi="Times New Roman" w:eastAsia="方正仿宋_GBK" w:cs="Times New Roman"/>
          <w:color w:val="auto"/>
          <w:sz w:val="32"/>
          <w:szCs w:val="32"/>
        </w:rPr>
        <w:t>日</w:t>
      </w:r>
    </w:p>
    <w:p w14:paraId="05A8D5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仿宋_GBK" w:cs="Times New Roman"/>
          <w:color w:val="auto"/>
          <w:sz w:val="32"/>
          <w:szCs w:val="32"/>
        </w:rPr>
      </w:pPr>
    </w:p>
    <w:p w14:paraId="4465175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color w:val="auto"/>
          <w:sz w:val="32"/>
          <w:szCs w:val="32"/>
        </w:rPr>
      </w:pPr>
      <w:r>
        <w:rPr>
          <w:rFonts w:ascii="Times New Roman" w:hAnsi="Times New Roman" w:eastAsia="方正仿宋_GBK" w:cs="Times New Roman"/>
          <w:color w:val="auto"/>
          <w:sz w:val="32"/>
          <w:szCs w:val="32"/>
        </w:rPr>
        <w:t>（此页为封面）</w:t>
      </w:r>
    </w:p>
    <w:p w14:paraId="3119FFC9">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14:paraId="6733D04C">
      <w:pPr>
        <w:pStyle w:val="2"/>
        <w:rPr>
          <w:rFonts w:hint="eastAsia"/>
        </w:rPr>
      </w:pPr>
    </w:p>
    <w:p w14:paraId="5079994B">
      <w:pPr>
        <w:widowControl w:val="0"/>
        <w:spacing w:after="120" w:afterLines="0" w:afterAutospacing="0" w:line="560" w:lineRule="exact"/>
        <w:ind w:firstLine="640" w:firstLineChars="200"/>
        <w:jc w:val="both"/>
        <w:rPr>
          <w:rFonts w:hint="eastAsia" w:ascii="Times New Roman" w:hAnsi="Times New Roman" w:eastAsia="仿宋_GB2312" w:cs="Times New Roman"/>
          <w:kern w:val="2"/>
          <w:sz w:val="32"/>
          <w:szCs w:val="32"/>
          <w:lang w:val="en-US" w:eastAsia="zh-CN" w:bidi="ar-SA"/>
        </w:rPr>
      </w:pPr>
    </w:p>
    <w:p w14:paraId="0C1D718F">
      <w:pPr>
        <w:widowControl/>
        <w:kinsoku w:val="0"/>
        <w:autoSpaceDE/>
        <w:autoSpaceDN/>
        <w:adjustRightInd w:val="0"/>
        <w:snapToGrid w:val="0"/>
        <w:spacing w:line="625" w:lineRule="exact"/>
        <w:ind w:firstLine="0" w:firstLineChars="0"/>
        <w:jc w:val="center"/>
        <w:textAlignment w:val="baseline"/>
        <w:rPr>
          <w:rFonts w:hint="eastAsia" w:ascii="Times New Roman" w:hAnsi="Times New Roman" w:eastAsia="方正小标宋_GBK" w:cs="Times New Roman"/>
          <w:snapToGrid w:val="0"/>
          <w:color w:val="auto"/>
          <w:kern w:val="0"/>
          <w:sz w:val="44"/>
          <w:szCs w:val="44"/>
          <w:lang w:eastAsia="zh-CN"/>
        </w:rPr>
      </w:pPr>
      <w:r>
        <w:rPr>
          <w:rFonts w:hint="eastAsia" w:ascii="Times New Roman" w:hAnsi="Times New Roman" w:eastAsia="方正小标宋_GBK" w:cs="Times New Roman"/>
          <w:snapToGrid w:val="0"/>
          <w:color w:val="auto"/>
          <w:kern w:val="0"/>
          <w:sz w:val="44"/>
          <w:szCs w:val="44"/>
          <w:lang w:eastAsia="zh-CN"/>
        </w:rPr>
        <w:t>2024</w:t>
      </w:r>
      <w:r>
        <w:rPr>
          <w:rFonts w:ascii="Times New Roman" w:hAnsi="Times New Roman" w:eastAsia="方正小标宋_GBK" w:cs="Times New Roman"/>
          <w:snapToGrid w:val="0"/>
          <w:color w:val="auto"/>
          <w:kern w:val="0"/>
          <w:sz w:val="44"/>
          <w:szCs w:val="44"/>
        </w:rPr>
        <w:t>年度</w:t>
      </w:r>
      <w:r>
        <w:rPr>
          <w:rFonts w:hint="eastAsia" w:ascii="Times New Roman" w:hAnsi="Times New Roman" w:eastAsia="方正小标宋_GBK" w:cs="Times New Roman"/>
          <w:snapToGrid w:val="0"/>
          <w:color w:val="auto"/>
          <w:kern w:val="0"/>
          <w:sz w:val="44"/>
          <w:szCs w:val="44"/>
          <w:lang w:eastAsia="zh-CN"/>
        </w:rPr>
        <w:t>湖南省产商品质量抽检中心</w:t>
      </w:r>
    </w:p>
    <w:p w14:paraId="19DB450E">
      <w:pPr>
        <w:widowControl/>
        <w:kinsoku w:val="0"/>
        <w:autoSpaceDE/>
        <w:autoSpaceDN/>
        <w:adjustRightInd w:val="0"/>
        <w:snapToGrid w:val="0"/>
        <w:spacing w:line="625" w:lineRule="exact"/>
        <w:ind w:firstLine="0" w:firstLineChars="0"/>
        <w:jc w:val="center"/>
        <w:textAlignment w:val="baseline"/>
        <w:rPr>
          <w:rFonts w:ascii="Times New Roman" w:hAnsi="Times New Roman" w:eastAsia="方正小标宋_GBK" w:cs="Times New Roman"/>
          <w:snapToGrid w:val="0"/>
          <w:color w:val="auto"/>
          <w:kern w:val="0"/>
          <w:sz w:val="44"/>
          <w:szCs w:val="44"/>
        </w:rPr>
      </w:pPr>
      <w:r>
        <w:rPr>
          <w:rFonts w:ascii="Times New Roman" w:hAnsi="Times New Roman" w:eastAsia="方正小标宋_GBK" w:cs="Times New Roman"/>
          <w:snapToGrid w:val="0"/>
          <w:color w:val="auto"/>
          <w:kern w:val="0"/>
          <w:sz w:val="44"/>
          <w:szCs w:val="44"/>
        </w:rPr>
        <w:t>整体支出绩效自评报告</w:t>
      </w:r>
    </w:p>
    <w:p w14:paraId="68600FD0">
      <w:pPr>
        <w:keepNext w:val="0"/>
        <w:keepLines w:val="0"/>
        <w:pageBreakBefore w:val="0"/>
        <w:wordWrap/>
        <w:overflowPunct/>
        <w:autoSpaceDE/>
        <w:autoSpaceDN/>
        <w:bidi w:val="0"/>
        <w:spacing w:line="625" w:lineRule="exact"/>
        <w:ind w:firstLine="0" w:firstLineChars="0"/>
        <w:jc w:val="both"/>
        <w:rPr>
          <w:rFonts w:hint="eastAsia" w:ascii="Times New Roman" w:hAnsi="Times New Roman" w:eastAsia="仿宋_GB2312" w:cs="Times New Roman"/>
          <w:color w:val="auto"/>
          <w:sz w:val="32"/>
          <w:szCs w:val="32"/>
        </w:rPr>
      </w:pPr>
    </w:p>
    <w:p w14:paraId="35AA4CAF">
      <w:pPr>
        <w:pStyle w:val="3"/>
        <w:numPr>
          <w:ilvl w:val="0"/>
          <w:numId w:val="1"/>
        </w:numPr>
        <w:bidi w:val="0"/>
        <w:rPr>
          <w:rFonts w:hint="eastAsia"/>
        </w:rPr>
      </w:pPr>
      <w:r>
        <w:rPr>
          <w:rFonts w:hint="eastAsia"/>
        </w:rPr>
        <w:t>单位基本情况</w:t>
      </w:r>
    </w:p>
    <w:p w14:paraId="5141BDDC">
      <w:pPr>
        <w:spacing w:line="560" w:lineRule="atLeast"/>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（一）职能职责。</w:t>
      </w:r>
    </w:p>
    <w:p w14:paraId="1F22100B">
      <w:pPr>
        <w:spacing w:line="560" w:lineRule="atLeas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1、为机关提供支持保障的职能</w:t>
      </w:r>
      <w:r>
        <w:rPr>
          <w:rFonts w:hint="eastAsia" w:ascii="方正仿宋_GBK" w:hAnsi="方正仿宋_GBK" w:eastAsia="方正仿宋_GBK" w:cs="方正仿宋_GBK"/>
          <w:bCs/>
          <w:sz w:val="32"/>
          <w:szCs w:val="32"/>
        </w:rPr>
        <w:t>：承担全省产商品质量监督抽样送检工作，承担产商品质量安全检查相关事务性工作，协助开展综合行政执法相关事务性工作，配合开展产商品质量安全应急处置等相关事务性工作；</w:t>
      </w:r>
    </w:p>
    <w:p w14:paraId="1E857538">
      <w:pPr>
        <w:spacing w:line="560" w:lineRule="atLeas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2、完成省市场监督管理局交办的其他工作任务</w:t>
      </w:r>
      <w:r>
        <w:rPr>
          <w:rFonts w:hint="eastAsia" w:ascii="方正仿宋_GBK" w:hAnsi="方正仿宋_GBK" w:eastAsia="方正仿宋_GBK" w:cs="方正仿宋_GBK"/>
          <w:bCs/>
          <w:sz w:val="32"/>
          <w:szCs w:val="32"/>
        </w:rPr>
        <w:t>。</w:t>
      </w:r>
    </w:p>
    <w:p w14:paraId="41081C5F">
      <w:pPr>
        <w:spacing w:line="560" w:lineRule="atLeast"/>
        <w:ind w:firstLine="628" w:firstLineChars="196"/>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（二）机构设置。</w:t>
      </w:r>
    </w:p>
    <w:p w14:paraId="661C3B50">
      <w:pPr>
        <w:spacing w:line="560" w:lineRule="atLeas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内设3个部门：综合部、质量抽检部、质量检查部。</w:t>
      </w:r>
    </w:p>
    <w:p w14:paraId="49F4BE5A">
      <w:pPr>
        <w:numPr>
          <w:ilvl w:val="0"/>
          <w:numId w:val="2"/>
        </w:numPr>
        <w:spacing w:line="560" w:lineRule="atLeas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综合部：</w:t>
      </w:r>
      <w:r>
        <w:rPr>
          <w:rFonts w:hint="eastAsia" w:ascii="方正仿宋_GBK" w:hAnsi="方正仿宋_GBK" w:eastAsia="方正仿宋_GBK" w:cs="方正仿宋_GBK"/>
          <w:bCs/>
          <w:sz w:val="32"/>
          <w:szCs w:val="32"/>
        </w:rPr>
        <w:t>负责机构日常运转工作，承担中心日常管理、党建、人事、纪检监察、资产财务、文书档案管理、宣传、离退休人员管理等工作。</w:t>
      </w:r>
    </w:p>
    <w:p w14:paraId="404908CD">
      <w:pPr>
        <w:numPr>
          <w:ilvl w:val="0"/>
          <w:numId w:val="2"/>
        </w:numPr>
        <w:spacing w:line="560" w:lineRule="atLeas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质量抽检部：</w:t>
      </w:r>
      <w:r>
        <w:rPr>
          <w:rFonts w:hint="eastAsia" w:ascii="方正仿宋_GBK" w:hAnsi="方正仿宋_GBK" w:eastAsia="方正仿宋_GBK" w:cs="方正仿宋_GBK"/>
          <w:bCs/>
          <w:sz w:val="32"/>
          <w:szCs w:val="32"/>
        </w:rPr>
        <w:t>负责产商品监督抽检具体业务组织工作，承担抽检业务调度、抽检方案制定、抽检数据上报等事务性工作。负责机构质量管理工作，承担抽检工作质量管理、体系运行、标准化管理、质量分析、抽检设备和器具采购管理等工作。</w:t>
      </w:r>
    </w:p>
    <w:p w14:paraId="31CC6068">
      <w:pPr>
        <w:numPr>
          <w:ilvl w:val="0"/>
          <w:numId w:val="2"/>
        </w:numPr>
        <w:spacing w:line="560" w:lineRule="atLeas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质量检查部：</w:t>
      </w:r>
      <w:r>
        <w:rPr>
          <w:rFonts w:hint="eastAsia" w:ascii="方正仿宋_GBK" w:hAnsi="方正仿宋_GBK" w:eastAsia="方正仿宋_GBK" w:cs="方正仿宋_GBK"/>
          <w:bCs/>
          <w:sz w:val="32"/>
          <w:szCs w:val="32"/>
        </w:rPr>
        <w:t>承担产商品质量安全检查、产商品质量安全应急处置、综合执法等相关事务性工作。</w:t>
      </w:r>
    </w:p>
    <w:p w14:paraId="68DFBFCA">
      <w:pPr>
        <w:numPr>
          <w:ilvl w:val="0"/>
          <w:numId w:val="0"/>
        </w:numPr>
        <w:spacing w:line="560" w:lineRule="atLeast"/>
        <w:ind w:firstLine="640"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人员情况。</w:t>
      </w:r>
    </w:p>
    <w:p w14:paraId="78523A0E">
      <w:pPr>
        <w:numPr>
          <w:ilvl w:val="0"/>
          <w:numId w:val="0"/>
        </w:numPr>
        <w:spacing w:line="560" w:lineRule="exact"/>
        <w:ind w:firstLine="640" w:firstLineChars="200"/>
        <w:rPr>
          <w:rFonts w:hint="eastAsia" w:ascii="Times New Roman" w:hAnsi="Times New Roman" w:eastAsia="仿宋_GB2312" w:cs="Times New Roman"/>
          <w:sz w:val="32"/>
          <w:szCs w:val="32"/>
        </w:rPr>
      </w:pPr>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年12月31日，湖南省产商品质量抽检中心在职干部职工2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名，退休人员</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p>
    <w:p w14:paraId="39E35004">
      <w:pPr>
        <w:pStyle w:val="3"/>
        <w:bidi w:val="0"/>
        <w:rPr>
          <w:rFonts w:hint="eastAsia"/>
        </w:rPr>
      </w:pPr>
      <w:r>
        <w:rPr>
          <w:rFonts w:hint="eastAsia"/>
        </w:rPr>
        <w:t>二、一般公共预算支出情况</w:t>
      </w:r>
    </w:p>
    <w:p w14:paraId="7E86CFB7">
      <w:pPr>
        <w:pStyle w:val="4"/>
        <w:bidi w:val="0"/>
        <w:rPr>
          <w:rFonts w:hint="eastAsia" w:ascii="CESI仿宋-GB2312" w:hAnsi="CESI仿宋-GB2312" w:eastAsia="CESI仿宋-GB2312" w:cs="CESI仿宋-GB2312"/>
          <w:bCs/>
          <w:color w:val="auto"/>
          <w:sz w:val="32"/>
          <w:szCs w:val="32"/>
        </w:rPr>
      </w:pPr>
      <w:r>
        <w:rPr>
          <w:rFonts w:hint="eastAsia"/>
        </w:rPr>
        <w:t>（一）基本支出情况</w:t>
      </w:r>
    </w:p>
    <w:p w14:paraId="65085A7B">
      <w:pPr>
        <w:spacing w:line="560" w:lineRule="atLeast"/>
        <w:ind w:firstLine="640" w:firstLineChars="200"/>
        <w:rPr>
          <w:rFonts w:hint="eastAsia" w:ascii="Times New Roman" w:hAnsi="Times New Roman" w:eastAsia="仿宋_GB2312" w:cs="Times New Roman"/>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年全年总支出</w:t>
      </w:r>
      <w:r>
        <w:rPr>
          <w:rFonts w:hint="eastAsia" w:ascii="CESI仿宋-GB2312" w:hAnsi="CESI仿宋-GB2312" w:eastAsia="CESI仿宋-GB2312" w:cs="CESI仿宋-GB2312"/>
          <w:sz w:val="32"/>
          <w:szCs w:val="32"/>
          <w:lang w:val="en-US" w:eastAsia="zh-CN"/>
        </w:rPr>
        <w:t>695.04</w:t>
      </w:r>
      <w:r>
        <w:rPr>
          <w:rFonts w:hint="eastAsia" w:ascii="CESI仿宋-GB2312" w:hAnsi="CESI仿宋-GB2312" w:eastAsia="CESI仿宋-GB2312" w:cs="CESI仿宋-GB2312"/>
          <w:sz w:val="32"/>
          <w:szCs w:val="32"/>
        </w:rPr>
        <w:t>万元，基本支出6</w:t>
      </w:r>
      <w:r>
        <w:rPr>
          <w:rFonts w:hint="eastAsia" w:ascii="CESI仿宋-GB2312" w:hAnsi="CESI仿宋-GB2312" w:eastAsia="CESI仿宋-GB2312" w:cs="CESI仿宋-GB2312"/>
          <w:sz w:val="32"/>
          <w:szCs w:val="32"/>
          <w:lang w:val="en-US" w:eastAsia="zh-CN"/>
        </w:rPr>
        <w:t>02</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万元,占全年总支出比重8</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63</w:t>
      </w:r>
      <w:r>
        <w:rPr>
          <w:rFonts w:hint="eastAsia" w:ascii="CESI仿宋-GB2312" w:hAnsi="CESI仿宋-GB2312" w:eastAsia="CESI仿宋-GB2312" w:cs="CESI仿宋-GB2312"/>
          <w:sz w:val="32"/>
          <w:szCs w:val="32"/>
        </w:rPr>
        <w:t>%，其中：人员支出</w:t>
      </w:r>
      <w:r>
        <w:rPr>
          <w:rFonts w:hint="eastAsia" w:ascii="CESI仿宋-GB2312" w:hAnsi="CESI仿宋-GB2312" w:eastAsia="CESI仿宋-GB2312" w:cs="CESI仿宋-GB2312"/>
          <w:sz w:val="32"/>
          <w:szCs w:val="32"/>
          <w:lang w:val="en-US" w:eastAsia="zh-CN"/>
        </w:rPr>
        <w:t>526</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73</w:t>
      </w:r>
      <w:r>
        <w:rPr>
          <w:rFonts w:hint="eastAsia" w:ascii="CESI仿宋-GB2312" w:hAnsi="CESI仿宋-GB2312" w:eastAsia="CESI仿宋-GB2312" w:cs="CESI仿宋-GB2312"/>
          <w:sz w:val="32"/>
          <w:szCs w:val="32"/>
        </w:rPr>
        <w:t>万元,占全年总支出比重7</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79</w:t>
      </w:r>
      <w:r>
        <w:rPr>
          <w:rFonts w:hint="eastAsia" w:ascii="CESI仿宋-GB2312" w:hAnsi="CESI仿宋-GB2312" w:eastAsia="CESI仿宋-GB2312" w:cs="CESI仿宋-GB2312"/>
          <w:sz w:val="32"/>
          <w:szCs w:val="32"/>
        </w:rPr>
        <w:t>%，公用支出</w:t>
      </w:r>
      <w:r>
        <w:rPr>
          <w:rFonts w:hint="eastAsia" w:ascii="CESI仿宋-GB2312" w:hAnsi="CESI仿宋-GB2312" w:eastAsia="CESI仿宋-GB2312" w:cs="CESI仿宋-GB2312"/>
          <w:sz w:val="32"/>
          <w:szCs w:val="32"/>
          <w:lang w:val="en-US" w:eastAsia="zh-CN"/>
        </w:rPr>
        <w:t>75</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37</w:t>
      </w:r>
      <w:r>
        <w:rPr>
          <w:rFonts w:hint="eastAsia" w:ascii="CESI仿宋-GB2312" w:hAnsi="CESI仿宋-GB2312" w:eastAsia="CESI仿宋-GB2312" w:cs="CESI仿宋-GB2312"/>
          <w:sz w:val="32"/>
          <w:szCs w:val="32"/>
        </w:rPr>
        <w:t>万元，占全年总支出比重1</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84</w:t>
      </w:r>
      <w:r>
        <w:rPr>
          <w:rFonts w:hint="eastAsia" w:ascii="CESI仿宋-GB2312" w:hAnsi="CESI仿宋-GB2312" w:eastAsia="CESI仿宋-GB2312" w:cs="CESI仿宋-GB2312"/>
          <w:sz w:val="32"/>
          <w:szCs w:val="32"/>
        </w:rPr>
        <w:t>%；</w:t>
      </w:r>
    </w:p>
    <w:p w14:paraId="037E6D4B">
      <w:pPr>
        <w:pStyle w:val="4"/>
        <w:bidi w:val="0"/>
        <w:rPr>
          <w:rFonts w:hint="eastAsia"/>
        </w:rPr>
      </w:pPr>
      <w:r>
        <w:rPr>
          <w:rFonts w:hint="eastAsia"/>
        </w:rPr>
        <w:t>（二）项目支出情况</w:t>
      </w:r>
    </w:p>
    <w:p w14:paraId="3C7EE3B3">
      <w:pPr>
        <w:widowControl w:val="0"/>
        <w:spacing w:line="560" w:lineRule="atLeast"/>
        <w:ind w:firstLine="640" w:firstLineChars="200"/>
        <w:jc w:val="both"/>
        <w:rPr>
          <w:rFonts w:hint="eastAsia" w:ascii="Calibri" w:hAnsi="Calibri" w:eastAsia="仿宋_GB2312" w:cs="Times New Roman"/>
          <w:kern w:val="2"/>
          <w:sz w:val="32"/>
          <w:szCs w:val="22"/>
          <w:lang w:val="en-US" w:eastAsia="zh-CN" w:bidi="ar-SA"/>
        </w:rPr>
      </w:pPr>
      <w:r>
        <w:rPr>
          <w:rFonts w:hint="eastAsia" w:ascii="CESI仿宋-GB2312" w:hAnsi="CESI仿宋-GB2312" w:eastAsia="CESI仿宋-GB2312" w:cs="CESI仿宋-GB2312"/>
          <w:kern w:val="2"/>
          <w:sz w:val="32"/>
          <w:szCs w:val="32"/>
          <w:lang w:val="en-US" w:eastAsia="zh-CN" w:bidi="ar-SA"/>
        </w:rPr>
        <w:t>2024年全年总支出695.04万元，项目支出92.94万元,占总支出比重13.37%，其中：</w:t>
      </w:r>
      <w:r>
        <w:rPr>
          <w:rFonts w:hint="eastAsia" w:ascii="CESI仿宋-GB2312" w:hAnsi="CESI仿宋-GB2312" w:eastAsia="CESI仿宋-GB2312" w:cs="CESI仿宋-GB2312"/>
          <w:b/>
          <w:bCs/>
          <w:kern w:val="2"/>
          <w:sz w:val="32"/>
          <w:szCs w:val="32"/>
          <w:lang w:val="en-US" w:eastAsia="zh-CN" w:bidi="ar-SA"/>
        </w:rPr>
        <w:t>执法监督抽样专项</w:t>
      </w:r>
      <w:r>
        <w:rPr>
          <w:rFonts w:hint="eastAsia" w:ascii="CESI仿宋-GB2312" w:hAnsi="CESI仿宋-GB2312" w:eastAsia="CESI仿宋-GB2312" w:cs="CESI仿宋-GB2312"/>
          <w:kern w:val="2"/>
          <w:sz w:val="32"/>
          <w:szCs w:val="32"/>
          <w:lang w:val="en-US" w:eastAsia="zh-CN" w:bidi="ar-SA"/>
        </w:rPr>
        <w:t>支出39.68万元，预算执行率96.78%；</w:t>
      </w:r>
      <w:r>
        <w:rPr>
          <w:rFonts w:hint="eastAsia" w:ascii="CESI仿宋-GB2312" w:hAnsi="CESI仿宋-GB2312" w:eastAsia="CESI仿宋-GB2312" w:cs="CESI仿宋-GB2312"/>
          <w:b/>
          <w:bCs/>
          <w:kern w:val="2"/>
          <w:sz w:val="32"/>
          <w:szCs w:val="32"/>
          <w:lang w:val="en-US" w:eastAsia="zh-CN" w:bidi="ar-SA"/>
        </w:rPr>
        <w:t>省局委托执法检查</w:t>
      </w:r>
      <w:r>
        <w:rPr>
          <w:rFonts w:hint="eastAsia" w:ascii="CESI仿宋-GB2312" w:hAnsi="CESI仿宋-GB2312" w:eastAsia="CESI仿宋-GB2312" w:cs="CESI仿宋-GB2312"/>
          <w:kern w:val="2"/>
          <w:sz w:val="32"/>
          <w:szCs w:val="32"/>
          <w:lang w:val="en-US" w:eastAsia="zh-CN" w:bidi="ar-SA"/>
        </w:rPr>
        <w:t>支出35万元，预算执行率100%；</w:t>
      </w:r>
      <w:r>
        <w:rPr>
          <w:rFonts w:hint="eastAsia" w:ascii="CESI仿宋-GB2312" w:hAnsi="CESI仿宋-GB2312" w:eastAsia="CESI仿宋-GB2312" w:cs="CESI仿宋-GB2312"/>
          <w:b/>
          <w:bCs/>
          <w:kern w:val="2"/>
          <w:sz w:val="32"/>
          <w:szCs w:val="32"/>
          <w:lang w:val="en-US" w:eastAsia="zh-CN" w:bidi="ar-SA"/>
        </w:rPr>
        <w:t>配合省局应急处置</w:t>
      </w:r>
      <w:r>
        <w:rPr>
          <w:rFonts w:hint="eastAsia" w:ascii="CESI仿宋-GB2312" w:hAnsi="CESI仿宋-GB2312" w:eastAsia="CESI仿宋-GB2312" w:cs="CESI仿宋-GB2312"/>
          <w:kern w:val="2"/>
          <w:sz w:val="32"/>
          <w:szCs w:val="32"/>
          <w:lang w:val="en-US" w:eastAsia="zh-CN" w:bidi="ar-SA"/>
        </w:rPr>
        <w:t>支出13万元，预算执行率100%；</w:t>
      </w:r>
      <w:r>
        <w:rPr>
          <w:rFonts w:hint="eastAsia" w:ascii="CESI仿宋-GB2312" w:hAnsi="CESI仿宋-GB2312" w:eastAsia="CESI仿宋-GB2312" w:cs="CESI仿宋-GB2312"/>
          <w:b/>
          <w:bCs/>
          <w:kern w:val="2"/>
          <w:sz w:val="32"/>
          <w:szCs w:val="32"/>
          <w:lang w:val="en-US" w:eastAsia="zh-CN" w:bidi="ar-SA"/>
        </w:rPr>
        <w:t>办公设备购置</w:t>
      </w:r>
      <w:r>
        <w:rPr>
          <w:rFonts w:hint="eastAsia" w:ascii="CESI仿宋-GB2312" w:hAnsi="CESI仿宋-GB2312" w:eastAsia="CESI仿宋-GB2312" w:cs="CESI仿宋-GB2312"/>
          <w:kern w:val="2"/>
          <w:sz w:val="32"/>
          <w:szCs w:val="32"/>
          <w:lang w:val="en-US" w:eastAsia="zh-CN" w:bidi="ar-SA"/>
        </w:rPr>
        <w:t>支出0.39万元，预算执行率19.50%；</w:t>
      </w:r>
      <w:r>
        <w:rPr>
          <w:rFonts w:hint="eastAsia" w:ascii="CESI仿宋-GB2312" w:hAnsi="CESI仿宋-GB2312" w:eastAsia="CESI仿宋-GB2312" w:cs="CESI仿宋-GB2312"/>
          <w:b/>
          <w:bCs/>
          <w:kern w:val="2"/>
          <w:sz w:val="32"/>
          <w:szCs w:val="32"/>
          <w:lang w:val="en-US" w:eastAsia="zh-CN" w:bidi="ar-SA"/>
        </w:rPr>
        <w:t>跨年退单</w:t>
      </w:r>
      <w:r>
        <w:rPr>
          <w:rFonts w:hint="eastAsia" w:ascii="CESI仿宋-GB2312" w:hAnsi="CESI仿宋-GB2312" w:eastAsia="CESI仿宋-GB2312" w:cs="CESI仿宋-GB2312"/>
          <w:kern w:val="2"/>
          <w:sz w:val="32"/>
          <w:szCs w:val="32"/>
          <w:lang w:val="en-US" w:eastAsia="zh-CN" w:bidi="ar-SA"/>
        </w:rPr>
        <w:t>支出0.33万元，预算执行率100%；</w:t>
      </w:r>
      <w:r>
        <w:rPr>
          <w:rFonts w:hint="eastAsia" w:ascii="CESI仿宋-GB2312" w:hAnsi="CESI仿宋-GB2312" w:eastAsia="CESI仿宋-GB2312" w:cs="CESI仿宋-GB2312"/>
          <w:b/>
          <w:bCs/>
          <w:kern w:val="2"/>
          <w:sz w:val="32"/>
          <w:szCs w:val="32"/>
          <w:lang w:val="en-US" w:eastAsia="zh-CN" w:bidi="ar-SA"/>
        </w:rPr>
        <w:t>执法抽检专项(2023结转)</w:t>
      </w:r>
      <w:r>
        <w:rPr>
          <w:rFonts w:hint="eastAsia" w:ascii="CESI仿宋-GB2312" w:hAnsi="CESI仿宋-GB2312" w:eastAsia="CESI仿宋-GB2312" w:cs="CESI仿宋-GB2312"/>
          <w:kern w:val="2"/>
          <w:sz w:val="32"/>
          <w:szCs w:val="32"/>
          <w:lang w:val="en-US" w:eastAsia="zh-CN" w:bidi="ar-SA"/>
        </w:rPr>
        <w:t>支出3.58万元，预算执行率100%；</w:t>
      </w:r>
      <w:r>
        <w:rPr>
          <w:rFonts w:hint="eastAsia" w:ascii="CESI仿宋-GB2312" w:hAnsi="CESI仿宋-GB2312" w:eastAsia="CESI仿宋-GB2312" w:cs="CESI仿宋-GB2312"/>
          <w:b/>
          <w:bCs/>
          <w:kern w:val="2"/>
          <w:sz w:val="32"/>
          <w:szCs w:val="32"/>
          <w:lang w:val="en-US" w:eastAsia="zh-CN" w:bidi="ar-SA"/>
        </w:rPr>
        <w:t>办公设备购置(2023结转)</w:t>
      </w:r>
      <w:r>
        <w:rPr>
          <w:rFonts w:hint="eastAsia" w:ascii="CESI仿宋-GB2312" w:hAnsi="CESI仿宋-GB2312" w:eastAsia="CESI仿宋-GB2312" w:cs="CESI仿宋-GB2312"/>
          <w:kern w:val="2"/>
          <w:sz w:val="32"/>
          <w:szCs w:val="32"/>
          <w:lang w:val="en-US" w:eastAsia="zh-CN" w:bidi="ar-SA"/>
        </w:rPr>
        <w:t>支出0.96万元，预算执行率100%。</w:t>
      </w:r>
    </w:p>
    <w:p w14:paraId="095B794C">
      <w:pPr>
        <w:pStyle w:val="3"/>
        <w:bidi w:val="0"/>
        <w:rPr>
          <w:rFonts w:hint="eastAsia"/>
        </w:rPr>
      </w:pPr>
      <w:r>
        <w:rPr>
          <w:rFonts w:hint="eastAsia"/>
        </w:rPr>
        <w:t>三、政府性基金预算支出情况</w:t>
      </w:r>
    </w:p>
    <w:p w14:paraId="267B1D95">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p w14:paraId="79B9FD4A">
      <w:pPr>
        <w:pStyle w:val="3"/>
        <w:numPr>
          <w:ilvl w:val="0"/>
          <w:numId w:val="3"/>
        </w:numPr>
        <w:bidi w:val="0"/>
        <w:rPr>
          <w:rFonts w:hint="eastAsia"/>
        </w:rPr>
      </w:pPr>
      <w:r>
        <w:rPr>
          <w:rFonts w:hint="eastAsia"/>
        </w:rPr>
        <w:t>国有资本经营预算支出情况</w:t>
      </w:r>
    </w:p>
    <w:p w14:paraId="79D041E5">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p w14:paraId="72A11C6B">
      <w:pPr>
        <w:pStyle w:val="3"/>
        <w:numPr>
          <w:ilvl w:val="0"/>
          <w:numId w:val="3"/>
        </w:numPr>
        <w:bidi w:val="0"/>
        <w:ind w:left="0" w:leftChars="0" w:firstLine="640" w:firstLineChars="200"/>
        <w:rPr>
          <w:rFonts w:hint="eastAsia"/>
        </w:rPr>
      </w:pPr>
      <w:r>
        <w:rPr>
          <w:rFonts w:hint="eastAsia"/>
        </w:rPr>
        <w:t>社会保险基金预算支出情况</w:t>
      </w:r>
    </w:p>
    <w:p w14:paraId="210CAF94">
      <w:pPr>
        <w:numPr>
          <w:ilvl w:val="0"/>
          <w:numId w:val="0"/>
        </w:numPr>
        <w:spacing w:line="560" w:lineRule="exact"/>
        <w:ind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p w14:paraId="76844314">
      <w:pPr>
        <w:pStyle w:val="3"/>
        <w:numPr>
          <w:ilvl w:val="0"/>
          <w:numId w:val="3"/>
        </w:numPr>
        <w:bidi w:val="0"/>
        <w:ind w:left="0" w:leftChars="0" w:firstLine="640" w:firstLineChars="200"/>
        <w:rPr>
          <w:rFonts w:hint="eastAsia"/>
          <w:highlight w:val="none"/>
        </w:rPr>
      </w:pPr>
      <w:r>
        <w:rPr>
          <w:rFonts w:hint="eastAsia"/>
          <w:highlight w:val="none"/>
        </w:rPr>
        <w:t>单位整体支出绩效情况</w:t>
      </w:r>
    </w:p>
    <w:p w14:paraId="5742DACC">
      <w:pPr>
        <w:numPr>
          <w:ilvl w:val="0"/>
          <w:numId w:val="4"/>
        </w:numPr>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坚持党建引领，筑牢战斗堡垒。</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
        </w:rPr>
        <w:t>深刻领悟“两个确立”的决定性意义，坚决做到“两个维护”，</w:t>
      </w:r>
      <w:r>
        <w:rPr>
          <w:rFonts w:hint="eastAsia" w:ascii="仿宋_GB2312" w:hAnsi="仿宋_GB2312" w:eastAsia="仿宋_GB2312" w:cs="仿宋_GB2312"/>
          <w:sz w:val="32"/>
          <w:szCs w:val="32"/>
        </w:rPr>
        <w:t>学习贯彻党的二十大和二十届三中全会精神。扎实开展党纪学习教育，通过集中学习、专题研讨、廉政党课等多种形式，加强意识形态阵地建设和党风廉政建设。</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大兴调查研究之风。走访调研基层单位、技术机构和外省兄弟单位15家，转观念、转作风、转思路，持续提升履职能力。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坚定理想信念。通过参观红色教育基地、支部书记讲党课、抽检讲堂、“一月一课一片一实践”活动，树牢忠诚担当，营造良好政治生态</w:t>
      </w:r>
    </w:p>
    <w:p w14:paraId="3E528567">
      <w:pPr>
        <w:numPr>
          <w:ilvl w:val="0"/>
          <w:numId w:val="0"/>
        </w:numPr>
        <w:spacing w:line="56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（二）围绕</w:t>
      </w:r>
      <w:r>
        <w:rPr>
          <w:rFonts w:hint="eastAsia" w:ascii="仿宋_GB2312" w:hAnsi="仿宋_GB2312" w:eastAsia="仿宋_GB2312" w:cs="仿宋_GB2312"/>
          <w:b/>
          <w:bCs w:val="0"/>
          <w:sz w:val="32"/>
          <w:szCs w:val="32"/>
        </w:rPr>
        <w:t>重点工作，显著提高绩效。</w:t>
      </w:r>
    </w:p>
    <w:p w14:paraId="3EA9B56A">
      <w:pPr>
        <w:spacing w:line="60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第一、</w:t>
      </w:r>
      <w:r>
        <w:rPr>
          <w:rFonts w:hint="eastAsia" w:ascii="仿宋_GB2312" w:hAnsi="仿宋_GB2312" w:eastAsia="仿宋_GB2312" w:cs="仿宋_GB2312"/>
          <w:b/>
          <w:bCs/>
          <w:sz w:val="32"/>
          <w:szCs w:val="32"/>
        </w:rPr>
        <w:t>参与省局重点工作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大力配合处室开展专项督导。</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配合食品经营处、特殊食品处、食品生产处、监督处、计量处、认可处</w:t>
      </w:r>
      <w:r>
        <w:rPr>
          <w:rFonts w:hint="eastAsia" w:ascii="仿宋_GB2312" w:hAnsi="仿宋_GB2312" w:eastAsia="仿宋_GB2312" w:cs="仿宋_GB2312"/>
          <w:bCs/>
          <w:sz w:val="32"/>
          <w:szCs w:val="32"/>
        </w:rPr>
        <w:t>完成专项抽检和整治行动</w:t>
      </w: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项</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同比增长50%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Cs/>
          <w:sz w:val="32"/>
          <w:szCs w:val="32"/>
        </w:rPr>
        <w:t>检查生产、销售和经营企业</w:t>
      </w:r>
      <w:r>
        <w:rPr>
          <w:rFonts w:hint="eastAsia" w:ascii="仿宋_GB2312" w:hAnsi="仿宋_GB2312" w:eastAsia="仿宋_GB2312" w:cs="仿宋_GB2312"/>
          <w:bCs/>
          <w:sz w:val="32"/>
          <w:szCs w:val="32"/>
          <w:highlight w:val="none"/>
          <w:lang w:val="en-US" w:eastAsia="zh-CN"/>
        </w:rPr>
        <w:t>607</w:t>
      </w:r>
      <w:r>
        <w:rPr>
          <w:rFonts w:hint="eastAsia" w:ascii="仿宋_GB2312" w:hAnsi="仿宋_GB2312" w:eastAsia="仿宋_GB2312" w:cs="仿宋_GB2312"/>
          <w:bCs/>
          <w:sz w:val="32"/>
          <w:szCs w:val="32"/>
        </w:rPr>
        <w:t>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Cs/>
          <w:sz w:val="32"/>
          <w:szCs w:val="32"/>
          <w:highlight w:val="none"/>
        </w:rPr>
        <w:t>抽取样品1</w:t>
      </w:r>
      <w:r>
        <w:rPr>
          <w:rFonts w:hint="eastAsia" w:ascii="仿宋_GB2312" w:hAnsi="仿宋_GB2312" w:eastAsia="仿宋_GB2312" w:cs="仿宋_GB2312"/>
          <w:bCs/>
          <w:sz w:val="32"/>
          <w:szCs w:val="32"/>
          <w:highlight w:val="none"/>
          <w:lang w:val="en-US" w:eastAsia="zh-CN"/>
        </w:rPr>
        <w:t>130</w:t>
      </w:r>
      <w:r>
        <w:rPr>
          <w:rFonts w:hint="eastAsia" w:ascii="仿宋_GB2312" w:hAnsi="仿宋_GB2312" w:eastAsia="仿宋_GB2312" w:cs="仿宋_GB2312"/>
          <w:bCs/>
          <w:sz w:val="32"/>
          <w:szCs w:val="32"/>
          <w:highlight w:val="none"/>
        </w:rPr>
        <w:t>批次</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同比增长</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检查和检定加油枪</w:t>
      </w:r>
      <w:r>
        <w:rPr>
          <w:rFonts w:hint="eastAsia" w:ascii="仿宋_GB2312" w:hAnsi="仿宋_GB2312" w:eastAsia="仿宋_GB2312" w:cs="仿宋_GB2312"/>
          <w:bCs/>
          <w:sz w:val="32"/>
          <w:szCs w:val="32"/>
          <w:highlight w:val="none"/>
        </w:rPr>
        <w:t>116</w:t>
      </w:r>
      <w:r>
        <w:rPr>
          <w:rFonts w:hint="eastAsia" w:ascii="仿宋_GB2312" w:hAnsi="仿宋_GB2312" w:eastAsia="仿宋_GB2312" w:cs="仿宋_GB2312"/>
          <w:bCs/>
          <w:sz w:val="32"/>
          <w:szCs w:val="32"/>
        </w:rPr>
        <w:t>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sz w:val="32"/>
          <w:szCs w:val="32"/>
        </w:rPr>
        <w:t>开展“电子秤”计量、保健食品、婴配奶粉等六个专项监督抽检，将发现的</w:t>
      </w:r>
      <w:r>
        <w:rPr>
          <w:rFonts w:hint="eastAsia" w:ascii="仿宋_GB2312" w:hAnsi="仿宋_GB2312" w:eastAsia="仿宋_GB2312" w:cs="仿宋_GB2312"/>
          <w:sz w:val="32"/>
          <w:szCs w:val="32"/>
          <w:highlight w:val="none"/>
          <w:lang w:val="en-US" w:eastAsia="zh-CN"/>
        </w:rPr>
        <w:t>36条</w:t>
      </w:r>
      <w:r>
        <w:rPr>
          <w:rFonts w:hint="eastAsia" w:ascii="仿宋_GB2312" w:hAnsi="仿宋_GB2312" w:eastAsia="仿宋_GB2312" w:cs="仿宋_GB2312"/>
          <w:sz w:val="32"/>
          <w:szCs w:val="32"/>
        </w:rPr>
        <w:t>有效线索移交当地市场监管部门立案查处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val="en-US" w:eastAsia="zh-CN"/>
        </w:rPr>
        <w:t>五是</w:t>
      </w:r>
      <w:r>
        <w:rPr>
          <w:rFonts w:hint="eastAsia" w:ascii="仿宋_GB2312" w:hAnsi="仿宋_GB2312" w:eastAsia="仿宋_GB2312" w:cs="仿宋_GB2312"/>
          <w:bCs/>
          <w:sz w:val="32"/>
          <w:szCs w:val="32"/>
        </w:rPr>
        <w:t>指导办</w:t>
      </w:r>
      <w:r>
        <w:rPr>
          <w:rFonts w:hint="eastAsia" w:ascii="仿宋_GB2312" w:hAnsi="仿宋_GB2312" w:eastAsia="仿宋_GB2312" w:cs="仿宋_GB2312"/>
          <w:bCs/>
          <w:sz w:val="32"/>
          <w:szCs w:val="32"/>
          <w:lang w:val="en-US" w:eastAsia="zh-CN"/>
        </w:rPr>
        <w:t>理</w:t>
      </w:r>
      <w:r>
        <w:rPr>
          <w:rFonts w:hint="eastAsia" w:ascii="仿宋_GB2312" w:hAnsi="仿宋_GB2312" w:eastAsia="仿宋_GB2312" w:cs="仿宋_GB2312"/>
          <w:sz w:val="32"/>
          <w:szCs w:val="32"/>
          <w:lang w:val="en"/>
        </w:rPr>
        <w:t>全省加油机作弊案件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全省生态环境监测机构专项整治案件</w:t>
      </w:r>
      <w:r>
        <w:rPr>
          <w:rFonts w:hint="eastAsia" w:ascii="仿宋_GB2312" w:hAnsi="仿宋_GB2312" w:eastAsia="仿宋_GB2312" w:cs="仿宋_GB2312"/>
          <w:sz w:val="32"/>
          <w:szCs w:val="32"/>
          <w:lang w:val="en-US" w:eastAsia="zh-CN"/>
        </w:rPr>
        <w:t>共计</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起</w:t>
      </w:r>
      <w:r>
        <w:rPr>
          <w:rFonts w:hint="eastAsia" w:ascii="仿宋_GB2312" w:hAnsi="仿宋_GB2312" w:eastAsia="仿宋_GB2312" w:cs="仿宋_GB2312"/>
          <w:bCs/>
          <w:sz w:val="32"/>
          <w:szCs w:val="32"/>
        </w:rPr>
        <w:t>。</w:t>
      </w:r>
    </w:p>
    <w:p w14:paraId="6982A2A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第二、发挥专业优势，</w:t>
      </w:r>
      <w:r>
        <w:rPr>
          <w:rFonts w:hint="eastAsia" w:ascii="仿宋_GB2312" w:hAnsi="仿宋_GB2312" w:eastAsia="仿宋_GB2312" w:cs="仿宋_GB2312"/>
          <w:b/>
          <w:bCs/>
          <w:sz w:val="32"/>
          <w:szCs w:val="32"/>
        </w:rPr>
        <w:t>服务基层。</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在指导加油机作弊案件上实现了重大突破，中心已经</w:t>
      </w:r>
      <w:r>
        <w:rPr>
          <w:rFonts w:hint="eastAsia" w:ascii="仿宋_GB2312" w:hAnsi="仿宋_GB2312" w:eastAsia="仿宋_GB2312" w:cs="仿宋_GB2312"/>
          <w:sz w:val="32"/>
          <w:szCs w:val="32"/>
          <w:highlight w:val="none"/>
        </w:rPr>
        <w:t>指导</w:t>
      </w:r>
      <w:r>
        <w:rPr>
          <w:rFonts w:hint="eastAsia" w:ascii="仿宋_GB2312" w:hAnsi="仿宋_GB2312" w:eastAsia="仿宋_GB2312" w:cs="仿宋_GB2312"/>
          <w:sz w:val="32"/>
          <w:szCs w:val="32"/>
        </w:rPr>
        <w:t>全省6个市县（区）</w:t>
      </w:r>
      <w:r>
        <w:rPr>
          <w:rFonts w:hint="eastAsia" w:ascii="仿宋_GB2312" w:hAnsi="仿宋_GB2312" w:eastAsia="仿宋_GB2312" w:cs="仿宋_GB2312"/>
          <w:sz w:val="32"/>
          <w:szCs w:val="32"/>
          <w:highlight w:val="none"/>
        </w:rPr>
        <w:t>办理案件7起</w:t>
      </w:r>
      <w:r>
        <w:rPr>
          <w:rFonts w:hint="eastAsia" w:ascii="仿宋_GB2312" w:hAnsi="仿宋_GB2312" w:eastAsia="仿宋_GB2312" w:cs="仿宋_GB2312"/>
          <w:sz w:val="32"/>
          <w:szCs w:val="32"/>
        </w:rPr>
        <w:t>，已办理完毕的2起罚没款达260余万元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帮助两个“支部联基层”共建单位解决检定检验费用5.76万元，邀请5名县区局业务骨干参加中心在总局行政学院举办的业务培训，受到基层欢迎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推进乡村振兴工作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向乡村振兴点捐赠米油物资和鱼饲料共6万元。</w:t>
      </w:r>
    </w:p>
    <w:p w14:paraId="006B5AE7">
      <w:pPr>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加强内部管理提质增效</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kern w:val="0"/>
          <w:sz w:val="32"/>
          <w:szCs w:val="32"/>
          <w:lang w:bidi="ar"/>
        </w:rPr>
        <w:t>加强内控体系建设，</w:t>
      </w:r>
      <w:r>
        <w:rPr>
          <w:rFonts w:hint="eastAsia" w:ascii="仿宋_GB2312" w:hAnsi="仿宋_GB2312" w:eastAsia="仿宋_GB2312" w:cs="仿宋_GB2312"/>
          <w:sz w:val="32"/>
          <w:szCs w:val="32"/>
        </w:rPr>
        <w:t>制定党建工作计划、纪检工作要点、绩效考核方案，完善《湖南省产商品质量抽检中心专项资金使用管理办法》等制度12项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完善修订“三公经费”管理、绩效考核等制度十余项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加强内部审计工作，委托会计师事务所完成财务和内部控制专项审计，为中心的内控管理查漏补缺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加强人员培训，参加省局系统和系统外业务培训共30人次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树立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过紧日子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思维。</w:t>
      </w:r>
      <w:r>
        <w:rPr>
          <w:rFonts w:hint="eastAsia" w:ascii="仿宋_GB2312" w:hAnsi="仿宋_GB2312" w:eastAsia="仿宋_GB2312" w:cs="仿宋_GB2312"/>
          <w:color w:val="auto"/>
          <w:sz w:val="32"/>
          <w:szCs w:val="32"/>
          <w:lang w:val="en-US" w:eastAsia="zh-CN"/>
        </w:rPr>
        <w:t>严格执行最新的财政政策、财经法规，严控</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val="en-US" w:eastAsia="zh-CN"/>
        </w:rPr>
        <w:t>杜绝</w:t>
      </w:r>
      <w:r>
        <w:rPr>
          <w:rFonts w:hint="eastAsia" w:ascii="仿宋_GB2312" w:hAnsi="仿宋_GB2312" w:eastAsia="仿宋_GB2312" w:cs="仿宋_GB2312"/>
          <w:sz w:val="32"/>
          <w:szCs w:val="32"/>
        </w:rPr>
        <w:t>自有公务用车闲置，盘活驾驶员人力资源，减少车辆租赁服务</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，2024年车辆租赁服务费用同比降低</w:t>
      </w: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%，公务接待费用同比降低40%。</w:t>
      </w:r>
    </w:p>
    <w:p w14:paraId="5E7627CE">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狠抓能力提升。</w:t>
      </w:r>
      <w:r>
        <w:rPr>
          <w:rFonts w:hint="eastAsia" w:ascii="仿宋_GB2312" w:hAnsi="仿宋_GB2312" w:eastAsia="仿宋_GB2312" w:cs="仿宋_GB2312"/>
          <w:sz w:val="32"/>
          <w:szCs w:val="32"/>
        </w:rPr>
        <w:t>举办三期“抽检讲堂”，其中“加快发展新质生产力”的授课被省局采纳为2024年第3期“市场监管大讲堂”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通过工作群和座谈会，开展加油机、电子秤等专题研讨10余次，解决疑难问题20多个。</w:t>
      </w:r>
    </w:p>
    <w:p w14:paraId="4C02480A">
      <w:pPr>
        <w:pStyle w:val="3"/>
        <w:bidi w:val="0"/>
        <w:rPr>
          <w:rFonts w:hint="eastAsia"/>
          <w:highlight w:val="none"/>
        </w:rPr>
      </w:pPr>
      <w:r>
        <w:rPr>
          <w:rFonts w:hint="eastAsia"/>
          <w:highlight w:val="none"/>
        </w:rPr>
        <w:t>七、存在的问题及原因分析</w:t>
      </w:r>
    </w:p>
    <w:p w14:paraId="7AAA2EFC">
      <w:pPr>
        <w:bidi w:val="0"/>
        <w:spacing w:line="560" w:lineRule="exact"/>
        <w:ind w:firstLine="643" w:firstLineChars="200"/>
        <w:rPr>
          <w:rFonts w:hint="eastAsia" w:ascii="Times New Roman" w:hAnsi="Times New Roman" w:eastAsia="仿宋_GB2312" w:cs="Times New Roman"/>
          <w:sz w:val="32"/>
          <w:szCs w:val="32"/>
          <w:highlight w:val="yellow"/>
        </w:rPr>
      </w:pPr>
      <w:r>
        <w:rPr>
          <w:rFonts w:hint="eastAsia" w:ascii="CESI仿宋-GB2312" w:hAnsi="CESI仿宋-GB2312" w:eastAsia="CESI仿宋-GB2312" w:cs="CESI仿宋-GB2312"/>
          <w:b/>
          <w:bCs/>
          <w:sz w:val="32"/>
          <w:szCs w:val="32"/>
          <w:lang w:eastAsia="zh-CN"/>
        </w:rPr>
        <w:t>一是</w:t>
      </w:r>
      <w:r>
        <w:rPr>
          <w:rFonts w:hint="eastAsia" w:ascii="CESI仿宋-GB2312" w:hAnsi="CESI仿宋-GB2312" w:eastAsia="CESI仿宋-GB2312" w:cs="CESI仿宋-GB2312"/>
          <w:b/>
          <w:bCs/>
          <w:sz w:val="32"/>
          <w:szCs w:val="32"/>
          <w:lang w:val="en-US" w:eastAsia="zh-CN"/>
        </w:rPr>
        <w:t>预算绩效观念不深入。</w:t>
      </w:r>
      <w:r>
        <w:rPr>
          <w:rFonts w:hint="eastAsia" w:ascii="CESI仿宋-GB2312" w:hAnsi="CESI仿宋-GB2312" w:eastAsia="CESI仿宋-GB2312" w:cs="CESI仿宋-GB2312"/>
          <w:sz w:val="32"/>
          <w:szCs w:val="32"/>
          <w:lang w:val="en-US" w:eastAsia="zh-CN"/>
        </w:rPr>
        <w:t>对预算绩效管理的认识不够深入，存在“重支出、轻绩效”的惯性思维，容易导致绩效管理流于形式；</w:t>
      </w:r>
      <w:r>
        <w:rPr>
          <w:rFonts w:hint="eastAsia" w:ascii="CESI仿宋-GB2312" w:hAnsi="CESI仿宋-GB2312" w:eastAsia="CESI仿宋-GB2312" w:cs="CESI仿宋-GB2312"/>
          <w:b/>
          <w:bCs/>
          <w:sz w:val="32"/>
          <w:szCs w:val="32"/>
          <w:lang w:val="en-US" w:eastAsia="zh-CN"/>
        </w:rPr>
        <w:t>二是</w:t>
      </w:r>
      <w:r>
        <w:rPr>
          <w:rFonts w:hint="eastAsia" w:ascii="CESI仿宋-GB2312" w:hAnsi="CESI仿宋-GB2312" w:eastAsia="CESI仿宋-GB2312" w:cs="CESI仿宋-GB2312"/>
          <w:b/>
          <w:bCs/>
          <w:sz w:val="32"/>
          <w:szCs w:val="32"/>
        </w:rPr>
        <w:t>部分</w:t>
      </w:r>
      <w:r>
        <w:rPr>
          <w:rFonts w:hint="eastAsia" w:ascii="CESI仿宋-GB2312" w:hAnsi="CESI仿宋-GB2312" w:eastAsia="CESI仿宋-GB2312" w:cs="CESI仿宋-GB2312"/>
          <w:b/>
          <w:bCs/>
          <w:color w:val="333333"/>
          <w:sz w:val="32"/>
          <w:szCs w:val="32"/>
        </w:rPr>
        <w:t>绩效目标设置准确性、适用性、针对性不强。</w:t>
      </w:r>
      <w:r>
        <w:rPr>
          <w:rFonts w:hint="eastAsia" w:ascii="CESI仿宋-GB2312" w:hAnsi="CESI仿宋-GB2312" w:eastAsia="CESI仿宋-GB2312" w:cs="CESI仿宋-GB2312"/>
          <w:spacing w:val="-1"/>
          <w:sz w:val="32"/>
          <w:szCs w:val="32"/>
          <w:lang w:eastAsia="zh-CN"/>
        </w:rPr>
        <w:t>工作任务不饱满，工作领域的连续性不确定，制约了中心长远发展，导致</w:t>
      </w:r>
      <w:r>
        <w:rPr>
          <w:rFonts w:hint="eastAsia" w:ascii="CESI仿宋-GB2312" w:hAnsi="CESI仿宋-GB2312" w:eastAsia="CESI仿宋-GB2312" w:cs="CESI仿宋-GB2312"/>
          <w:spacing w:val="-1"/>
          <w:sz w:val="32"/>
          <w:szCs w:val="32"/>
        </w:rPr>
        <w:t>项目资金分配时绩效目标的设定与</w:t>
      </w:r>
      <w:r>
        <w:rPr>
          <w:rFonts w:hint="eastAsia" w:ascii="CESI仿宋-GB2312" w:hAnsi="CESI仿宋-GB2312" w:eastAsia="CESI仿宋-GB2312" w:cs="CESI仿宋-GB2312"/>
          <w:spacing w:val="-1"/>
          <w:sz w:val="32"/>
          <w:szCs w:val="32"/>
          <w:lang w:val="en-US" w:eastAsia="zh-CN"/>
        </w:rPr>
        <w:t>中心</w:t>
      </w:r>
      <w:r>
        <w:rPr>
          <w:rFonts w:hint="eastAsia" w:ascii="CESI仿宋-GB2312" w:hAnsi="CESI仿宋-GB2312" w:eastAsia="CESI仿宋-GB2312" w:cs="CESI仿宋-GB2312"/>
          <w:spacing w:val="-1"/>
          <w:sz w:val="32"/>
          <w:szCs w:val="32"/>
        </w:rPr>
        <w:t>实际职能职责、管理模式仍有偏差，年末决</w:t>
      </w:r>
      <w:r>
        <w:rPr>
          <w:rFonts w:hint="eastAsia" w:ascii="CESI仿宋-GB2312" w:hAnsi="CESI仿宋-GB2312" w:eastAsia="CESI仿宋-GB2312" w:cs="CESI仿宋-GB2312"/>
          <w:spacing w:val="-1"/>
          <w:sz w:val="32"/>
          <w:szCs w:val="32"/>
          <w:lang w:val="en-US" w:eastAsia="zh-CN"/>
        </w:rPr>
        <w:t>算</w:t>
      </w:r>
      <w:r>
        <w:rPr>
          <w:rFonts w:hint="eastAsia" w:ascii="CESI仿宋-GB2312" w:hAnsi="CESI仿宋-GB2312" w:eastAsia="CESI仿宋-GB2312" w:cs="CESI仿宋-GB2312"/>
          <w:spacing w:val="-1"/>
          <w:sz w:val="32"/>
          <w:szCs w:val="32"/>
        </w:rPr>
        <w:t>时</w:t>
      </w:r>
      <w:r>
        <w:rPr>
          <w:rFonts w:hint="eastAsia" w:ascii="CESI仿宋-GB2312" w:hAnsi="CESI仿宋-GB2312" w:eastAsia="CESI仿宋-GB2312" w:cs="CESI仿宋-GB2312"/>
          <w:spacing w:val="-2"/>
          <w:sz w:val="32"/>
          <w:szCs w:val="32"/>
        </w:rPr>
        <w:t>部分绩效指标值与实际资金支出情况匹配度不高</w:t>
      </w:r>
      <w:r>
        <w:rPr>
          <w:rFonts w:hint="eastAsia" w:ascii="CESI仿宋-GB2312" w:hAnsi="CESI仿宋-GB2312" w:eastAsia="CESI仿宋-GB2312" w:cs="CESI仿宋-GB2312"/>
          <w:spacing w:val="-2"/>
          <w:sz w:val="32"/>
          <w:szCs w:val="32"/>
          <w:lang w:eastAsia="zh-CN"/>
        </w:rPr>
        <w:t>。</w:t>
      </w:r>
    </w:p>
    <w:p w14:paraId="76CF10BB">
      <w:pPr>
        <w:pStyle w:val="3"/>
        <w:numPr>
          <w:ilvl w:val="0"/>
          <w:numId w:val="0"/>
        </w:numPr>
        <w:bidi w:val="0"/>
        <w:ind w:leftChars="200"/>
        <w:rPr>
          <w:rFonts w:hint="eastAsia"/>
          <w:highlight w:val="none"/>
        </w:rPr>
      </w:pPr>
      <w:r>
        <w:rPr>
          <w:rFonts w:hint="eastAsia"/>
          <w:highlight w:val="none"/>
          <w:lang w:val="en-US" w:eastAsia="zh-CN"/>
        </w:rPr>
        <w:t>八、</w:t>
      </w:r>
      <w:r>
        <w:rPr>
          <w:rFonts w:hint="eastAsia"/>
          <w:highlight w:val="none"/>
        </w:rPr>
        <w:t>下一步改进措施</w:t>
      </w:r>
    </w:p>
    <w:p w14:paraId="49879C55">
      <w:pPr>
        <w:spacing w:line="560" w:lineRule="atLeast"/>
        <w:ind w:firstLine="640" w:firstLineChars="20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（一）优化年初预算管理，科学合理细化项目资金预算</w:t>
      </w:r>
    </w:p>
    <w:p w14:paraId="0993157F">
      <w:pPr>
        <w:spacing w:line="56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中心将严格落实国家预算管理法规制度，并严格按照财政主管部门下发的年度预算申报文件相应开展单位预算编制、审核审批并及时上报提交，同时采取以下一些预算管理及控制措施：</w:t>
      </w:r>
    </w:p>
    <w:p w14:paraId="4C263ED7">
      <w:pPr>
        <w:spacing w:line="56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一是完善中心预算管理的相关制度。</w:t>
      </w:r>
      <w:r>
        <w:rPr>
          <w:rFonts w:hint="eastAsia" w:ascii="方正仿宋_GBK" w:hAnsi="方正仿宋_GBK" w:eastAsia="方正仿宋_GBK" w:cs="方正仿宋_GBK"/>
          <w:sz w:val="32"/>
          <w:szCs w:val="32"/>
        </w:rPr>
        <w:t>将预算管理活动与中心行政事业发展需求相结合，使预算管理计划服务于中心完成年度各项绩效考核目标；</w:t>
      </w:r>
    </w:p>
    <w:p w14:paraId="50110BE6">
      <w:pPr>
        <w:spacing w:line="56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二是加大中心及各部门预算执行监督力度。</w:t>
      </w:r>
      <w:r>
        <w:rPr>
          <w:rFonts w:hint="eastAsia" w:ascii="方正仿宋_GBK" w:hAnsi="方正仿宋_GBK" w:eastAsia="方正仿宋_GBK" w:cs="方正仿宋_GBK"/>
          <w:sz w:val="32"/>
          <w:szCs w:val="32"/>
        </w:rPr>
        <w:t>为了充分发挥中心预算资金最大效益，实现预算管理目标与效益，中心综合部负责指导与督促各部门各类经费执行情况并每月向中心领导班子报告预算执行情况，适时督促资金支出进度，全过程监督预算执行情况。</w:t>
      </w:r>
    </w:p>
    <w:p w14:paraId="4DCAD287">
      <w:pPr>
        <w:spacing w:line="560" w:lineRule="atLeast"/>
        <w:ind w:firstLine="640" w:firstLineChars="20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（二）进一步强化中心内控管理</w:t>
      </w:r>
    </w:p>
    <w:p w14:paraId="74FFA714">
      <w:pPr>
        <w:spacing w:line="56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根据省财政、省局等相关文件严格抓实中心内部控制工作，主要采取以下控制措施：</w:t>
      </w:r>
    </w:p>
    <w:p w14:paraId="470D693C">
      <w:pPr>
        <w:spacing w:line="560" w:lineRule="atLeas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一是对预算管理全过程监督。</w:t>
      </w:r>
      <w:r>
        <w:rPr>
          <w:rFonts w:hint="eastAsia" w:ascii="方正仿宋_GBK" w:hAnsi="方正仿宋_GBK" w:eastAsia="方正仿宋_GBK" w:cs="方正仿宋_GBK"/>
          <w:sz w:val="32"/>
          <w:szCs w:val="32"/>
        </w:rPr>
        <w:t>首先，坚决杜绝与纠正无预算支出情况；其次，结合预算编制审核，细化各类业务预算项目，力求财务监管更精细精准；再次，加强预算执行与预算绩效管理，充分结合中心年度收支情况和中心业务特点等合理核定各部门业务预算，并结合预算支出情况加强绩效监督，按照预算绩效管理制度纠正预算管理不达标的情况。</w:t>
      </w:r>
    </w:p>
    <w:p w14:paraId="1F11C051">
      <w:pPr>
        <w:spacing w:line="560" w:lineRule="atLeast"/>
        <w:ind w:firstLine="640" w:firstLineChars="200"/>
        <w:jc w:val="both"/>
        <w:rPr>
          <w:rFonts w:hint="eastAsia" w:ascii="方正小标宋_GBK" w:hAnsi="方正小标宋_GBK" w:eastAsia="方正小标宋_GBK" w:cs="方正小标宋_GBK"/>
          <w:b/>
          <w:bCs/>
          <w:sz w:val="32"/>
          <w:szCs w:val="32"/>
        </w:rPr>
      </w:pPr>
      <w:r>
        <w:rPr>
          <w:rFonts w:hint="eastAsia" w:ascii="方正仿宋_GBK" w:hAnsi="方正仿宋_GBK" w:eastAsia="方正仿宋_GBK" w:cs="方正仿宋_GBK"/>
          <w:b/>
          <w:bCs/>
          <w:sz w:val="32"/>
          <w:szCs w:val="32"/>
        </w:rPr>
        <w:t>二是针对财务管理强化日常工作管控。</w:t>
      </w:r>
      <w:r>
        <w:rPr>
          <w:rFonts w:hint="eastAsia" w:ascii="方正仿宋_GBK" w:hAnsi="方正仿宋_GBK" w:eastAsia="方正仿宋_GBK" w:cs="方正仿宋_GBK"/>
          <w:sz w:val="32"/>
          <w:szCs w:val="32"/>
        </w:rPr>
        <w:t>财务</w:t>
      </w:r>
      <w:r>
        <w:rPr>
          <w:rFonts w:hint="eastAsia" w:ascii="方正仿宋_GBK" w:hAnsi="方正仿宋_GBK" w:eastAsia="方正仿宋_GBK" w:cs="方正仿宋_GBK"/>
          <w:sz w:val="32"/>
          <w:szCs w:val="32"/>
          <w:lang w:val="en-US" w:eastAsia="zh-CN"/>
        </w:rPr>
        <w:t>岗位</w:t>
      </w:r>
      <w:r>
        <w:rPr>
          <w:rFonts w:hint="eastAsia" w:ascii="方正仿宋_GBK" w:hAnsi="方正仿宋_GBK" w:eastAsia="方正仿宋_GBK" w:cs="方正仿宋_GBK"/>
          <w:sz w:val="32"/>
          <w:szCs w:val="32"/>
        </w:rPr>
        <w:t>从自身日常工作的记账、算账、报账出发加强相互核实与监督；同时，财务</w:t>
      </w:r>
      <w:r>
        <w:rPr>
          <w:rFonts w:hint="eastAsia" w:ascii="方正仿宋_GBK" w:hAnsi="方正仿宋_GBK" w:eastAsia="方正仿宋_GBK" w:cs="方正仿宋_GBK"/>
          <w:sz w:val="32"/>
          <w:szCs w:val="32"/>
          <w:lang w:val="en-US" w:eastAsia="zh-CN"/>
        </w:rPr>
        <w:t>岗位</w:t>
      </w:r>
      <w:r>
        <w:rPr>
          <w:rFonts w:hint="eastAsia" w:ascii="方正仿宋_GBK" w:hAnsi="方正仿宋_GBK" w:eastAsia="方正仿宋_GBK" w:cs="方正仿宋_GBK"/>
          <w:sz w:val="32"/>
          <w:szCs w:val="32"/>
        </w:rPr>
        <w:t>努力结合各部门业务控制加强财务监督，积极参与单位重要事项的决策、实施过程，监督事项执行结果，充分发挥财务适当监督控制业务部门的必要作用。</w:t>
      </w:r>
    </w:p>
    <w:p w14:paraId="6562B0F8">
      <w:pPr>
        <w:pStyle w:val="3"/>
        <w:numPr>
          <w:ilvl w:val="0"/>
          <w:numId w:val="5"/>
        </w:numPr>
        <w:bidi w:val="0"/>
        <w:ind w:left="0" w:leftChars="0" w:firstLine="640" w:firstLineChars="200"/>
        <w:rPr>
          <w:rFonts w:hint="eastAsia"/>
          <w:highlight w:val="none"/>
        </w:rPr>
      </w:pPr>
      <w:r>
        <w:rPr>
          <w:rFonts w:hint="eastAsia"/>
          <w:highlight w:val="none"/>
        </w:rPr>
        <w:t>单位整体支出绩效自评结果拟应用和公开情况</w:t>
      </w:r>
    </w:p>
    <w:p w14:paraId="0B8AD5BF">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报告需要以下附件：</w:t>
      </w:r>
    </w:p>
    <w:p w14:paraId="27DFAA24">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  2024年度单位整体支出绩效评价基础数据表</w:t>
      </w:r>
    </w:p>
    <w:p w14:paraId="5AE8F666">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  2024年度单位整体支出绩效自评表</w:t>
      </w:r>
    </w:p>
    <w:p w14:paraId="494CFBEC">
      <w:pPr>
        <w:numPr>
          <w:ilvl w:val="0"/>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附件5  2024年度项目支出绩效自评表（运行维护专项）</w:t>
      </w:r>
    </w:p>
    <w:p w14:paraId="20BC8021">
      <w:pPr>
        <w:numPr>
          <w:ilvl w:val="0"/>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附件6  2024年度项目支出绩效自评表（其他事业发展类）</w:t>
      </w:r>
    </w:p>
    <w:p w14:paraId="2573565B">
      <w:pPr>
        <w:pStyle w:val="3"/>
        <w:bidi w:val="0"/>
        <w:rPr>
          <w:rFonts w:hint="eastAsia"/>
          <w:highlight w:val="none"/>
        </w:rPr>
      </w:pPr>
      <w:r>
        <w:rPr>
          <w:rFonts w:hint="eastAsia"/>
          <w:highlight w:val="none"/>
        </w:rPr>
        <w:t>十、其他需要说明的情况</w:t>
      </w:r>
    </w:p>
    <w:p w14:paraId="5DFD98E3">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304214BA">
      <w:pPr>
        <w:keepNext w:val="0"/>
        <w:keepLines w:val="0"/>
        <w:pageBreakBefore w:val="0"/>
        <w:wordWrap/>
        <w:overflowPunct/>
        <w:autoSpaceDE/>
        <w:autoSpaceDN/>
        <w:bidi w:val="0"/>
        <w:spacing w:line="600" w:lineRule="exact"/>
        <w:ind w:firstLine="0" w:firstLineChars="0"/>
        <w:jc w:val="both"/>
        <w:rPr>
          <w:rFonts w:hint="eastAsia" w:ascii="Times New Roman" w:hAnsi="Times New Roman" w:eastAsia="仿宋_GB2312" w:cs="Times New Roman"/>
          <w:color w:val="auto"/>
          <w:sz w:val="32"/>
          <w:szCs w:val="32"/>
        </w:rPr>
      </w:pPr>
    </w:p>
    <w:p w14:paraId="0B1EBFA7">
      <w:pPr>
        <w:keepNext w:val="0"/>
        <w:keepLines w:val="0"/>
        <w:pageBreakBefore w:val="0"/>
        <w:widowControl w:val="0"/>
        <w:wordWrap/>
        <w:overflowPunct/>
        <w:autoSpaceDE/>
        <w:autoSpaceDN/>
        <w:bidi w:val="0"/>
        <w:spacing w:after="120" w:afterLines="0" w:afterAutospacing="0" w:line="560" w:lineRule="exact"/>
        <w:ind w:firstLine="0" w:firstLineChars="0"/>
        <w:jc w:val="both"/>
        <w:rPr>
          <w:rFonts w:ascii="Times New Roman" w:hAnsi="Times New Roman" w:eastAsia="仿宋_GB2312" w:cs="Times New Roman"/>
          <w:color w:val="auto"/>
          <w:kern w:val="2"/>
          <w:sz w:val="32"/>
          <w:szCs w:val="32"/>
          <w:lang w:val="en-US" w:eastAsia="zh-CN" w:bidi="ar-SA"/>
        </w:rPr>
      </w:pPr>
    </w:p>
    <w:p w14:paraId="64245D4D">
      <w:pPr>
        <w:keepNext w:val="0"/>
        <w:keepLines w:val="0"/>
        <w:pageBreakBefore w:val="0"/>
        <w:wordWrap/>
        <w:overflowPunct/>
        <w:autoSpaceDE/>
        <w:autoSpaceDN/>
        <w:bidi w:val="0"/>
        <w:ind w:firstLine="0" w:firstLineChars="0"/>
        <w:rPr>
          <w:rFonts w:ascii="Times New Roman" w:hAnsi="Times New Roman" w:eastAsia="仿宋_GB2312" w:cs="Times New Roman"/>
          <w:color w:val="auto"/>
        </w:rPr>
        <w:sectPr>
          <w:headerReference r:id="rId6" w:type="default"/>
          <w:footerReference r:id="rId7" w:type="default"/>
          <w:pgSz w:w="11905" w:h="16840"/>
          <w:pgMar w:top="1984" w:right="1474" w:bottom="1701" w:left="1474" w:header="850" w:footer="1134" w:gutter="0"/>
          <w:pgNumType w:fmt="decimal"/>
          <w:cols w:space="720" w:num="1"/>
          <w:rtlGutter w:val="0"/>
          <w:docGrid w:linePitch="0" w:charSpace="0"/>
        </w:sectPr>
      </w:pPr>
    </w:p>
    <w:p w14:paraId="74C371DA">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44BE630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CESI仿宋-GB2312" w:hAnsi="CESI仿宋-GB2312" w:eastAsia="CESI仿宋-GB2312" w:cs="CESI仿宋-GB2312"/>
          <w:color w:val="auto"/>
          <w:sz w:val="44"/>
          <w:szCs w:val="44"/>
        </w:rPr>
      </w:pPr>
      <w:r>
        <w:rPr>
          <w:rFonts w:hint="eastAsia" w:ascii="CESI仿宋-GB2312" w:hAnsi="CESI仿宋-GB2312" w:eastAsia="CESI仿宋-GB2312" w:cs="CESI仿宋-GB2312"/>
          <w:color w:val="auto"/>
          <w:sz w:val="36"/>
          <w:szCs w:val="36"/>
          <w:lang w:eastAsia="zh-CN"/>
        </w:rPr>
        <w:t>2024</w:t>
      </w:r>
      <w:r>
        <w:rPr>
          <w:rFonts w:hint="eastAsia" w:ascii="CESI仿宋-GB2312" w:hAnsi="CESI仿宋-GB2312" w:eastAsia="CESI仿宋-GB2312" w:cs="CESI仿宋-GB2312"/>
          <w:color w:val="auto"/>
          <w:sz w:val="36"/>
          <w:szCs w:val="36"/>
        </w:rPr>
        <w:t>年度单位整体支出绩效评价基础数据表</w:t>
      </w:r>
    </w:p>
    <w:tbl>
      <w:tblPr>
        <w:tblStyle w:val="12"/>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240"/>
        <w:gridCol w:w="1150"/>
        <w:gridCol w:w="822"/>
        <w:gridCol w:w="1092"/>
        <w:gridCol w:w="1075"/>
        <w:gridCol w:w="1046"/>
        <w:gridCol w:w="929"/>
      </w:tblGrid>
      <w:tr w14:paraId="3B570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restart"/>
            <w:noWrap w:val="0"/>
            <w:vAlign w:val="center"/>
          </w:tcPr>
          <w:p w14:paraId="2A81C5B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财政供养人员情况（人）</w:t>
            </w:r>
          </w:p>
        </w:tc>
        <w:tc>
          <w:tcPr>
            <w:tcW w:w="1972" w:type="dxa"/>
            <w:gridSpan w:val="2"/>
            <w:noWrap w:val="0"/>
            <w:vAlign w:val="center"/>
          </w:tcPr>
          <w:p w14:paraId="573B438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rPr>
              <w:t>编制数</w:t>
            </w:r>
          </w:p>
        </w:tc>
        <w:tc>
          <w:tcPr>
            <w:tcW w:w="2167" w:type="dxa"/>
            <w:gridSpan w:val="2"/>
            <w:noWrap w:val="0"/>
            <w:vAlign w:val="center"/>
          </w:tcPr>
          <w:p w14:paraId="10C5143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lang w:eastAsia="zh-CN"/>
              </w:rPr>
              <w:t>2024</w:t>
            </w:r>
            <w:r>
              <w:rPr>
                <w:rFonts w:hint="eastAsia" w:ascii="CESI仿宋-GB2312" w:hAnsi="CESI仿宋-GB2312" w:eastAsia="CESI仿宋-GB2312" w:cs="CESI仿宋-GB2312"/>
                <w:b/>
                <w:bCs/>
                <w:color w:val="auto"/>
                <w:sz w:val="20"/>
                <w:szCs w:val="20"/>
              </w:rPr>
              <w:t>年实际在职人数</w:t>
            </w:r>
          </w:p>
        </w:tc>
        <w:tc>
          <w:tcPr>
            <w:tcW w:w="1975" w:type="dxa"/>
            <w:gridSpan w:val="2"/>
            <w:noWrap w:val="0"/>
            <w:vAlign w:val="center"/>
          </w:tcPr>
          <w:p w14:paraId="3E56424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rPr>
              <w:t>控制率</w:t>
            </w:r>
          </w:p>
        </w:tc>
      </w:tr>
      <w:tr w14:paraId="2EB0D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14:paraId="2A914A7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p>
        </w:tc>
        <w:tc>
          <w:tcPr>
            <w:tcW w:w="1972" w:type="dxa"/>
            <w:gridSpan w:val="2"/>
            <w:noWrap w:val="0"/>
            <w:vAlign w:val="center"/>
          </w:tcPr>
          <w:p w14:paraId="1C2F397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25</w:t>
            </w:r>
          </w:p>
        </w:tc>
        <w:tc>
          <w:tcPr>
            <w:tcW w:w="2167" w:type="dxa"/>
            <w:gridSpan w:val="2"/>
            <w:noWrap w:val="0"/>
            <w:vAlign w:val="center"/>
          </w:tcPr>
          <w:p w14:paraId="0C5D88D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21</w:t>
            </w:r>
          </w:p>
        </w:tc>
        <w:tc>
          <w:tcPr>
            <w:tcW w:w="1975" w:type="dxa"/>
            <w:gridSpan w:val="2"/>
            <w:noWrap w:val="0"/>
            <w:vAlign w:val="center"/>
          </w:tcPr>
          <w:p w14:paraId="52514F8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84%</w:t>
            </w:r>
          </w:p>
        </w:tc>
      </w:tr>
      <w:tr w14:paraId="69F4B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1542AB9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经费控制情况（万元）</w:t>
            </w:r>
          </w:p>
        </w:tc>
        <w:tc>
          <w:tcPr>
            <w:tcW w:w="1972" w:type="dxa"/>
            <w:gridSpan w:val="2"/>
            <w:noWrap w:val="0"/>
            <w:vAlign w:val="center"/>
          </w:tcPr>
          <w:p w14:paraId="524B575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lang w:eastAsia="zh-CN"/>
              </w:rPr>
              <w:t>202</w:t>
            </w:r>
            <w:r>
              <w:rPr>
                <w:rFonts w:hint="eastAsia" w:ascii="CESI仿宋-GB2312" w:hAnsi="CESI仿宋-GB2312" w:eastAsia="CESI仿宋-GB2312" w:cs="CESI仿宋-GB2312"/>
                <w:b/>
                <w:bCs/>
                <w:color w:val="auto"/>
                <w:sz w:val="20"/>
                <w:szCs w:val="20"/>
                <w:lang w:val="en-US" w:eastAsia="zh-CN"/>
              </w:rPr>
              <w:t>3</w:t>
            </w:r>
            <w:r>
              <w:rPr>
                <w:rFonts w:hint="eastAsia" w:ascii="CESI仿宋-GB2312" w:hAnsi="CESI仿宋-GB2312" w:eastAsia="CESI仿宋-GB2312" w:cs="CESI仿宋-GB2312"/>
                <w:b/>
                <w:bCs/>
                <w:color w:val="auto"/>
                <w:sz w:val="20"/>
                <w:szCs w:val="20"/>
              </w:rPr>
              <w:t>年决算数</w:t>
            </w:r>
          </w:p>
        </w:tc>
        <w:tc>
          <w:tcPr>
            <w:tcW w:w="2167" w:type="dxa"/>
            <w:gridSpan w:val="2"/>
            <w:noWrap w:val="0"/>
            <w:vAlign w:val="center"/>
          </w:tcPr>
          <w:p w14:paraId="01131BE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lang w:eastAsia="zh-CN"/>
              </w:rPr>
              <w:t>2024</w:t>
            </w:r>
            <w:r>
              <w:rPr>
                <w:rFonts w:hint="eastAsia" w:ascii="CESI仿宋-GB2312" w:hAnsi="CESI仿宋-GB2312" w:eastAsia="CESI仿宋-GB2312" w:cs="CESI仿宋-GB2312"/>
                <w:b/>
                <w:bCs/>
                <w:color w:val="auto"/>
                <w:sz w:val="20"/>
                <w:szCs w:val="20"/>
              </w:rPr>
              <w:t>年预算数</w:t>
            </w:r>
          </w:p>
        </w:tc>
        <w:tc>
          <w:tcPr>
            <w:tcW w:w="1975" w:type="dxa"/>
            <w:gridSpan w:val="2"/>
            <w:noWrap w:val="0"/>
            <w:vAlign w:val="center"/>
          </w:tcPr>
          <w:p w14:paraId="7800784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rPr>
              <w:t>202</w:t>
            </w:r>
            <w:r>
              <w:rPr>
                <w:rFonts w:hint="eastAsia" w:ascii="CESI仿宋-GB2312" w:hAnsi="CESI仿宋-GB2312" w:eastAsia="CESI仿宋-GB2312" w:cs="CESI仿宋-GB2312"/>
                <w:b/>
                <w:bCs/>
                <w:color w:val="auto"/>
                <w:sz w:val="20"/>
                <w:szCs w:val="20"/>
                <w:lang w:val="en-US" w:eastAsia="zh-CN"/>
              </w:rPr>
              <w:t>4</w:t>
            </w:r>
            <w:r>
              <w:rPr>
                <w:rFonts w:hint="eastAsia" w:ascii="CESI仿宋-GB2312" w:hAnsi="CESI仿宋-GB2312" w:eastAsia="CESI仿宋-GB2312" w:cs="CESI仿宋-GB2312"/>
                <w:b/>
                <w:bCs/>
                <w:color w:val="auto"/>
                <w:sz w:val="20"/>
                <w:szCs w:val="20"/>
              </w:rPr>
              <w:t>年决算数</w:t>
            </w:r>
          </w:p>
        </w:tc>
      </w:tr>
      <w:tr w14:paraId="0DB54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CDA532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b/>
                <w:bCs/>
                <w:color w:val="auto"/>
                <w:sz w:val="20"/>
                <w:szCs w:val="20"/>
              </w:rPr>
              <w:t>三公经费</w:t>
            </w:r>
            <w:r>
              <w:rPr>
                <w:rFonts w:hint="eastAsia" w:ascii="CESI仿宋-GB2312" w:hAnsi="CESI仿宋-GB2312" w:eastAsia="CESI仿宋-GB2312" w:cs="CESI仿宋-GB2312"/>
                <w:b/>
                <w:bCs/>
                <w:color w:val="auto"/>
                <w:sz w:val="20"/>
                <w:szCs w:val="20"/>
                <w:lang w:eastAsia="zh-CN"/>
              </w:rPr>
              <w:t>：</w:t>
            </w:r>
          </w:p>
        </w:tc>
        <w:tc>
          <w:tcPr>
            <w:tcW w:w="1972" w:type="dxa"/>
            <w:gridSpan w:val="2"/>
            <w:noWrap w:val="0"/>
            <w:vAlign w:val="center"/>
          </w:tcPr>
          <w:p w14:paraId="386858D1">
            <w:pPr>
              <w:autoSpaceDE/>
              <w:autoSpaceDN/>
              <w:spacing w:line="300" w:lineRule="exact"/>
              <w:ind w:firstLine="803" w:firstLineChars="400"/>
              <w:jc w:val="left"/>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4.11</w:t>
            </w:r>
          </w:p>
        </w:tc>
        <w:tc>
          <w:tcPr>
            <w:tcW w:w="2167" w:type="dxa"/>
            <w:gridSpan w:val="2"/>
            <w:noWrap w:val="0"/>
            <w:vAlign w:val="center"/>
          </w:tcPr>
          <w:p w14:paraId="57D2EC3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lang w:val="en-US" w:eastAsia="zh-CN"/>
              </w:rPr>
              <w:t>7.00</w:t>
            </w:r>
          </w:p>
        </w:tc>
        <w:tc>
          <w:tcPr>
            <w:tcW w:w="1975" w:type="dxa"/>
            <w:gridSpan w:val="2"/>
            <w:noWrap w:val="0"/>
            <w:vAlign w:val="center"/>
          </w:tcPr>
          <w:p w14:paraId="3ABCF44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lang w:val="en-US" w:eastAsia="zh-CN"/>
              </w:rPr>
              <w:t>5.94</w:t>
            </w:r>
          </w:p>
        </w:tc>
      </w:tr>
      <w:tr w14:paraId="7D1A1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17AEC5D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1、公务用车购置和维护经费</w:t>
            </w:r>
          </w:p>
        </w:tc>
        <w:tc>
          <w:tcPr>
            <w:tcW w:w="1972" w:type="dxa"/>
            <w:gridSpan w:val="2"/>
            <w:noWrap w:val="0"/>
            <w:vAlign w:val="center"/>
          </w:tcPr>
          <w:p w14:paraId="2657E53F">
            <w:pPr>
              <w:autoSpaceDE/>
              <w:autoSpaceDN/>
              <w:spacing w:line="300" w:lineRule="exact"/>
              <w:ind w:firstLine="803" w:firstLineChars="400"/>
              <w:jc w:val="left"/>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3.46</w:t>
            </w:r>
          </w:p>
        </w:tc>
        <w:tc>
          <w:tcPr>
            <w:tcW w:w="2167" w:type="dxa"/>
            <w:gridSpan w:val="2"/>
            <w:noWrap w:val="0"/>
            <w:vAlign w:val="center"/>
          </w:tcPr>
          <w:p w14:paraId="7619A19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6.20</w:t>
            </w:r>
          </w:p>
        </w:tc>
        <w:tc>
          <w:tcPr>
            <w:tcW w:w="1975" w:type="dxa"/>
            <w:gridSpan w:val="2"/>
            <w:noWrap w:val="0"/>
            <w:vAlign w:val="center"/>
          </w:tcPr>
          <w:p w14:paraId="67C12A8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5.57</w:t>
            </w:r>
          </w:p>
        </w:tc>
      </w:tr>
      <w:tr w14:paraId="57162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BA9407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其中：公车购置</w:t>
            </w:r>
          </w:p>
        </w:tc>
        <w:tc>
          <w:tcPr>
            <w:tcW w:w="1972" w:type="dxa"/>
            <w:gridSpan w:val="2"/>
            <w:noWrap w:val="0"/>
            <w:vAlign w:val="center"/>
          </w:tcPr>
          <w:p w14:paraId="76F4C28F">
            <w:pPr>
              <w:autoSpaceDE/>
              <w:autoSpaceDN/>
              <w:spacing w:line="300" w:lineRule="exact"/>
              <w:ind w:firstLine="800" w:firstLineChars="40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2167" w:type="dxa"/>
            <w:gridSpan w:val="2"/>
            <w:noWrap w:val="0"/>
            <w:vAlign w:val="center"/>
          </w:tcPr>
          <w:p w14:paraId="72ECCD5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975" w:type="dxa"/>
            <w:gridSpan w:val="2"/>
            <w:noWrap w:val="0"/>
            <w:vAlign w:val="center"/>
          </w:tcPr>
          <w:p w14:paraId="4CDDD1D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r>
      <w:tr w14:paraId="579DB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E4549A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公车运行维护</w:t>
            </w:r>
          </w:p>
        </w:tc>
        <w:tc>
          <w:tcPr>
            <w:tcW w:w="1972" w:type="dxa"/>
            <w:gridSpan w:val="2"/>
            <w:noWrap w:val="0"/>
            <w:vAlign w:val="center"/>
          </w:tcPr>
          <w:p w14:paraId="4D580A2B">
            <w:pPr>
              <w:autoSpaceDE/>
              <w:autoSpaceDN/>
              <w:spacing w:line="300" w:lineRule="exact"/>
              <w:ind w:firstLine="800" w:firstLineChars="40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3.46</w:t>
            </w:r>
          </w:p>
        </w:tc>
        <w:tc>
          <w:tcPr>
            <w:tcW w:w="2167" w:type="dxa"/>
            <w:gridSpan w:val="2"/>
            <w:noWrap w:val="0"/>
            <w:vAlign w:val="center"/>
          </w:tcPr>
          <w:p w14:paraId="2AEE75B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6.20</w:t>
            </w:r>
          </w:p>
        </w:tc>
        <w:tc>
          <w:tcPr>
            <w:tcW w:w="1975" w:type="dxa"/>
            <w:gridSpan w:val="2"/>
            <w:noWrap w:val="0"/>
            <w:vAlign w:val="center"/>
          </w:tcPr>
          <w:p w14:paraId="08DC650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5.57</w:t>
            </w:r>
          </w:p>
        </w:tc>
      </w:tr>
      <w:tr w14:paraId="3BBD4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AFA33B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2、出国经费</w:t>
            </w:r>
          </w:p>
        </w:tc>
        <w:tc>
          <w:tcPr>
            <w:tcW w:w="1972" w:type="dxa"/>
            <w:gridSpan w:val="2"/>
            <w:noWrap w:val="0"/>
            <w:vAlign w:val="center"/>
          </w:tcPr>
          <w:p w14:paraId="06B8747B">
            <w:pPr>
              <w:autoSpaceDE/>
              <w:autoSpaceDN/>
              <w:spacing w:line="300" w:lineRule="exact"/>
              <w:ind w:firstLine="900" w:firstLineChars="45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2167" w:type="dxa"/>
            <w:gridSpan w:val="2"/>
            <w:noWrap w:val="0"/>
            <w:vAlign w:val="center"/>
          </w:tcPr>
          <w:p w14:paraId="2C96832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975" w:type="dxa"/>
            <w:gridSpan w:val="2"/>
            <w:noWrap w:val="0"/>
            <w:vAlign w:val="center"/>
          </w:tcPr>
          <w:p w14:paraId="0E751B5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r>
      <w:tr w14:paraId="206C2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5852645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3、公务接待</w:t>
            </w:r>
          </w:p>
        </w:tc>
        <w:tc>
          <w:tcPr>
            <w:tcW w:w="1972" w:type="dxa"/>
            <w:gridSpan w:val="2"/>
            <w:noWrap w:val="0"/>
            <w:vAlign w:val="center"/>
          </w:tcPr>
          <w:p w14:paraId="25C75E8C">
            <w:pPr>
              <w:autoSpaceDE/>
              <w:autoSpaceDN/>
              <w:spacing w:line="300" w:lineRule="exact"/>
              <w:ind w:firstLine="803" w:firstLineChars="400"/>
              <w:jc w:val="left"/>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0.65</w:t>
            </w:r>
          </w:p>
        </w:tc>
        <w:tc>
          <w:tcPr>
            <w:tcW w:w="2167" w:type="dxa"/>
            <w:gridSpan w:val="2"/>
            <w:noWrap w:val="0"/>
            <w:vAlign w:val="center"/>
          </w:tcPr>
          <w:p w14:paraId="701516D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0.80</w:t>
            </w:r>
          </w:p>
        </w:tc>
        <w:tc>
          <w:tcPr>
            <w:tcW w:w="1975" w:type="dxa"/>
            <w:gridSpan w:val="2"/>
            <w:noWrap w:val="0"/>
            <w:vAlign w:val="center"/>
          </w:tcPr>
          <w:p w14:paraId="0BD673D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0.37</w:t>
            </w:r>
          </w:p>
        </w:tc>
      </w:tr>
      <w:tr w14:paraId="6145E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2D2E687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项目支出：</w:t>
            </w:r>
          </w:p>
        </w:tc>
        <w:tc>
          <w:tcPr>
            <w:tcW w:w="1972" w:type="dxa"/>
            <w:gridSpan w:val="2"/>
            <w:noWrap w:val="0"/>
            <w:vAlign w:val="center"/>
          </w:tcPr>
          <w:p w14:paraId="7AB734A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rPr>
            </w:pPr>
            <w:r>
              <w:rPr>
                <w:rFonts w:hint="eastAsia" w:ascii="CESI仿宋-GB2312" w:hAnsi="CESI仿宋-GB2312" w:eastAsia="CESI仿宋-GB2312" w:cs="CESI仿宋-GB2312"/>
                <w:b/>
                <w:bCs/>
                <w:color w:val="auto"/>
                <w:sz w:val="20"/>
                <w:szCs w:val="20"/>
                <w:lang w:val="en"/>
              </w:rPr>
              <w:t>118.75</w:t>
            </w:r>
          </w:p>
        </w:tc>
        <w:tc>
          <w:tcPr>
            <w:tcW w:w="2167" w:type="dxa"/>
            <w:gridSpan w:val="2"/>
            <w:noWrap w:val="0"/>
            <w:vAlign w:val="center"/>
          </w:tcPr>
          <w:p w14:paraId="0932EC9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rPr>
            </w:pPr>
            <w:r>
              <w:rPr>
                <w:rFonts w:hint="eastAsia" w:ascii="CESI仿宋-GB2312" w:hAnsi="CESI仿宋-GB2312" w:eastAsia="CESI仿宋-GB2312" w:cs="CESI仿宋-GB2312"/>
                <w:b/>
                <w:bCs/>
                <w:color w:val="auto"/>
                <w:sz w:val="20"/>
                <w:szCs w:val="20"/>
                <w:lang w:val="en"/>
              </w:rPr>
              <w:t>95.87</w:t>
            </w:r>
          </w:p>
        </w:tc>
        <w:tc>
          <w:tcPr>
            <w:tcW w:w="1975" w:type="dxa"/>
            <w:gridSpan w:val="2"/>
            <w:noWrap w:val="0"/>
            <w:vAlign w:val="center"/>
          </w:tcPr>
          <w:p w14:paraId="1245AA5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rPr>
            </w:pPr>
            <w:r>
              <w:rPr>
                <w:rFonts w:hint="eastAsia" w:ascii="CESI仿宋-GB2312" w:hAnsi="CESI仿宋-GB2312" w:eastAsia="CESI仿宋-GB2312" w:cs="CESI仿宋-GB2312"/>
                <w:b/>
                <w:bCs/>
                <w:color w:val="auto"/>
                <w:sz w:val="20"/>
                <w:szCs w:val="20"/>
                <w:lang w:val="en"/>
              </w:rPr>
              <w:t>92.94</w:t>
            </w:r>
          </w:p>
        </w:tc>
      </w:tr>
      <w:tr w14:paraId="7A2E0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DC18A9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w:t>
            </w:r>
            <w:r>
              <w:rPr>
                <w:rFonts w:hint="eastAsia" w:ascii="CESI仿宋-GB2312" w:hAnsi="CESI仿宋-GB2312" w:eastAsia="CESI仿宋-GB2312" w:cs="CESI仿宋-GB2312"/>
                <w:b/>
                <w:bCs/>
                <w:color w:val="auto"/>
                <w:sz w:val="20"/>
                <w:szCs w:val="20"/>
              </w:rPr>
              <w:t xml:space="preserve">  1、业务工作经费</w:t>
            </w:r>
          </w:p>
        </w:tc>
        <w:tc>
          <w:tcPr>
            <w:tcW w:w="1972" w:type="dxa"/>
            <w:gridSpan w:val="2"/>
            <w:noWrap w:val="0"/>
            <w:vAlign w:val="center"/>
          </w:tcPr>
          <w:p w14:paraId="1B6AD7A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0.85</w:t>
            </w:r>
          </w:p>
        </w:tc>
        <w:tc>
          <w:tcPr>
            <w:tcW w:w="2167" w:type="dxa"/>
            <w:gridSpan w:val="2"/>
            <w:noWrap w:val="0"/>
            <w:vAlign w:val="center"/>
          </w:tcPr>
          <w:p w14:paraId="632CD4E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0</w:t>
            </w:r>
          </w:p>
        </w:tc>
        <w:tc>
          <w:tcPr>
            <w:tcW w:w="1975" w:type="dxa"/>
            <w:gridSpan w:val="2"/>
            <w:noWrap w:val="0"/>
            <w:vAlign w:val="center"/>
          </w:tcPr>
          <w:p w14:paraId="213D83B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0</w:t>
            </w:r>
          </w:p>
        </w:tc>
      </w:tr>
      <w:tr w14:paraId="295D5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16E57429">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textAlignment w:val="baseline"/>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中央食品监管补助资金</w:t>
            </w:r>
          </w:p>
        </w:tc>
        <w:tc>
          <w:tcPr>
            <w:tcW w:w="1972" w:type="dxa"/>
            <w:gridSpan w:val="2"/>
            <w:noWrap w:val="0"/>
            <w:vAlign w:val="center"/>
          </w:tcPr>
          <w:p w14:paraId="46BEDF9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0.85</w:t>
            </w:r>
          </w:p>
        </w:tc>
        <w:tc>
          <w:tcPr>
            <w:tcW w:w="2167" w:type="dxa"/>
            <w:gridSpan w:val="2"/>
            <w:noWrap w:val="0"/>
            <w:vAlign w:val="center"/>
          </w:tcPr>
          <w:p w14:paraId="2DC06F2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eastAsia="zh-CN"/>
              </w:rPr>
            </w:pPr>
            <w:r>
              <w:rPr>
                <w:rFonts w:hint="eastAsia" w:ascii="CESI仿宋-GB2312" w:hAnsi="CESI仿宋-GB2312" w:eastAsia="CESI仿宋-GB2312" w:cs="CESI仿宋-GB2312"/>
                <w:color w:val="auto"/>
                <w:sz w:val="20"/>
                <w:szCs w:val="20"/>
                <w:lang w:val="en" w:eastAsia="zh-CN"/>
              </w:rPr>
              <w:t>0</w:t>
            </w:r>
          </w:p>
        </w:tc>
        <w:tc>
          <w:tcPr>
            <w:tcW w:w="1975" w:type="dxa"/>
            <w:gridSpan w:val="2"/>
            <w:noWrap w:val="0"/>
            <w:vAlign w:val="center"/>
          </w:tcPr>
          <w:p w14:paraId="3046386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eastAsia="zh-CN"/>
              </w:rPr>
            </w:pPr>
            <w:r>
              <w:rPr>
                <w:rFonts w:hint="eastAsia" w:ascii="CESI仿宋-GB2312" w:hAnsi="CESI仿宋-GB2312" w:eastAsia="CESI仿宋-GB2312" w:cs="CESI仿宋-GB2312"/>
                <w:color w:val="auto"/>
                <w:sz w:val="20"/>
                <w:szCs w:val="20"/>
                <w:lang w:val="en" w:eastAsia="zh-CN"/>
              </w:rPr>
              <w:t>0</w:t>
            </w:r>
          </w:p>
        </w:tc>
      </w:tr>
      <w:tr w14:paraId="5FE84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9F350E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w:t>
            </w:r>
            <w:r>
              <w:rPr>
                <w:rFonts w:hint="eastAsia" w:ascii="CESI仿宋-GB2312" w:hAnsi="CESI仿宋-GB2312" w:eastAsia="CESI仿宋-GB2312" w:cs="CESI仿宋-GB2312"/>
                <w:b/>
                <w:bCs/>
                <w:color w:val="auto"/>
                <w:sz w:val="20"/>
                <w:szCs w:val="20"/>
              </w:rPr>
              <w:t xml:space="preserve"> 2、运行维护经费</w:t>
            </w:r>
          </w:p>
        </w:tc>
        <w:tc>
          <w:tcPr>
            <w:tcW w:w="1972" w:type="dxa"/>
            <w:gridSpan w:val="2"/>
            <w:noWrap w:val="0"/>
            <w:vAlign w:val="center"/>
          </w:tcPr>
          <w:p w14:paraId="3C896E4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4.04</w:t>
            </w:r>
          </w:p>
        </w:tc>
        <w:tc>
          <w:tcPr>
            <w:tcW w:w="2167" w:type="dxa"/>
            <w:gridSpan w:val="2"/>
            <w:noWrap w:val="0"/>
            <w:vAlign w:val="center"/>
          </w:tcPr>
          <w:p w14:paraId="3699022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rPr>
            </w:pPr>
            <w:r>
              <w:rPr>
                <w:rFonts w:hint="eastAsia" w:ascii="CESI仿宋-GB2312" w:hAnsi="CESI仿宋-GB2312" w:eastAsia="CESI仿宋-GB2312" w:cs="CESI仿宋-GB2312"/>
                <w:b/>
                <w:bCs/>
                <w:color w:val="auto"/>
                <w:sz w:val="20"/>
                <w:szCs w:val="20"/>
                <w:lang w:val="en"/>
              </w:rPr>
              <w:t>2.96</w:t>
            </w:r>
          </w:p>
        </w:tc>
        <w:tc>
          <w:tcPr>
            <w:tcW w:w="1975" w:type="dxa"/>
            <w:gridSpan w:val="2"/>
            <w:noWrap w:val="0"/>
            <w:vAlign w:val="center"/>
          </w:tcPr>
          <w:p w14:paraId="66FDA7A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rPr>
            </w:pPr>
            <w:r>
              <w:rPr>
                <w:rFonts w:hint="eastAsia" w:ascii="CESI仿宋-GB2312" w:hAnsi="CESI仿宋-GB2312" w:eastAsia="CESI仿宋-GB2312" w:cs="CESI仿宋-GB2312"/>
                <w:b/>
                <w:bCs/>
                <w:color w:val="auto"/>
                <w:sz w:val="20"/>
                <w:szCs w:val="20"/>
                <w:lang w:val="en"/>
              </w:rPr>
              <w:t>1.35</w:t>
            </w:r>
          </w:p>
        </w:tc>
      </w:tr>
      <w:tr w14:paraId="6220D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277A1CE5">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办公设备购置</w:t>
            </w:r>
          </w:p>
        </w:tc>
        <w:tc>
          <w:tcPr>
            <w:tcW w:w="1972" w:type="dxa"/>
            <w:gridSpan w:val="2"/>
            <w:noWrap w:val="0"/>
            <w:vAlign w:val="center"/>
          </w:tcPr>
          <w:p w14:paraId="0812800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4.04</w:t>
            </w:r>
          </w:p>
        </w:tc>
        <w:tc>
          <w:tcPr>
            <w:tcW w:w="2167" w:type="dxa"/>
            <w:gridSpan w:val="2"/>
            <w:noWrap w:val="0"/>
            <w:vAlign w:val="center"/>
          </w:tcPr>
          <w:p w14:paraId="08B4B66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2.96</w:t>
            </w:r>
          </w:p>
        </w:tc>
        <w:tc>
          <w:tcPr>
            <w:tcW w:w="1975" w:type="dxa"/>
            <w:gridSpan w:val="2"/>
            <w:noWrap w:val="0"/>
            <w:vAlign w:val="center"/>
          </w:tcPr>
          <w:p w14:paraId="5F4AC57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1.35</w:t>
            </w:r>
          </w:p>
        </w:tc>
      </w:tr>
      <w:tr w14:paraId="0CEB4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8409223">
            <w:pPr>
              <w:keepNext w:val="0"/>
              <w:keepLines w:val="0"/>
              <w:pageBreakBefore w:val="0"/>
              <w:widowControl/>
              <w:kinsoku w:val="0"/>
              <w:wordWrap/>
              <w:overflowPunct/>
              <w:topLinePunct w:val="0"/>
              <w:autoSpaceDE/>
              <w:autoSpaceDN/>
              <w:bidi w:val="0"/>
              <w:adjustRightInd w:val="0"/>
              <w:snapToGrid w:val="0"/>
              <w:spacing w:line="300" w:lineRule="exact"/>
              <w:ind w:firstLine="402" w:firstLineChars="20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b/>
                <w:bCs/>
                <w:color w:val="auto"/>
                <w:sz w:val="20"/>
                <w:szCs w:val="20"/>
              </w:rPr>
              <w:t>3、省级专项资金</w:t>
            </w:r>
          </w:p>
        </w:tc>
        <w:tc>
          <w:tcPr>
            <w:tcW w:w="1972" w:type="dxa"/>
            <w:gridSpan w:val="2"/>
            <w:noWrap w:val="0"/>
            <w:vAlign w:val="center"/>
          </w:tcPr>
          <w:p w14:paraId="156E3D4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113.86</w:t>
            </w:r>
          </w:p>
        </w:tc>
        <w:tc>
          <w:tcPr>
            <w:tcW w:w="2167" w:type="dxa"/>
            <w:gridSpan w:val="2"/>
            <w:noWrap w:val="0"/>
            <w:vAlign w:val="center"/>
          </w:tcPr>
          <w:p w14:paraId="130211F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3.91</w:t>
            </w:r>
          </w:p>
        </w:tc>
        <w:tc>
          <w:tcPr>
            <w:tcW w:w="1975" w:type="dxa"/>
            <w:gridSpan w:val="2"/>
            <w:noWrap w:val="0"/>
            <w:vAlign w:val="center"/>
          </w:tcPr>
          <w:p w14:paraId="5F6034B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3.91</w:t>
            </w:r>
          </w:p>
        </w:tc>
      </w:tr>
      <w:tr w14:paraId="6A651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08950560">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计量经费</w:t>
            </w:r>
          </w:p>
        </w:tc>
        <w:tc>
          <w:tcPr>
            <w:tcW w:w="1972" w:type="dxa"/>
            <w:gridSpan w:val="2"/>
            <w:noWrap w:val="0"/>
            <w:vAlign w:val="center"/>
          </w:tcPr>
          <w:p w14:paraId="247D835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1.40</w:t>
            </w:r>
          </w:p>
        </w:tc>
        <w:tc>
          <w:tcPr>
            <w:tcW w:w="2167" w:type="dxa"/>
            <w:gridSpan w:val="2"/>
            <w:noWrap w:val="0"/>
            <w:vAlign w:val="center"/>
          </w:tcPr>
          <w:p w14:paraId="278C026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975" w:type="dxa"/>
            <w:gridSpan w:val="2"/>
            <w:noWrap w:val="0"/>
            <w:vAlign w:val="center"/>
          </w:tcPr>
          <w:p w14:paraId="7AF8415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r>
      <w:tr w14:paraId="5BEE0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556005B6">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质量执法办案经费</w:t>
            </w:r>
          </w:p>
        </w:tc>
        <w:tc>
          <w:tcPr>
            <w:tcW w:w="1972" w:type="dxa"/>
            <w:gridSpan w:val="2"/>
            <w:noWrap w:val="0"/>
            <w:vAlign w:val="center"/>
          </w:tcPr>
          <w:p w14:paraId="75A2951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49.41</w:t>
            </w:r>
          </w:p>
        </w:tc>
        <w:tc>
          <w:tcPr>
            <w:tcW w:w="2167" w:type="dxa"/>
            <w:gridSpan w:val="2"/>
            <w:noWrap w:val="0"/>
            <w:vAlign w:val="center"/>
          </w:tcPr>
          <w:p w14:paraId="5967675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975" w:type="dxa"/>
            <w:gridSpan w:val="2"/>
            <w:noWrap w:val="0"/>
            <w:vAlign w:val="center"/>
          </w:tcPr>
          <w:p w14:paraId="0DFDA49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r>
      <w:tr w14:paraId="75AE2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55B20361">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产商品质量抽查与风险监测</w:t>
            </w:r>
          </w:p>
        </w:tc>
        <w:tc>
          <w:tcPr>
            <w:tcW w:w="1972" w:type="dxa"/>
            <w:gridSpan w:val="2"/>
            <w:noWrap w:val="0"/>
            <w:vAlign w:val="center"/>
          </w:tcPr>
          <w:p w14:paraId="77E7216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1.63</w:t>
            </w:r>
          </w:p>
        </w:tc>
        <w:tc>
          <w:tcPr>
            <w:tcW w:w="2167" w:type="dxa"/>
            <w:gridSpan w:val="2"/>
            <w:noWrap w:val="0"/>
            <w:vAlign w:val="center"/>
          </w:tcPr>
          <w:p w14:paraId="3E01FCB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975" w:type="dxa"/>
            <w:gridSpan w:val="2"/>
            <w:noWrap w:val="0"/>
            <w:vAlign w:val="center"/>
          </w:tcPr>
          <w:p w14:paraId="6E1D8D6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r>
      <w:tr w14:paraId="4BDFE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577B69F">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执法抽检专项</w:t>
            </w:r>
          </w:p>
        </w:tc>
        <w:tc>
          <w:tcPr>
            <w:tcW w:w="1972" w:type="dxa"/>
            <w:gridSpan w:val="2"/>
            <w:noWrap w:val="0"/>
            <w:vAlign w:val="center"/>
          </w:tcPr>
          <w:p w14:paraId="0E31DFE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61.42</w:t>
            </w:r>
          </w:p>
        </w:tc>
        <w:tc>
          <w:tcPr>
            <w:tcW w:w="2167" w:type="dxa"/>
            <w:gridSpan w:val="2"/>
            <w:noWrap w:val="0"/>
            <w:vAlign w:val="center"/>
          </w:tcPr>
          <w:p w14:paraId="3632886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3.91</w:t>
            </w:r>
          </w:p>
        </w:tc>
        <w:tc>
          <w:tcPr>
            <w:tcW w:w="1975" w:type="dxa"/>
            <w:gridSpan w:val="2"/>
            <w:noWrap w:val="0"/>
            <w:vAlign w:val="center"/>
          </w:tcPr>
          <w:p w14:paraId="5D07F41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3.91</w:t>
            </w:r>
          </w:p>
        </w:tc>
      </w:tr>
      <w:tr w14:paraId="778A8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2BB64B50">
            <w:pPr>
              <w:keepNext w:val="0"/>
              <w:keepLines w:val="0"/>
              <w:pageBreakBefore w:val="0"/>
              <w:widowControl/>
              <w:kinsoku w:val="0"/>
              <w:wordWrap/>
              <w:overflowPunct/>
              <w:topLinePunct w:val="0"/>
              <w:autoSpaceDE/>
              <w:autoSpaceDN/>
              <w:bidi w:val="0"/>
              <w:adjustRightInd w:val="0"/>
              <w:snapToGrid w:val="0"/>
              <w:spacing w:line="300" w:lineRule="exact"/>
              <w:ind w:firstLine="402" w:firstLineChars="200"/>
              <w:jc w:val="both"/>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4、其他事业发展类资金</w:t>
            </w:r>
          </w:p>
        </w:tc>
        <w:tc>
          <w:tcPr>
            <w:tcW w:w="1972" w:type="dxa"/>
            <w:gridSpan w:val="2"/>
            <w:noWrap w:val="0"/>
            <w:vAlign w:val="center"/>
          </w:tcPr>
          <w:p w14:paraId="78721BD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eastAsia="zh-CN"/>
              </w:rPr>
            </w:pPr>
            <w:r>
              <w:rPr>
                <w:rFonts w:hint="eastAsia" w:ascii="CESI仿宋-GB2312" w:hAnsi="CESI仿宋-GB2312" w:eastAsia="CESI仿宋-GB2312" w:cs="CESI仿宋-GB2312"/>
                <w:b/>
                <w:bCs/>
                <w:color w:val="auto"/>
                <w:sz w:val="20"/>
                <w:szCs w:val="20"/>
                <w:lang w:val="en" w:eastAsia="zh-CN"/>
              </w:rPr>
              <w:t>0</w:t>
            </w:r>
          </w:p>
        </w:tc>
        <w:tc>
          <w:tcPr>
            <w:tcW w:w="2167" w:type="dxa"/>
            <w:gridSpan w:val="2"/>
            <w:noWrap w:val="0"/>
            <w:vAlign w:val="center"/>
          </w:tcPr>
          <w:p w14:paraId="218E9C3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eastAsia="zh-CN"/>
              </w:rPr>
            </w:pPr>
            <w:r>
              <w:rPr>
                <w:rFonts w:hint="eastAsia" w:ascii="CESI仿宋-GB2312" w:hAnsi="CESI仿宋-GB2312" w:eastAsia="CESI仿宋-GB2312" w:cs="CESI仿宋-GB2312"/>
                <w:b/>
                <w:bCs/>
                <w:color w:val="auto"/>
                <w:sz w:val="20"/>
                <w:szCs w:val="20"/>
                <w:lang w:val="en" w:eastAsia="zh-CN"/>
              </w:rPr>
              <w:t>89.00</w:t>
            </w:r>
          </w:p>
        </w:tc>
        <w:tc>
          <w:tcPr>
            <w:tcW w:w="1975" w:type="dxa"/>
            <w:gridSpan w:val="2"/>
            <w:noWrap w:val="0"/>
            <w:vAlign w:val="center"/>
          </w:tcPr>
          <w:p w14:paraId="467E5F9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 w:eastAsia="zh-CN"/>
              </w:rPr>
            </w:pPr>
            <w:r>
              <w:rPr>
                <w:rFonts w:hint="eastAsia" w:ascii="CESI仿宋-GB2312" w:hAnsi="CESI仿宋-GB2312" w:eastAsia="CESI仿宋-GB2312" w:cs="CESI仿宋-GB2312"/>
                <w:b/>
                <w:bCs/>
                <w:color w:val="auto"/>
                <w:sz w:val="20"/>
                <w:szCs w:val="20"/>
                <w:lang w:val="en" w:eastAsia="zh-CN"/>
              </w:rPr>
              <w:t>87.68</w:t>
            </w:r>
          </w:p>
        </w:tc>
      </w:tr>
      <w:tr w14:paraId="02D88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2E708A73">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省局委托执法检查</w:t>
            </w:r>
          </w:p>
        </w:tc>
        <w:tc>
          <w:tcPr>
            <w:tcW w:w="1972" w:type="dxa"/>
            <w:gridSpan w:val="2"/>
            <w:noWrap w:val="0"/>
            <w:vAlign w:val="center"/>
          </w:tcPr>
          <w:p w14:paraId="05AAAF2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0</w:t>
            </w:r>
          </w:p>
        </w:tc>
        <w:tc>
          <w:tcPr>
            <w:tcW w:w="2167" w:type="dxa"/>
            <w:gridSpan w:val="2"/>
            <w:noWrap w:val="0"/>
            <w:vAlign w:val="center"/>
          </w:tcPr>
          <w:p w14:paraId="13BF8CE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35.00</w:t>
            </w:r>
          </w:p>
        </w:tc>
        <w:tc>
          <w:tcPr>
            <w:tcW w:w="1975" w:type="dxa"/>
            <w:gridSpan w:val="2"/>
            <w:noWrap w:val="0"/>
            <w:vAlign w:val="center"/>
          </w:tcPr>
          <w:p w14:paraId="1EB743F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35.00</w:t>
            </w:r>
          </w:p>
        </w:tc>
      </w:tr>
      <w:tr w14:paraId="7D708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7B9421A">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执法监督抽样专项</w:t>
            </w:r>
          </w:p>
        </w:tc>
        <w:tc>
          <w:tcPr>
            <w:tcW w:w="1972" w:type="dxa"/>
            <w:gridSpan w:val="2"/>
            <w:noWrap w:val="0"/>
            <w:vAlign w:val="center"/>
          </w:tcPr>
          <w:p w14:paraId="6C3A6D7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0</w:t>
            </w:r>
          </w:p>
        </w:tc>
        <w:tc>
          <w:tcPr>
            <w:tcW w:w="2167" w:type="dxa"/>
            <w:gridSpan w:val="2"/>
            <w:noWrap w:val="0"/>
            <w:vAlign w:val="center"/>
          </w:tcPr>
          <w:p w14:paraId="5EF377B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41.00</w:t>
            </w:r>
          </w:p>
        </w:tc>
        <w:tc>
          <w:tcPr>
            <w:tcW w:w="1975" w:type="dxa"/>
            <w:gridSpan w:val="2"/>
            <w:noWrap w:val="0"/>
            <w:vAlign w:val="center"/>
          </w:tcPr>
          <w:p w14:paraId="13F9432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39.68</w:t>
            </w:r>
          </w:p>
        </w:tc>
      </w:tr>
      <w:tr w14:paraId="314C1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5679D6E">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both"/>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配合省局应急处置</w:t>
            </w:r>
          </w:p>
        </w:tc>
        <w:tc>
          <w:tcPr>
            <w:tcW w:w="1972" w:type="dxa"/>
            <w:gridSpan w:val="2"/>
            <w:noWrap w:val="0"/>
            <w:vAlign w:val="center"/>
          </w:tcPr>
          <w:p w14:paraId="45F9F19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0</w:t>
            </w:r>
          </w:p>
        </w:tc>
        <w:tc>
          <w:tcPr>
            <w:tcW w:w="2167" w:type="dxa"/>
            <w:gridSpan w:val="2"/>
            <w:noWrap w:val="0"/>
            <w:vAlign w:val="center"/>
          </w:tcPr>
          <w:p w14:paraId="7A880E2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13.00</w:t>
            </w:r>
          </w:p>
        </w:tc>
        <w:tc>
          <w:tcPr>
            <w:tcW w:w="1975" w:type="dxa"/>
            <w:gridSpan w:val="2"/>
            <w:noWrap w:val="0"/>
            <w:vAlign w:val="center"/>
          </w:tcPr>
          <w:p w14:paraId="5EF22BE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13.00</w:t>
            </w:r>
          </w:p>
        </w:tc>
      </w:tr>
      <w:tr w14:paraId="6BC63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F141E3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公用经费</w:t>
            </w:r>
          </w:p>
        </w:tc>
        <w:tc>
          <w:tcPr>
            <w:tcW w:w="1972" w:type="dxa"/>
            <w:gridSpan w:val="2"/>
            <w:noWrap w:val="0"/>
            <w:vAlign w:val="center"/>
          </w:tcPr>
          <w:p w14:paraId="2D2D94D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101.96</w:t>
            </w:r>
          </w:p>
        </w:tc>
        <w:tc>
          <w:tcPr>
            <w:tcW w:w="2167" w:type="dxa"/>
            <w:gridSpan w:val="2"/>
            <w:noWrap w:val="0"/>
            <w:vAlign w:val="center"/>
          </w:tcPr>
          <w:p w14:paraId="70712D7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80.00</w:t>
            </w:r>
          </w:p>
        </w:tc>
        <w:tc>
          <w:tcPr>
            <w:tcW w:w="1975" w:type="dxa"/>
            <w:gridSpan w:val="2"/>
            <w:noWrap w:val="0"/>
            <w:vAlign w:val="center"/>
          </w:tcPr>
          <w:p w14:paraId="6A63437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75.37</w:t>
            </w:r>
          </w:p>
        </w:tc>
      </w:tr>
      <w:tr w14:paraId="4F172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5A87DF3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其中：办公经费</w:t>
            </w:r>
          </w:p>
        </w:tc>
        <w:tc>
          <w:tcPr>
            <w:tcW w:w="1972" w:type="dxa"/>
            <w:gridSpan w:val="2"/>
            <w:noWrap w:val="0"/>
            <w:vAlign w:val="center"/>
          </w:tcPr>
          <w:p w14:paraId="2A1B3CC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81.38</w:t>
            </w:r>
          </w:p>
        </w:tc>
        <w:tc>
          <w:tcPr>
            <w:tcW w:w="2167" w:type="dxa"/>
            <w:gridSpan w:val="2"/>
            <w:noWrap w:val="0"/>
            <w:vAlign w:val="center"/>
          </w:tcPr>
          <w:p w14:paraId="3FB0F3A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50.00</w:t>
            </w:r>
          </w:p>
        </w:tc>
        <w:tc>
          <w:tcPr>
            <w:tcW w:w="1975" w:type="dxa"/>
            <w:gridSpan w:val="2"/>
            <w:noWrap w:val="0"/>
            <w:vAlign w:val="center"/>
          </w:tcPr>
          <w:p w14:paraId="22AD31B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45.67</w:t>
            </w:r>
          </w:p>
        </w:tc>
      </w:tr>
      <w:tr w14:paraId="0D284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604CC0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水费、电费、差旅费</w:t>
            </w:r>
          </w:p>
        </w:tc>
        <w:tc>
          <w:tcPr>
            <w:tcW w:w="1972" w:type="dxa"/>
            <w:gridSpan w:val="2"/>
            <w:noWrap w:val="0"/>
            <w:vAlign w:val="center"/>
          </w:tcPr>
          <w:p w14:paraId="2D80C16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6.20</w:t>
            </w:r>
          </w:p>
        </w:tc>
        <w:tc>
          <w:tcPr>
            <w:tcW w:w="2167" w:type="dxa"/>
            <w:gridSpan w:val="2"/>
            <w:noWrap w:val="0"/>
            <w:vAlign w:val="center"/>
          </w:tcPr>
          <w:p w14:paraId="2DA121B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8.00</w:t>
            </w:r>
          </w:p>
        </w:tc>
        <w:tc>
          <w:tcPr>
            <w:tcW w:w="1975" w:type="dxa"/>
            <w:gridSpan w:val="2"/>
            <w:noWrap w:val="0"/>
            <w:vAlign w:val="center"/>
          </w:tcPr>
          <w:p w14:paraId="7688463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7.39</w:t>
            </w:r>
          </w:p>
        </w:tc>
      </w:tr>
      <w:tr w14:paraId="1646F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481C08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          会议费、培训费</w:t>
            </w:r>
          </w:p>
        </w:tc>
        <w:tc>
          <w:tcPr>
            <w:tcW w:w="1972" w:type="dxa"/>
            <w:gridSpan w:val="2"/>
            <w:noWrap w:val="0"/>
            <w:vAlign w:val="center"/>
          </w:tcPr>
          <w:p w14:paraId="5CD638C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10.27</w:t>
            </w:r>
          </w:p>
        </w:tc>
        <w:tc>
          <w:tcPr>
            <w:tcW w:w="2167" w:type="dxa"/>
            <w:gridSpan w:val="2"/>
            <w:noWrap w:val="0"/>
            <w:vAlign w:val="center"/>
          </w:tcPr>
          <w:p w14:paraId="0455905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975" w:type="dxa"/>
            <w:gridSpan w:val="2"/>
            <w:noWrap w:val="0"/>
            <w:vAlign w:val="center"/>
          </w:tcPr>
          <w:p w14:paraId="6F91836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r>
      <w:tr w14:paraId="35980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228630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政府采购金额</w:t>
            </w:r>
          </w:p>
        </w:tc>
        <w:tc>
          <w:tcPr>
            <w:tcW w:w="1972" w:type="dxa"/>
            <w:gridSpan w:val="2"/>
            <w:noWrap w:val="0"/>
            <w:vAlign w:val="center"/>
          </w:tcPr>
          <w:p w14:paraId="3F6C851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p>
        </w:tc>
        <w:tc>
          <w:tcPr>
            <w:tcW w:w="2167" w:type="dxa"/>
            <w:gridSpan w:val="2"/>
            <w:noWrap w:val="0"/>
            <w:vAlign w:val="center"/>
          </w:tcPr>
          <w:p w14:paraId="31DD312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42.00</w:t>
            </w:r>
          </w:p>
        </w:tc>
        <w:tc>
          <w:tcPr>
            <w:tcW w:w="1975" w:type="dxa"/>
            <w:gridSpan w:val="2"/>
            <w:noWrap w:val="0"/>
            <w:vAlign w:val="center"/>
          </w:tcPr>
          <w:p w14:paraId="566B21C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77.92</w:t>
            </w:r>
          </w:p>
        </w:tc>
      </w:tr>
      <w:tr w14:paraId="551BD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063091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 xml:space="preserve">部门基本支出预算调整 </w:t>
            </w:r>
          </w:p>
        </w:tc>
        <w:tc>
          <w:tcPr>
            <w:tcW w:w="1972" w:type="dxa"/>
            <w:gridSpan w:val="2"/>
            <w:noWrap w:val="0"/>
            <w:vAlign w:val="center"/>
          </w:tcPr>
          <w:p w14:paraId="751C036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p>
        </w:tc>
        <w:tc>
          <w:tcPr>
            <w:tcW w:w="2167" w:type="dxa"/>
            <w:gridSpan w:val="2"/>
            <w:noWrap w:val="0"/>
            <w:vAlign w:val="center"/>
          </w:tcPr>
          <w:p w14:paraId="5939B33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c>
          <w:tcPr>
            <w:tcW w:w="1975" w:type="dxa"/>
            <w:gridSpan w:val="2"/>
            <w:noWrap w:val="0"/>
            <w:vAlign w:val="center"/>
          </w:tcPr>
          <w:p w14:paraId="033709D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r>
      <w:tr w14:paraId="76F6C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restart"/>
            <w:noWrap w:val="0"/>
            <w:vAlign w:val="center"/>
          </w:tcPr>
          <w:p w14:paraId="50A34F8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rPr>
              <w:t>楼堂馆所控制情况</w:t>
            </w:r>
          </w:p>
          <w:p w14:paraId="70901FE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eastAsia="zh-CN"/>
              </w:rPr>
              <w:t>2024</w:t>
            </w:r>
            <w:r>
              <w:rPr>
                <w:rFonts w:hint="eastAsia" w:ascii="CESI仿宋-GB2312" w:hAnsi="CESI仿宋-GB2312" w:eastAsia="CESI仿宋-GB2312" w:cs="CESI仿宋-GB2312"/>
                <w:color w:val="auto"/>
                <w:sz w:val="20"/>
                <w:szCs w:val="20"/>
              </w:rPr>
              <w:t>年完工项目）</w:t>
            </w:r>
          </w:p>
        </w:tc>
        <w:tc>
          <w:tcPr>
            <w:tcW w:w="1150" w:type="dxa"/>
            <w:noWrap w:val="0"/>
            <w:vAlign w:val="center"/>
          </w:tcPr>
          <w:p w14:paraId="3B150C9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lang w:eastAsia="zh-CN"/>
              </w:rPr>
            </w:pPr>
            <w:r>
              <w:rPr>
                <w:rFonts w:hint="eastAsia" w:ascii="CESI仿宋-GB2312" w:hAnsi="CESI仿宋-GB2312" w:eastAsia="CESI仿宋-GB2312" w:cs="CESI仿宋-GB2312"/>
                <w:bCs/>
                <w:color w:val="auto"/>
                <w:sz w:val="20"/>
                <w:szCs w:val="20"/>
              </w:rPr>
              <w:t>批复规模</w:t>
            </w:r>
          </w:p>
          <w:p w14:paraId="6AAC171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rPr>
            </w:pPr>
            <w:r>
              <w:rPr>
                <w:rFonts w:hint="eastAsia" w:ascii="CESI仿宋-GB2312" w:hAnsi="CESI仿宋-GB2312" w:eastAsia="CESI仿宋-GB2312" w:cs="CESI仿宋-GB2312"/>
                <w:bCs/>
                <w:color w:val="auto"/>
                <w:sz w:val="20"/>
                <w:szCs w:val="20"/>
              </w:rPr>
              <w:t>（㎡）</w:t>
            </w:r>
          </w:p>
        </w:tc>
        <w:tc>
          <w:tcPr>
            <w:tcW w:w="822" w:type="dxa"/>
            <w:noWrap w:val="0"/>
            <w:vAlign w:val="center"/>
          </w:tcPr>
          <w:p w14:paraId="7A27948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rPr>
            </w:pPr>
            <w:r>
              <w:rPr>
                <w:rFonts w:hint="eastAsia" w:ascii="CESI仿宋-GB2312" w:hAnsi="CESI仿宋-GB2312" w:eastAsia="CESI仿宋-GB2312" w:cs="CESI仿宋-GB2312"/>
                <w:bCs/>
                <w:color w:val="auto"/>
                <w:sz w:val="20"/>
                <w:szCs w:val="20"/>
              </w:rPr>
              <w:t>实际规模（㎡）</w:t>
            </w:r>
          </w:p>
        </w:tc>
        <w:tc>
          <w:tcPr>
            <w:tcW w:w="1092" w:type="dxa"/>
            <w:noWrap w:val="0"/>
            <w:vAlign w:val="center"/>
          </w:tcPr>
          <w:p w14:paraId="0B08A43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rPr>
            </w:pPr>
            <w:r>
              <w:rPr>
                <w:rFonts w:hint="eastAsia" w:ascii="CESI仿宋-GB2312" w:hAnsi="CESI仿宋-GB2312" w:eastAsia="CESI仿宋-GB2312" w:cs="CESI仿宋-GB2312"/>
                <w:bCs/>
                <w:color w:val="auto"/>
                <w:sz w:val="20"/>
                <w:szCs w:val="20"/>
              </w:rPr>
              <w:t>规模控制率</w:t>
            </w:r>
          </w:p>
        </w:tc>
        <w:tc>
          <w:tcPr>
            <w:tcW w:w="1075" w:type="dxa"/>
            <w:noWrap w:val="0"/>
            <w:vAlign w:val="center"/>
          </w:tcPr>
          <w:p w14:paraId="77B52AD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rPr>
            </w:pPr>
            <w:r>
              <w:rPr>
                <w:rFonts w:hint="eastAsia" w:ascii="CESI仿宋-GB2312" w:hAnsi="CESI仿宋-GB2312" w:eastAsia="CESI仿宋-GB2312" w:cs="CESI仿宋-GB2312"/>
                <w:bCs/>
                <w:color w:val="auto"/>
                <w:sz w:val="20"/>
                <w:szCs w:val="20"/>
              </w:rPr>
              <w:t>预算投资</w:t>
            </w:r>
          </w:p>
          <w:p w14:paraId="15FE02C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rPr>
            </w:pPr>
            <w:r>
              <w:rPr>
                <w:rFonts w:hint="eastAsia" w:ascii="CESI仿宋-GB2312" w:hAnsi="CESI仿宋-GB2312" w:eastAsia="CESI仿宋-GB2312" w:cs="CESI仿宋-GB2312"/>
                <w:bCs/>
                <w:color w:val="auto"/>
                <w:sz w:val="20"/>
                <w:szCs w:val="20"/>
              </w:rPr>
              <w:t>（万元）</w:t>
            </w:r>
          </w:p>
        </w:tc>
        <w:tc>
          <w:tcPr>
            <w:tcW w:w="1046" w:type="dxa"/>
            <w:noWrap w:val="0"/>
            <w:vAlign w:val="center"/>
          </w:tcPr>
          <w:p w14:paraId="3657DF6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rPr>
            </w:pPr>
            <w:r>
              <w:rPr>
                <w:rFonts w:hint="eastAsia" w:ascii="CESI仿宋-GB2312" w:hAnsi="CESI仿宋-GB2312" w:eastAsia="CESI仿宋-GB2312" w:cs="CESI仿宋-GB2312"/>
                <w:bCs/>
                <w:color w:val="auto"/>
                <w:sz w:val="20"/>
                <w:szCs w:val="20"/>
              </w:rPr>
              <w:t>实际投资（万元）</w:t>
            </w:r>
          </w:p>
        </w:tc>
        <w:tc>
          <w:tcPr>
            <w:tcW w:w="929" w:type="dxa"/>
            <w:noWrap w:val="0"/>
            <w:vAlign w:val="center"/>
          </w:tcPr>
          <w:p w14:paraId="44C8A1A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bCs/>
                <w:color w:val="auto"/>
                <w:sz w:val="20"/>
                <w:szCs w:val="20"/>
              </w:rPr>
            </w:pPr>
            <w:r>
              <w:rPr>
                <w:rFonts w:hint="eastAsia" w:ascii="CESI仿宋-GB2312" w:hAnsi="CESI仿宋-GB2312" w:eastAsia="CESI仿宋-GB2312" w:cs="CESI仿宋-GB2312"/>
                <w:bCs/>
                <w:color w:val="auto"/>
                <w:sz w:val="20"/>
                <w:szCs w:val="20"/>
              </w:rPr>
              <w:t>投资概算控制率</w:t>
            </w:r>
          </w:p>
        </w:tc>
      </w:tr>
      <w:tr w14:paraId="59DDB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14:paraId="52C50F5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eastAsia" w:ascii="CESI仿宋-GB2312" w:hAnsi="CESI仿宋-GB2312" w:eastAsia="CESI仿宋-GB2312" w:cs="CESI仿宋-GB2312"/>
                <w:color w:val="auto"/>
                <w:sz w:val="20"/>
                <w:szCs w:val="20"/>
              </w:rPr>
            </w:pPr>
          </w:p>
        </w:tc>
        <w:tc>
          <w:tcPr>
            <w:tcW w:w="1150" w:type="dxa"/>
            <w:noWrap w:val="0"/>
            <w:vAlign w:val="center"/>
          </w:tcPr>
          <w:p w14:paraId="6FCF94D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c>
          <w:tcPr>
            <w:tcW w:w="822" w:type="dxa"/>
            <w:noWrap w:val="0"/>
            <w:vAlign w:val="center"/>
          </w:tcPr>
          <w:p w14:paraId="3201B7A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c>
          <w:tcPr>
            <w:tcW w:w="1092" w:type="dxa"/>
            <w:noWrap w:val="0"/>
            <w:vAlign w:val="center"/>
          </w:tcPr>
          <w:p w14:paraId="3ECC1D4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c>
          <w:tcPr>
            <w:tcW w:w="1075" w:type="dxa"/>
            <w:noWrap w:val="0"/>
            <w:vAlign w:val="center"/>
          </w:tcPr>
          <w:p w14:paraId="3884799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c>
          <w:tcPr>
            <w:tcW w:w="1046" w:type="dxa"/>
            <w:noWrap w:val="0"/>
            <w:vAlign w:val="center"/>
          </w:tcPr>
          <w:p w14:paraId="7E388D9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c>
          <w:tcPr>
            <w:tcW w:w="929" w:type="dxa"/>
            <w:noWrap w:val="0"/>
            <w:vAlign w:val="center"/>
          </w:tcPr>
          <w:p w14:paraId="71803DE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lang w:val="en"/>
              </w:rPr>
            </w:pPr>
            <w:r>
              <w:rPr>
                <w:rFonts w:hint="eastAsia" w:ascii="CESI仿宋-GB2312" w:hAnsi="CESI仿宋-GB2312" w:eastAsia="CESI仿宋-GB2312" w:cs="CESI仿宋-GB2312"/>
                <w:color w:val="auto"/>
                <w:sz w:val="20"/>
                <w:szCs w:val="20"/>
                <w:lang w:val="en"/>
              </w:rPr>
              <w:t>0</w:t>
            </w:r>
          </w:p>
        </w:tc>
      </w:tr>
      <w:tr w14:paraId="5FC48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240728A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厉行节约保障措施</w:t>
            </w:r>
          </w:p>
        </w:tc>
        <w:tc>
          <w:tcPr>
            <w:tcW w:w="6114" w:type="dxa"/>
            <w:gridSpan w:val="6"/>
            <w:noWrap w:val="0"/>
            <w:vAlign w:val="center"/>
          </w:tcPr>
          <w:p w14:paraId="712C97AE">
            <w:pPr>
              <w:keepNext w:val="0"/>
              <w:keepLines w:val="0"/>
              <w:pageBreakBefore w:val="0"/>
              <w:widowControl/>
              <w:kinsoku w:val="0"/>
              <w:wordWrap/>
              <w:overflowPunct/>
              <w:topLinePunct w:val="0"/>
              <w:autoSpaceDE/>
              <w:autoSpaceDN/>
              <w:bidi w:val="0"/>
              <w:adjustRightInd w:val="0"/>
              <w:snapToGrid w:val="0"/>
              <w:spacing w:line="300" w:lineRule="exact"/>
              <w:ind w:firstLine="400" w:firstLineChars="200"/>
              <w:jc w:val="left"/>
              <w:textAlignment w:val="baseline"/>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严格执行最新的财政政策、财经法规，机关运行经费支出从紧支出，严控“三公”经费支出，避免自有公务用车闲置，减少车辆租赁服务支出。</w:t>
            </w:r>
          </w:p>
        </w:tc>
      </w:tr>
    </w:tbl>
    <w:p w14:paraId="67CF445C">
      <w:pPr>
        <w:keepNext w:val="0"/>
        <w:keepLines w:val="0"/>
        <w:pageBreakBefore w:val="0"/>
        <w:kinsoku/>
        <w:wordWrap/>
        <w:overflowPunct/>
        <w:topLinePunct/>
        <w:autoSpaceDE/>
        <w:autoSpaceDN/>
        <w:bidi w:val="0"/>
        <w:spacing w:line="400" w:lineRule="exact"/>
        <w:ind w:firstLine="0" w:firstLineChars="0"/>
        <w:jc w:val="both"/>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说明：“项目支出”需要填报基本支出以外的所有项目支出情况，“公用经费”填报基本支出中的一般商品和服务支出。</w:t>
      </w:r>
    </w:p>
    <w:p w14:paraId="499939AF">
      <w:pPr>
        <w:keepNext w:val="0"/>
        <w:keepLines w:val="0"/>
        <w:pageBreakBefore w:val="0"/>
        <w:kinsoku/>
        <w:wordWrap/>
        <w:overflowPunct/>
        <w:topLinePunct/>
        <w:autoSpaceDE/>
        <w:autoSpaceDN/>
        <w:bidi w:val="0"/>
        <w:spacing w:line="400" w:lineRule="exact"/>
        <w:ind w:firstLine="0" w:firstLineChars="0"/>
        <w:jc w:val="both"/>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sz w:val="24"/>
          <w:szCs w:val="24"/>
        </w:rPr>
        <w:t>填表人：</w:t>
      </w:r>
      <w:r>
        <w:rPr>
          <w:rFonts w:hint="eastAsia" w:ascii="CESI仿宋-GB2312" w:hAnsi="CESI仿宋-GB2312" w:eastAsia="CESI仿宋-GB2312" w:cs="CESI仿宋-GB2312"/>
          <w:color w:val="auto"/>
          <w:sz w:val="24"/>
          <w:szCs w:val="24"/>
          <w:lang w:eastAsia="zh-CN"/>
        </w:rPr>
        <w:t>肖艳</w:t>
      </w:r>
      <w:r>
        <w:rPr>
          <w:rFonts w:hint="eastAsia" w:ascii="CESI仿宋-GB2312" w:hAnsi="CESI仿宋-GB2312" w:eastAsia="CESI仿宋-GB2312" w:cs="CESI仿宋-GB2312"/>
          <w:color w:val="auto"/>
          <w:sz w:val="24"/>
          <w:szCs w:val="24"/>
        </w:rPr>
        <w:t xml:space="preserve">  </w:t>
      </w:r>
      <w:r>
        <w:rPr>
          <w:rFonts w:hint="eastAsia" w:ascii="CESI仿宋-GB2312" w:hAnsi="CESI仿宋-GB2312" w:eastAsia="CESI仿宋-GB2312" w:cs="CESI仿宋-GB2312"/>
          <w:color w:val="auto"/>
          <w:sz w:val="24"/>
          <w:szCs w:val="24"/>
          <w:lang w:val="en-US" w:eastAsia="zh-CN"/>
        </w:rPr>
        <w:t xml:space="preserve">      </w:t>
      </w:r>
      <w:r>
        <w:rPr>
          <w:rFonts w:hint="eastAsia" w:ascii="CESI仿宋-GB2312" w:hAnsi="CESI仿宋-GB2312" w:eastAsia="CESI仿宋-GB2312" w:cs="CESI仿宋-GB2312"/>
          <w:color w:val="auto"/>
          <w:sz w:val="24"/>
          <w:szCs w:val="24"/>
        </w:rPr>
        <w:t>填报日期：</w:t>
      </w:r>
      <w:r>
        <w:rPr>
          <w:rFonts w:hint="eastAsia" w:ascii="CESI仿宋-GB2312" w:hAnsi="CESI仿宋-GB2312" w:eastAsia="CESI仿宋-GB2312" w:cs="CESI仿宋-GB2312"/>
          <w:color w:val="auto"/>
          <w:sz w:val="24"/>
          <w:szCs w:val="24"/>
          <w:lang w:val="en-US" w:eastAsia="zh-CN"/>
        </w:rPr>
        <w:t>2025年3月28日</w:t>
      </w:r>
      <w:r>
        <w:rPr>
          <w:rFonts w:hint="eastAsia" w:ascii="CESI仿宋-GB2312" w:hAnsi="CESI仿宋-GB2312" w:eastAsia="CESI仿宋-GB2312" w:cs="CESI仿宋-GB2312"/>
          <w:color w:val="auto"/>
          <w:sz w:val="24"/>
          <w:szCs w:val="24"/>
        </w:rPr>
        <w:t xml:space="preserve"> </w:t>
      </w:r>
      <w:r>
        <w:rPr>
          <w:rFonts w:hint="eastAsia" w:ascii="CESI仿宋-GB2312" w:hAnsi="CESI仿宋-GB2312" w:eastAsia="CESI仿宋-GB2312" w:cs="CESI仿宋-GB2312"/>
          <w:color w:val="auto"/>
          <w:sz w:val="24"/>
          <w:szCs w:val="24"/>
          <w:lang w:val="en-US" w:eastAsia="zh-CN"/>
        </w:rPr>
        <w:t xml:space="preserve">    </w:t>
      </w:r>
      <w:r>
        <w:rPr>
          <w:rFonts w:hint="eastAsia" w:ascii="CESI仿宋-GB2312" w:hAnsi="CESI仿宋-GB2312" w:eastAsia="CESI仿宋-GB2312" w:cs="CESI仿宋-GB2312"/>
          <w:color w:val="auto"/>
          <w:sz w:val="24"/>
          <w:szCs w:val="24"/>
        </w:rPr>
        <w:t>联系电话：</w:t>
      </w:r>
      <w:r>
        <w:rPr>
          <w:rFonts w:hint="eastAsia" w:ascii="CESI仿宋-GB2312" w:hAnsi="CESI仿宋-GB2312" w:eastAsia="CESI仿宋-GB2312" w:cs="CESI仿宋-GB2312"/>
          <w:color w:val="auto"/>
          <w:sz w:val="24"/>
          <w:szCs w:val="24"/>
          <w:lang w:val="en-US" w:eastAsia="zh-CN"/>
        </w:rPr>
        <w:t>18008419125</w:t>
      </w:r>
      <w:r>
        <w:rPr>
          <w:rFonts w:hint="eastAsia" w:ascii="CESI仿宋-GB2312" w:hAnsi="CESI仿宋-GB2312" w:eastAsia="CESI仿宋-GB2312" w:cs="CESI仿宋-GB2312"/>
          <w:color w:val="auto"/>
          <w:sz w:val="24"/>
          <w:szCs w:val="24"/>
        </w:rPr>
        <w:t xml:space="preserve"> </w:t>
      </w:r>
    </w:p>
    <w:p w14:paraId="64FD8D58">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黑体" w:cs="Times New Roman"/>
          <w:color w:val="auto"/>
          <w:sz w:val="32"/>
          <w:szCs w:val="32"/>
          <w:lang w:val="en-US" w:eastAsia="zh-CN"/>
        </w:rPr>
      </w:pPr>
      <w:r>
        <w:rPr>
          <w:rFonts w:hint="eastAsia" w:ascii="CESI仿宋-GB2312" w:hAnsi="CESI仿宋-GB2312" w:eastAsia="CESI仿宋-GB2312" w:cs="CESI仿宋-GB2312"/>
          <w:color w:val="auto"/>
          <w:sz w:val="24"/>
          <w:szCs w:val="24"/>
        </w:rPr>
        <w:t>单位负责人签字：</w:t>
      </w:r>
      <w:r>
        <w:rPr>
          <w:rFonts w:hint="eastAsia" w:ascii="CESI仿宋-GB2312" w:hAnsi="CESI仿宋-GB2312" w:eastAsia="CESI仿宋-GB2312" w:cs="CESI仿宋-GB2312"/>
          <w:color w:val="auto"/>
          <w:sz w:val="24"/>
          <w:szCs w:val="24"/>
          <w:lang w:eastAsia="zh-CN"/>
        </w:rPr>
        <w:t>陈静</w:t>
      </w:r>
      <w:r>
        <w:rPr>
          <w:rFonts w:hint="eastAsia" w:ascii="CESI仿宋-GB2312" w:hAnsi="CESI仿宋-GB2312" w:eastAsia="CESI仿宋-GB2312" w:cs="CESI仿宋-GB2312"/>
          <w:color w:val="auto"/>
          <w:sz w:val="20"/>
          <w:szCs w:val="24"/>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6C47A94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CESI仿宋-GB2312" w:hAnsi="CESI仿宋-GB2312" w:eastAsia="CESI仿宋-GB2312" w:cs="CESI仿宋-GB2312"/>
          <w:color w:val="auto"/>
          <w:sz w:val="36"/>
          <w:szCs w:val="36"/>
        </w:rPr>
      </w:pPr>
      <w:r>
        <w:rPr>
          <w:rFonts w:hint="eastAsia" w:ascii="CESI仿宋-GB2312" w:hAnsi="CESI仿宋-GB2312" w:eastAsia="CESI仿宋-GB2312" w:cs="CESI仿宋-GB2312"/>
          <w:color w:val="auto"/>
          <w:sz w:val="36"/>
          <w:szCs w:val="36"/>
          <w:lang w:eastAsia="zh-CN"/>
        </w:rPr>
        <w:t>2024</w:t>
      </w:r>
      <w:r>
        <w:rPr>
          <w:rFonts w:hint="eastAsia" w:ascii="CESI仿宋-GB2312" w:hAnsi="CESI仿宋-GB2312" w:eastAsia="CESI仿宋-GB2312" w:cs="CESI仿宋-GB2312"/>
          <w:color w:val="auto"/>
          <w:sz w:val="36"/>
          <w:szCs w:val="36"/>
        </w:rPr>
        <w:t>年度单位整体支出绩效自评表</w:t>
      </w:r>
    </w:p>
    <w:tbl>
      <w:tblPr>
        <w:tblStyle w:val="12"/>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02"/>
        <w:gridCol w:w="1003"/>
        <w:gridCol w:w="960"/>
        <w:gridCol w:w="1178"/>
        <w:gridCol w:w="1216"/>
        <w:gridCol w:w="1177"/>
        <w:gridCol w:w="667"/>
        <w:gridCol w:w="811"/>
        <w:gridCol w:w="1340"/>
      </w:tblGrid>
      <w:tr w14:paraId="5487A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2965" w:type="dxa"/>
            <w:gridSpan w:val="3"/>
            <w:noWrap w:val="0"/>
            <w:vAlign w:val="center"/>
          </w:tcPr>
          <w:p w14:paraId="0E3CDD8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省级预算部门、单位名称</w:t>
            </w:r>
          </w:p>
        </w:tc>
        <w:tc>
          <w:tcPr>
            <w:tcW w:w="6389" w:type="dxa"/>
            <w:gridSpan w:val="6"/>
            <w:noWrap w:val="0"/>
            <w:vAlign w:val="center"/>
          </w:tcPr>
          <w:p w14:paraId="6D210C8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湖南省产商品质量抽检中心</w:t>
            </w:r>
          </w:p>
        </w:tc>
      </w:tr>
      <w:tr w14:paraId="58062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14:paraId="3DD5DCF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年度预</w:t>
            </w:r>
          </w:p>
          <w:p w14:paraId="2D2A6DE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rPr>
              <w:t>算申请</w:t>
            </w:r>
          </w:p>
          <w:p w14:paraId="2139B6F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（万元）</w:t>
            </w:r>
          </w:p>
        </w:tc>
        <w:tc>
          <w:tcPr>
            <w:tcW w:w="1963" w:type="dxa"/>
            <w:gridSpan w:val="2"/>
            <w:noWrap w:val="0"/>
            <w:vAlign w:val="center"/>
          </w:tcPr>
          <w:p w14:paraId="5375247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635296F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年初预算数</w:t>
            </w:r>
          </w:p>
        </w:tc>
        <w:tc>
          <w:tcPr>
            <w:tcW w:w="1216" w:type="dxa"/>
            <w:noWrap w:val="0"/>
            <w:vAlign w:val="center"/>
          </w:tcPr>
          <w:p w14:paraId="31F2C92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全年预算数</w:t>
            </w:r>
          </w:p>
        </w:tc>
        <w:tc>
          <w:tcPr>
            <w:tcW w:w="1177" w:type="dxa"/>
            <w:noWrap w:val="0"/>
            <w:vAlign w:val="center"/>
          </w:tcPr>
          <w:p w14:paraId="24F72B9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全年执行数</w:t>
            </w:r>
          </w:p>
        </w:tc>
        <w:tc>
          <w:tcPr>
            <w:tcW w:w="667" w:type="dxa"/>
            <w:noWrap w:val="0"/>
            <w:vAlign w:val="center"/>
          </w:tcPr>
          <w:p w14:paraId="0E8D040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分值</w:t>
            </w:r>
          </w:p>
        </w:tc>
        <w:tc>
          <w:tcPr>
            <w:tcW w:w="811" w:type="dxa"/>
            <w:noWrap w:val="0"/>
            <w:vAlign w:val="center"/>
          </w:tcPr>
          <w:p w14:paraId="5C9DA73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执行率</w:t>
            </w:r>
          </w:p>
        </w:tc>
        <w:tc>
          <w:tcPr>
            <w:tcW w:w="1340" w:type="dxa"/>
            <w:noWrap w:val="0"/>
            <w:vAlign w:val="center"/>
          </w:tcPr>
          <w:p w14:paraId="5148C72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自评得分</w:t>
            </w:r>
          </w:p>
        </w:tc>
      </w:tr>
      <w:tr w14:paraId="5FF3F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333E046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963" w:type="dxa"/>
            <w:gridSpan w:val="2"/>
            <w:noWrap w:val="0"/>
            <w:vAlign w:val="center"/>
          </w:tcPr>
          <w:p w14:paraId="05B0C78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年度资金总额</w:t>
            </w:r>
          </w:p>
        </w:tc>
        <w:tc>
          <w:tcPr>
            <w:tcW w:w="1178" w:type="dxa"/>
            <w:noWrap w:val="0"/>
            <w:vAlign w:val="center"/>
          </w:tcPr>
          <w:p w14:paraId="237B3D8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744.54</w:t>
            </w:r>
          </w:p>
        </w:tc>
        <w:tc>
          <w:tcPr>
            <w:tcW w:w="1216" w:type="dxa"/>
            <w:noWrap w:val="0"/>
            <w:vAlign w:val="center"/>
          </w:tcPr>
          <w:p w14:paraId="7A254E2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739.36</w:t>
            </w:r>
          </w:p>
        </w:tc>
        <w:tc>
          <w:tcPr>
            <w:tcW w:w="1177" w:type="dxa"/>
            <w:noWrap w:val="0"/>
            <w:vAlign w:val="center"/>
          </w:tcPr>
          <w:p w14:paraId="3B2A673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695.04</w:t>
            </w:r>
          </w:p>
        </w:tc>
        <w:tc>
          <w:tcPr>
            <w:tcW w:w="667" w:type="dxa"/>
            <w:noWrap w:val="0"/>
            <w:vAlign w:val="center"/>
          </w:tcPr>
          <w:p w14:paraId="31872F6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val="0"/>
                <w:bCs w:val="0"/>
                <w:color w:val="auto"/>
                <w:sz w:val="20"/>
                <w:szCs w:val="20"/>
              </w:rPr>
            </w:pPr>
            <w:r>
              <w:rPr>
                <w:rFonts w:hint="eastAsia" w:ascii="CESI仿宋-GB2312" w:hAnsi="CESI仿宋-GB2312" w:eastAsia="CESI仿宋-GB2312" w:cs="CESI仿宋-GB2312"/>
                <w:b w:val="0"/>
                <w:bCs w:val="0"/>
                <w:color w:val="auto"/>
                <w:sz w:val="20"/>
                <w:szCs w:val="20"/>
              </w:rPr>
              <w:t>10</w:t>
            </w:r>
          </w:p>
        </w:tc>
        <w:tc>
          <w:tcPr>
            <w:tcW w:w="811" w:type="dxa"/>
            <w:noWrap w:val="0"/>
            <w:vAlign w:val="center"/>
          </w:tcPr>
          <w:p w14:paraId="731E1FE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94.01%</w:t>
            </w:r>
          </w:p>
        </w:tc>
        <w:tc>
          <w:tcPr>
            <w:tcW w:w="1340" w:type="dxa"/>
            <w:noWrap w:val="0"/>
            <w:vAlign w:val="center"/>
          </w:tcPr>
          <w:p w14:paraId="0984CA5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val="0"/>
                <w:bCs w:val="0"/>
                <w:color w:val="auto"/>
                <w:sz w:val="20"/>
                <w:szCs w:val="20"/>
                <w:lang w:val="en-US" w:eastAsia="zh-CN"/>
              </w:rPr>
            </w:pPr>
            <w:r>
              <w:rPr>
                <w:rFonts w:hint="eastAsia" w:ascii="CESI仿宋-GB2312" w:hAnsi="CESI仿宋-GB2312" w:eastAsia="CESI仿宋-GB2312" w:cs="CESI仿宋-GB2312"/>
                <w:b w:val="0"/>
                <w:bCs w:val="0"/>
                <w:color w:val="auto"/>
                <w:sz w:val="20"/>
                <w:szCs w:val="20"/>
                <w:lang w:val="en-US" w:eastAsia="zh-CN"/>
              </w:rPr>
              <w:t>10</w:t>
            </w:r>
          </w:p>
        </w:tc>
      </w:tr>
      <w:tr w14:paraId="2A410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34D6919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4357" w:type="dxa"/>
            <w:gridSpan w:val="4"/>
            <w:noWrap w:val="0"/>
            <w:vAlign w:val="center"/>
          </w:tcPr>
          <w:p w14:paraId="6CBC4000">
            <w:pPr>
              <w:keepNext w:val="0"/>
              <w:keepLines w:val="0"/>
              <w:pageBreakBefore w:val="0"/>
              <w:wordWrap/>
              <w:overflowPunct/>
              <w:autoSpaceDE/>
              <w:autoSpaceDN/>
              <w:bidi w:val="0"/>
              <w:spacing w:line="240" w:lineRule="exact"/>
              <w:ind w:firstLine="0" w:firstLineChars="0"/>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按收入性质分：</w:t>
            </w:r>
          </w:p>
        </w:tc>
        <w:tc>
          <w:tcPr>
            <w:tcW w:w="3995" w:type="dxa"/>
            <w:gridSpan w:val="4"/>
            <w:noWrap w:val="0"/>
            <w:vAlign w:val="center"/>
          </w:tcPr>
          <w:p w14:paraId="39279DF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按支出性质分：</w:t>
            </w:r>
          </w:p>
        </w:tc>
      </w:tr>
      <w:tr w14:paraId="602FF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369ED89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4357" w:type="dxa"/>
            <w:gridSpan w:val="4"/>
            <w:noWrap w:val="0"/>
            <w:vAlign w:val="center"/>
          </w:tcPr>
          <w:p w14:paraId="4B6A2923">
            <w:pPr>
              <w:keepNext w:val="0"/>
              <w:keepLines w:val="0"/>
              <w:pageBreakBefore w:val="0"/>
              <w:wordWrap/>
              <w:overflowPunct/>
              <w:autoSpaceDE/>
              <w:autoSpaceDN/>
              <w:bidi w:val="0"/>
              <w:spacing w:line="240" w:lineRule="exact"/>
              <w:ind w:firstLine="0" w:firstLineChars="0"/>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其中：一般公共预算：</w:t>
            </w:r>
            <w:r>
              <w:rPr>
                <w:rFonts w:hint="eastAsia" w:ascii="CESI仿宋-GB2312" w:hAnsi="CESI仿宋-GB2312" w:eastAsia="CESI仿宋-GB2312" w:cs="CESI仿宋-GB2312"/>
                <w:color w:val="auto"/>
                <w:sz w:val="20"/>
                <w:szCs w:val="20"/>
                <w:lang w:val="en-US" w:eastAsia="zh-CN"/>
              </w:rPr>
              <w:t>695.04</w:t>
            </w:r>
          </w:p>
        </w:tc>
        <w:tc>
          <w:tcPr>
            <w:tcW w:w="3995" w:type="dxa"/>
            <w:gridSpan w:val="4"/>
            <w:noWrap w:val="0"/>
            <w:vAlign w:val="center"/>
          </w:tcPr>
          <w:p w14:paraId="5B51786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其中：基本支出：</w:t>
            </w:r>
            <w:r>
              <w:rPr>
                <w:rFonts w:hint="eastAsia" w:ascii="CESI仿宋-GB2312" w:hAnsi="CESI仿宋-GB2312" w:eastAsia="CESI仿宋-GB2312" w:cs="CESI仿宋-GB2312"/>
                <w:color w:val="auto"/>
                <w:sz w:val="20"/>
                <w:szCs w:val="20"/>
                <w:lang w:val="en-US" w:eastAsia="zh-CN"/>
              </w:rPr>
              <w:t>602.10</w:t>
            </w:r>
          </w:p>
        </w:tc>
      </w:tr>
      <w:tr w14:paraId="7D0B4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5353615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4357" w:type="dxa"/>
            <w:gridSpan w:val="4"/>
            <w:noWrap w:val="0"/>
            <w:vAlign w:val="center"/>
          </w:tcPr>
          <w:p w14:paraId="4E7F84D7">
            <w:pPr>
              <w:keepNext w:val="0"/>
              <w:keepLines w:val="0"/>
              <w:pageBreakBefore w:val="0"/>
              <w:wordWrap/>
              <w:overflowPunct/>
              <w:autoSpaceDE/>
              <w:autoSpaceDN/>
              <w:bidi w:val="0"/>
              <w:spacing w:line="240" w:lineRule="exact"/>
              <w:ind w:firstLine="0" w:firstLineChars="0"/>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政府性基金拨款：</w:t>
            </w:r>
            <w:r>
              <w:rPr>
                <w:rFonts w:hint="eastAsia" w:ascii="CESI仿宋-GB2312" w:hAnsi="CESI仿宋-GB2312" w:eastAsia="CESI仿宋-GB2312" w:cs="CESI仿宋-GB2312"/>
                <w:color w:val="auto"/>
                <w:sz w:val="20"/>
                <w:szCs w:val="20"/>
                <w:lang w:val="en-US" w:eastAsia="zh-CN"/>
              </w:rPr>
              <w:t>0</w:t>
            </w:r>
          </w:p>
        </w:tc>
        <w:tc>
          <w:tcPr>
            <w:tcW w:w="3995" w:type="dxa"/>
            <w:gridSpan w:val="4"/>
            <w:noWrap w:val="0"/>
            <w:vAlign w:val="center"/>
          </w:tcPr>
          <w:p w14:paraId="45EFDB6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 xml:space="preserve">      </w:t>
            </w:r>
            <w:r>
              <w:rPr>
                <w:rFonts w:hint="eastAsia" w:ascii="CESI仿宋-GB2312" w:hAnsi="CESI仿宋-GB2312" w:eastAsia="CESI仿宋-GB2312" w:cs="CESI仿宋-GB2312"/>
                <w:color w:val="auto"/>
                <w:sz w:val="20"/>
                <w:szCs w:val="20"/>
              </w:rPr>
              <w:t>项目支出：</w:t>
            </w:r>
            <w:r>
              <w:rPr>
                <w:rFonts w:hint="eastAsia" w:ascii="CESI仿宋-GB2312" w:hAnsi="CESI仿宋-GB2312" w:eastAsia="CESI仿宋-GB2312" w:cs="CESI仿宋-GB2312"/>
                <w:color w:val="auto"/>
                <w:sz w:val="20"/>
                <w:szCs w:val="20"/>
                <w:lang w:val="en-US" w:eastAsia="zh-CN"/>
              </w:rPr>
              <w:t>92.94</w:t>
            </w:r>
          </w:p>
        </w:tc>
      </w:tr>
      <w:tr w14:paraId="02BCD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58584E4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4357" w:type="dxa"/>
            <w:gridSpan w:val="4"/>
            <w:noWrap w:val="0"/>
            <w:vAlign w:val="center"/>
          </w:tcPr>
          <w:p w14:paraId="41154BBA">
            <w:pPr>
              <w:keepNext w:val="0"/>
              <w:keepLines w:val="0"/>
              <w:pageBreakBefore w:val="0"/>
              <w:wordWrap/>
              <w:overflowPunct/>
              <w:autoSpaceDE/>
              <w:autoSpaceDN/>
              <w:bidi w:val="0"/>
              <w:spacing w:line="240" w:lineRule="exact"/>
              <w:ind w:firstLine="0" w:firstLineChars="0"/>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纳入专户管理的非税收入拨款：</w:t>
            </w:r>
            <w:r>
              <w:rPr>
                <w:rFonts w:hint="eastAsia" w:ascii="CESI仿宋-GB2312" w:hAnsi="CESI仿宋-GB2312" w:eastAsia="CESI仿宋-GB2312" w:cs="CESI仿宋-GB2312"/>
                <w:color w:val="auto"/>
                <w:sz w:val="20"/>
                <w:szCs w:val="20"/>
                <w:lang w:val="en-US" w:eastAsia="zh-CN"/>
              </w:rPr>
              <w:t>0</w:t>
            </w:r>
          </w:p>
        </w:tc>
        <w:tc>
          <w:tcPr>
            <w:tcW w:w="3995" w:type="dxa"/>
            <w:gridSpan w:val="4"/>
            <w:noWrap w:val="0"/>
            <w:vAlign w:val="center"/>
          </w:tcPr>
          <w:p w14:paraId="416A2C8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62E27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0978172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4357" w:type="dxa"/>
            <w:gridSpan w:val="4"/>
            <w:noWrap w:val="0"/>
            <w:vAlign w:val="center"/>
          </w:tcPr>
          <w:p w14:paraId="499153A7">
            <w:pPr>
              <w:keepNext w:val="0"/>
              <w:keepLines w:val="0"/>
              <w:pageBreakBefore w:val="0"/>
              <w:wordWrap/>
              <w:overflowPunct/>
              <w:autoSpaceDE/>
              <w:autoSpaceDN/>
              <w:bidi w:val="0"/>
              <w:spacing w:line="240" w:lineRule="exact"/>
              <w:ind w:firstLine="0" w:firstLineChars="0"/>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其他资金：</w:t>
            </w:r>
            <w:r>
              <w:rPr>
                <w:rFonts w:hint="eastAsia" w:ascii="CESI仿宋-GB2312" w:hAnsi="CESI仿宋-GB2312" w:eastAsia="CESI仿宋-GB2312" w:cs="CESI仿宋-GB2312"/>
                <w:color w:val="auto"/>
                <w:sz w:val="20"/>
                <w:szCs w:val="20"/>
                <w:lang w:val="en-US" w:eastAsia="zh-CN"/>
              </w:rPr>
              <w:t>0</w:t>
            </w:r>
          </w:p>
        </w:tc>
        <w:tc>
          <w:tcPr>
            <w:tcW w:w="3995" w:type="dxa"/>
            <w:gridSpan w:val="4"/>
            <w:noWrap w:val="0"/>
            <w:vAlign w:val="center"/>
          </w:tcPr>
          <w:p w14:paraId="42D5887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F364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14:paraId="1864D00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年度总体目标</w:t>
            </w:r>
          </w:p>
        </w:tc>
        <w:tc>
          <w:tcPr>
            <w:tcW w:w="4357" w:type="dxa"/>
            <w:gridSpan w:val="4"/>
            <w:noWrap w:val="0"/>
            <w:vAlign w:val="center"/>
          </w:tcPr>
          <w:p w14:paraId="7B2A767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预期目标</w:t>
            </w:r>
          </w:p>
        </w:tc>
        <w:tc>
          <w:tcPr>
            <w:tcW w:w="3995" w:type="dxa"/>
            <w:gridSpan w:val="4"/>
            <w:noWrap w:val="0"/>
            <w:vAlign w:val="center"/>
          </w:tcPr>
          <w:p w14:paraId="411E5C5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实际完成情况</w:t>
            </w:r>
          </w:p>
        </w:tc>
      </w:tr>
      <w:tr w14:paraId="748A5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2" w:type="dxa"/>
            <w:vMerge w:val="continue"/>
            <w:noWrap w:val="0"/>
            <w:vAlign w:val="center"/>
          </w:tcPr>
          <w:p w14:paraId="06FB37F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4357" w:type="dxa"/>
            <w:gridSpan w:val="4"/>
            <w:noWrap w:val="0"/>
            <w:vAlign w:val="center"/>
          </w:tcPr>
          <w:p w14:paraId="72542A1B">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sz w:val="20"/>
                <w:szCs w:val="20"/>
              </w:rPr>
            </w:pPr>
            <w:r>
              <w:rPr>
                <w:rFonts w:hint="eastAsia" w:ascii="CESI仿宋-GB2312" w:hAnsi="CESI仿宋-GB2312" w:eastAsia="CESI仿宋-GB2312" w:cs="CESI仿宋-GB2312"/>
                <w:sz w:val="20"/>
                <w:szCs w:val="20"/>
              </w:rPr>
              <w:t>目标1：聚焦食品、工业品等重点地区、重点问题、重点环节，完成专项抽检任务400批次，检查企业100家次，移送不合格线索10条以上；</w:t>
            </w:r>
          </w:p>
          <w:p w14:paraId="54491B36">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sz w:val="20"/>
                <w:szCs w:val="20"/>
              </w:rPr>
            </w:pPr>
            <w:r>
              <w:rPr>
                <w:rFonts w:hint="eastAsia" w:ascii="CESI仿宋-GB2312" w:hAnsi="CESI仿宋-GB2312" w:eastAsia="CESI仿宋-GB2312" w:cs="CESI仿宋-GB2312"/>
                <w:sz w:val="20"/>
                <w:szCs w:val="20"/>
              </w:rPr>
              <w:t xml:space="preserve">目标2：聚焦成品油及加油机计量作弊等社会热点问题，完成成品油专项抽检任务100批次，检查企80家次，组织开展加油机作弊检查，完成计量检定100台（套）加油机计量器具，移送不合格线索10条以上； </w:t>
            </w:r>
          </w:p>
          <w:p w14:paraId="28B52B14">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sz w:val="20"/>
                <w:szCs w:val="20"/>
                <w:lang w:eastAsia="zh-CN"/>
              </w:rPr>
            </w:pPr>
            <w:r>
              <w:rPr>
                <w:rFonts w:hint="eastAsia" w:ascii="CESI仿宋-GB2312" w:hAnsi="CESI仿宋-GB2312" w:eastAsia="CESI仿宋-GB2312" w:cs="CESI仿宋-GB2312"/>
                <w:sz w:val="20"/>
                <w:szCs w:val="20"/>
              </w:rPr>
              <w:t>目标3：聚焦3·15晚会应急舆情处置、应急举报处置、重大食品及工业品安全事件应急处置，指导案件3起以上</w:t>
            </w:r>
            <w:r>
              <w:rPr>
                <w:rFonts w:hint="eastAsia" w:ascii="CESI仿宋-GB2312" w:hAnsi="CESI仿宋-GB2312" w:eastAsia="CESI仿宋-GB2312" w:cs="CESI仿宋-GB2312"/>
                <w:sz w:val="20"/>
                <w:szCs w:val="20"/>
                <w:lang w:eastAsia="zh-CN"/>
              </w:rPr>
              <w:t>；</w:t>
            </w:r>
          </w:p>
          <w:p w14:paraId="4083C1BB">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20"/>
                <w:szCs w:val="20"/>
                <w:lang w:eastAsia="zh-CN"/>
              </w:rPr>
              <w:t>目标</w:t>
            </w:r>
            <w:r>
              <w:rPr>
                <w:rFonts w:hint="eastAsia" w:ascii="CESI仿宋-GB2312" w:hAnsi="CESI仿宋-GB2312" w:eastAsia="CESI仿宋-GB2312" w:cs="CESI仿宋-GB2312"/>
                <w:sz w:val="20"/>
                <w:szCs w:val="20"/>
                <w:lang w:val="en-US" w:eastAsia="zh-CN"/>
              </w:rPr>
              <w:t>4：采购通用办公设备10套，100%提高日常办公效率。</w:t>
            </w:r>
          </w:p>
        </w:tc>
        <w:tc>
          <w:tcPr>
            <w:tcW w:w="3995" w:type="dxa"/>
            <w:gridSpan w:val="4"/>
            <w:noWrap w:val="0"/>
            <w:vAlign w:val="center"/>
          </w:tcPr>
          <w:p w14:paraId="11BFB49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目标1：聚焦食品、工业品等重点地区、重点问题、重点环节，完成专项抽检任务</w:t>
            </w:r>
            <w:r>
              <w:rPr>
                <w:rFonts w:hint="eastAsia" w:ascii="CESI仿宋-GB2312" w:hAnsi="CESI仿宋-GB2312" w:eastAsia="CESI仿宋-GB2312" w:cs="CESI仿宋-GB2312"/>
                <w:color w:val="auto"/>
                <w:sz w:val="20"/>
                <w:szCs w:val="20"/>
                <w:lang w:val="en-US" w:eastAsia="zh-CN"/>
              </w:rPr>
              <w:t>553</w:t>
            </w:r>
            <w:r>
              <w:rPr>
                <w:rFonts w:hint="eastAsia" w:ascii="CESI仿宋-GB2312" w:hAnsi="CESI仿宋-GB2312" w:eastAsia="CESI仿宋-GB2312" w:cs="CESI仿宋-GB2312"/>
                <w:color w:val="auto"/>
                <w:sz w:val="20"/>
                <w:szCs w:val="20"/>
              </w:rPr>
              <w:t>批次，检查企业</w:t>
            </w:r>
            <w:r>
              <w:rPr>
                <w:rFonts w:hint="eastAsia" w:ascii="CESI仿宋-GB2312" w:hAnsi="CESI仿宋-GB2312" w:eastAsia="CESI仿宋-GB2312" w:cs="CESI仿宋-GB2312"/>
                <w:color w:val="auto"/>
                <w:sz w:val="20"/>
                <w:szCs w:val="20"/>
                <w:lang w:val="en-US" w:eastAsia="zh-CN"/>
              </w:rPr>
              <w:t>359</w:t>
            </w:r>
            <w:r>
              <w:rPr>
                <w:rFonts w:hint="eastAsia" w:ascii="CESI仿宋-GB2312" w:hAnsi="CESI仿宋-GB2312" w:eastAsia="CESI仿宋-GB2312" w:cs="CESI仿宋-GB2312"/>
                <w:color w:val="auto"/>
                <w:sz w:val="20"/>
                <w:szCs w:val="20"/>
              </w:rPr>
              <w:t>家次，移送不合格线索</w:t>
            </w:r>
            <w:r>
              <w:rPr>
                <w:rFonts w:hint="eastAsia" w:ascii="CESI仿宋-GB2312" w:hAnsi="CESI仿宋-GB2312" w:eastAsia="CESI仿宋-GB2312" w:cs="CESI仿宋-GB2312"/>
                <w:color w:val="auto"/>
                <w:sz w:val="20"/>
                <w:szCs w:val="20"/>
                <w:lang w:val="en-US" w:eastAsia="zh-CN"/>
              </w:rPr>
              <w:t>36</w:t>
            </w:r>
            <w:r>
              <w:rPr>
                <w:rFonts w:hint="eastAsia" w:ascii="CESI仿宋-GB2312" w:hAnsi="CESI仿宋-GB2312" w:eastAsia="CESI仿宋-GB2312" w:cs="CESI仿宋-GB2312"/>
                <w:color w:val="auto"/>
                <w:sz w:val="20"/>
                <w:szCs w:val="20"/>
              </w:rPr>
              <w:t>条；</w:t>
            </w:r>
          </w:p>
          <w:p w14:paraId="577DCB6A">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目标2：聚焦成品油及加油机计量作弊等社会热点问题，完成成品油专项抽检任务</w:t>
            </w:r>
            <w:r>
              <w:rPr>
                <w:rFonts w:hint="eastAsia" w:ascii="CESI仿宋-GB2312" w:hAnsi="CESI仿宋-GB2312" w:eastAsia="CESI仿宋-GB2312" w:cs="CESI仿宋-GB2312"/>
                <w:color w:val="auto"/>
                <w:sz w:val="20"/>
                <w:szCs w:val="20"/>
                <w:lang w:val="en-US" w:eastAsia="zh-CN"/>
              </w:rPr>
              <w:t>577</w:t>
            </w:r>
            <w:r>
              <w:rPr>
                <w:rFonts w:hint="eastAsia" w:ascii="CESI仿宋-GB2312" w:hAnsi="CESI仿宋-GB2312" w:eastAsia="CESI仿宋-GB2312" w:cs="CESI仿宋-GB2312"/>
                <w:color w:val="auto"/>
                <w:sz w:val="20"/>
                <w:szCs w:val="20"/>
              </w:rPr>
              <w:t>批次，检查企</w:t>
            </w:r>
            <w:r>
              <w:rPr>
                <w:rFonts w:hint="eastAsia" w:ascii="CESI仿宋-GB2312" w:hAnsi="CESI仿宋-GB2312" w:eastAsia="CESI仿宋-GB2312" w:cs="CESI仿宋-GB2312"/>
                <w:color w:val="auto"/>
                <w:sz w:val="20"/>
                <w:szCs w:val="20"/>
                <w:lang w:val="en-US" w:eastAsia="zh-CN"/>
              </w:rPr>
              <w:t>248</w:t>
            </w:r>
            <w:r>
              <w:rPr>
                <w:rFonts w:hint="eastAsia" w:ascii="CESI仿宋-GB2312" w:hAnsi="CESI仿宋-GB2312" w:eastAsia="CESI仿宋-GB2312" w:cs="CESI仿宋-GB2312"/>
                <w:color w:val="auto"/>
                <w:sz w:val="20"/>
                <w:szCs w:val="20"/>
              </w:rPr>
              <w:t>家次，组织开展加油机作弊检查，完成计量检定</w:t>
            </w:r>
            <w:r>
              <w:rPr>
                <w:rFonts w:hint="eastAsia" w:ascii="CESI仿宋-GB2312" w:hAnsi="CESI仿宋-GB2312" w:eastAsia="CESI仿宋-GB2312" w:cs="CESI仿宋-GB2312"/>
                <w:color w:val="auto"/>
                <w:sz w:val="20"/>
                <w:szCs w:val="20"/>
                <w:lang w:val="en-US" w:eastAsia="zh-CN"/>
              </w:rPr>
              <w:t>116</w:t>
            </w:r>
            <w:r>
              <w:rPr>
                <w:rFonts w:hint="eastAsia" w:ascii="CESI仿宋-GB2312" w:hAnsi="CESI仿宋-GB2312" w:eastAsia="CESI仿宋-GB2312" w:cs="CESI仿宋-GB2312"/>
                <w:color w:val="auto"/>
                <w:sz w:val="20"/>
                <w:szCs w:val="20"/>
              </w:rPr>
              <w:t>台（套）加油机计量器具，移送不合格线索</w:t>
            </w:r>
            <w:r>
              <w:rPr>
                <w:rFonts w:hint="eastAsia" w:ascii="CESI仿宋-GB2312" w:hAnsi="CESI仿宋-GB2312" w:eastAsia="CESI仿宋-GB2312" w:cs="CESI仿宋-GB2312"/>
                <w:color w:val="auto"/>
                <w:sz w:val="20"/>
                <w:szCs w:val="20"/>
                <w:lang w:val="en-US" w:eastAsia="zh-CN"/>
              </w:rPr>
              <w:t>36</w:t>
            </w:r>
            <w:r>
              <w:rPr>
                <w:rFonts w:hint="eastAsia" w:ascii="CESI仿宋-GB2312" w:hAnsi="CESI仿宋-GB2312" w:eastAsia="CESI仿宋-GB2312" w:cs="CESI仿宋-GB2312"/>
                <w:color w:val="auto"/>
                <w:sz w:val="20"/>
                <w:szCs w:val="20"/>
              </w:rPr>
              <w:t xml:space="preserve">条； </w:t>
            </w:r>
          </w:p>
          <w:p w14:paraId="09DA82D7">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目标3：聚焦3·15晚会应急舆情处置、应急举报处置、重大食品及工业品安全事件应急处置，指导案件</w:t>
            </w:r>
            <w:r>
              <w:rPr>
                <w:rFonts w:hint="eastAsia" w:ascii="CESI仿宋-GB2312" w:hAnsi="CESI仿宋-GB2312" w:eastAsia="CESI仿宋-GB2312" w:cs="CESI仿宋-GB2312"/>
                <w:color w:val="auto"/>
                <w:sz w:val="20"/>
                <w:szCs w:val="20"/>
                <w:lang w:val="en-US" w:eastAsia="zh-CN"/>
              </w:rPr>
              <w:t>20</w:t>
            </w:r>
            <w:r>
              <w:rPr>
                <w:rFonts w:hint="eastAsia" w:ascii="CESI仿宋-GB2312" w:hAnsi="CESI仿宋-GB2312" w:eastAsia="CESI仿宋-GB2312" w:cs="CESI仿宋-GB2312"/>
                <w:color w:val="auto"/>
                <w:sz w:val="20"/>
                <w:szCs w:val="20"/>
              </w:rPr>
              <w:t>起。</w:t>
            </w:r>
          </w:p>
          <w:p w14:paraId="3421133F">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sz w:val="20"/>
                <w:szCs w:val="20"/>
                <w:lang w:eastAsia="zh-CN"/>
              </w:rPr>
              <w:t>目标</w:t>
            </w:r>
            <w:r>
              <w:rPr>
                <w:rFonts w:hint="eastAsia" w:ascii="CESI仿宋-GB2312" w:hAnsi="CESI仿宋-GB2312" w:eastAsia="CESI仿宋-GB2312" w:cs="CESI仿宋-GB2312"/>
                <w:sz w:val="20"/>
                <w:szCs w:val="20"/>
                <w:lang w:val="en-US" w:eastAsia="zh-CN"/>
              </w:rPr>
              <w:t>4：已采购通用办公设备10套，100%提高日常办公效率。</w:t>
            </w:r>
          </w:p>
        </w:tc>
      </w:tr>
      <w:tr w14:paraId="7FABD9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1002" w:type="dxa"/>
            <w:vMerge w:val="restart"/>
            <w:noWrap w:val="0"/>
            <w:vAlign w:val="center"/>
          </w:tcPr>
          <w:p w14:paraId="4E1F574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绩</w:t>
            </w:r>
          </w:p>
          <w:p w14:paraId="2487089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效</w:t>
            </w:r>
          </w:p>
          <w:p w14:paraId="78629FC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w:t>
            </w:r>
          </w:p>
          <w:p w14:paraId="0018EFC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标</w:t>
            </w:r>
          </w:p>
        </w:tc>
        <w:tc>
          <w:tcPr>
            <w:tcW w:w="1003" w:type="dxa"/>
            <w:noWrap w:val="0"/>
            <w:vAlign w:val="center"/>
          </w:tcPr>
          <w:p w14:paraId="267863B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一级指标</w:t>
            </w:r>
          </w:p>
        </w:tc>
        <w:tc>
          <w:tcPr>
            <w:tcW w:w="960" w:type="dxa"/>
            <w:noWrap w:val="0"/>
            <w:vAlign w:val="center"/>
          </w:tcPr>
          <w:p w14:paraId="1A71B37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二级指标</w:t>
            </w:r>
          </w:p>
        </w:tc>
        <w:tc>
          <w:tcPr>
            <w:tcW w:w="1178" w:type="dxa"/>
            <w:noWrap w:val="0"/>
            <w:vAlign w:val="center"/>
          </w:tcPr>
          <w:p w14:paraId="7E421C3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三级指标</w:t>
            </w:r>
          </w:p>
        </w:tc>
        <w:tc>
          <w:tcPr>
            <w:tcW w:w="1216" w:type="dxa"/>
            <w:noWrap w:val="0"/>
            <w:vAlign w:val="center"/>
          </w:tcPr>
          <w:p w14:paraId="1ED3B09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年度指标值</w:t>
            </w:r>
          </w:p>
        </w:tc>
        <w:tc>
          <w:tcPr>
            <w:tcW w:w="1177" w:type="dxa"/>
            <w:noWrap w:val="0"/>
            <w:vAlign w:val="center"/>
          </w:tcPr>
          <w:p w14:paraId="406733B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实际完成值</w:t>
            </w:r>
          </w:p>
        </w:tc>
        <w:tc>
          <w:tcPr>
            <w:tcW w:w="667" w:type="dxa"/>
            <w:noWrap w:val="0"/>
            <w:vAlign w:val="center"/>
          </w:tcPr>
          <w:p w14:paraId="662090A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分值</w:t>
            </w:r>
          </w:p>
        </w:tc>
        <w:tc>
          <w:tcPr>
            <w:tcW w:w="811" w:type="dxa"/>
            <w:noWrap w:val="0"/>
            <w:vAlign w:val="center"/>
          </w:tcPr>
          <w:p w14:paraId="7D6EC2C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16"/>
                <w:szCs w:val="16"/>
              </w:rPr>
              <w:t>自评得分</w:t>
            </w:r>
          </w:p>
        </w:tc>
        <w:tc>
          <w:tcPr>
            <w:tcW w:w="1340" w:type="dxa"/>
            <w:noWrap w:val="0"/>
            <w:vAlign w:val="center"/>
          </w:tcPr>
          <w:p w14:paraId="1643A92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偏差原因分析及改进措施</w:t>
            </w:r>
          </w:p>
        </w:tc>
      </w:tr>
      <w:tr w14:paraId="14AB7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7540DF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restart"/>
            <w:noWrap w:val="0"/>
            <w:vAlign w:val="center"/>
          </w:tcPr>
          <w:p w14:paraId="58B45CF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产出指标</w:t>
            </w:r>
          </w:p>
          <w:p w14:paraId="710E9C1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6</w:t>
            </w:r>
            <w:r>
              <w:rPr>
                <w:rFonts w:hint="eastAsia" w:ascii="CESI仿宋-GB2312" w:hAnsi="CESI仿宋-GB2312" w:eastAsia="CESI仿宋-GB2312" w:cs="CESI仿宋-GB2312"/>
                <w:color w:val="auto"/>
                <w:sz w:val="20"/>
                <w:szCs w:val="20"/>
              </w:rPr>
              <w:t>0分）</w:t>
            </w:r>
          </w:p>
        </w:tc>
        <w:tc>
          <w:tcPr>
            <w:tcW w:w="960" w:type="dxa"/>
            <w:vMerge w:val="restart"/>
            <w:noWrap w:val="0"/>
            <w:vAlign w:val="center"/>
          </w:tcPr>
          <w:p w14:paraId="54C73ED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数量指标</w:t>
            </w:r>
          </w:p>
        </w:tc>
        <w:tc>
          <w:tcPr>
            <w:tcW w:w="1178" w:type="dxa"/>
            <w:noWrap w:val="0"/>
            <w:vAlign w:val="center"/>
          </w:tcPr>
          <w:p w14:paraId="209675B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产商品质量抽样送检</w:t>
            </w:r>
          </w:p>
        </w:tc>
        <w:tc>
          <w:tcPr>
            <w:tcW w:w="1216" w:type="dxa"/>
            <w:noWrap w:val="0"/>
            <w:vAlign w:val="center"/>
          </w:tcPr>
          <w:p w14:paraId="11463405">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≧400批次</w:t>
            </w:r>
          </w:p>
        </w:tc>
        <w:tc>
          <w:tcPr>
            <w:tcW w:w="1177" w:type="dxa"/>
            <w:noWrap w:val="0"/>
            <w:vAlign w:val="center"/>
          </w:tcPr>
          <w:p w14:paraId="5A32F94F">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=553批次</w:t>
            </w:r>
          </w:p>
        </w:tc>
        <w:tc>
          <w:tcPr>
            <w:tcW w:w="667" w:type="dxa"/>
            <w:noWrap w:val="0"/>
            <w:vAlign w:val="center"/>
          </w:tcPr>
          <w:p w14:paraId="61A2502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56C886E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76C3399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0AFAD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7DF3797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3C6D8BB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64AAA50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4D537DE9">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检查企业</w:t>
            </w:r>
          </w:p>
        </w:tc>
        <w:tc>
          <w:tcPr>
            <w:tcW w:w="1216" w:type="dxa"/>
            <w:noWrap w:val="0"/>
            <w:vAlign w:val="center"/>
          </w:tcPr>
          <w:p w14:paraId="024AF774">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100家次</w:t>
            </w:r>
          </w:p>
        </w:tc>
        <w:tc>
          <w:tcPr>
            <w:tcW w:w="1177" w:type="dxa"/>
            <w:noWrap w:val="0"/>
            <w:vAlign w:val="center"/>
          </w:tcPr>
          <w:p w14:paraId="53DB0A55">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=359家次</w:t>
            </w:r>
          </w:p>
        </w:tc>
        <w:tc>
          <w:tcPr>
            <w:tcW w:w="667" w:type="dxa"/>
            <w:noWrap w:val="0"/>
            <w:vAlign w:val="center"/>
          </w:tcPr>
          <w:p w14:paraId="6CE55AD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4EFC2A7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6095862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65590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CF74E3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42D75D4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32324EF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415090AC">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eastAsia="zh-CN"/>
              </w:rPr>
            </w:pPr>
            <w:r>
              <w:rPr>
                <w:rFonts w:hint="eastAsia" w:ascii="CESI仿宋-GB2312" w:hAnsi="CESI仿宋-GB2312" w:eastAsia="CESI仿宋-GB2312" w:cs="CESI仿宋-GB2312"/>
                <w:color w:val="auto"/>
                <w:sz w:val="20"/>
                <w:szCs w:val="20"/>
                <w:highlight w:val="none"/>
                <w:lang w:eastAsia="zh-CN"/>
              </w:rPr>
              <w:t>移送违法线索</w:t>
            </w:r>
          </w:p>
        </w:tc>
        <w:tc>
          <w:tcPr>
            <w:tcW w:w="1216" w:type="dxa"/>
            <w:noWrap w:val="0"/>
            <w:vAlign w:val="center"/>
          </w:tcPr>
          <w:p w14:paraId="293AFB83">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rPr>
              <w:t>≧</w:t>
            </w:r>
            <w:r>
              <w:rPr>
                <w:rFonts w:hint="eastAsia" w:ascii="CESI仿宋-GB2312" w:hAnsi="CESI仿宋-GB2312" w:eastAsia="CESI仿宋-GB2312" w:cs="CESI仿宋-GB2312"/>
                <w:color w:val="auto"/>
                <w:sz w:val="20"/>
                <w:szCs w:val="20"/>
                <w:highlight w:val="none"/>
                <w:lang w:val="en-US" w:eastAsia="zh-CN"/>
              </w:rPr>
              <w:t>10条</w:t>
            </w:r>
          </w:p>
        </w:tc>
        <w:tc>
          <w:tcPr>
            <w:tcW w:w="1177" w:type="dxa"/>
            <w:noWrap w:val="0"/>
            <w:vAlign w:val="center"/>
          </w:tcPr>
          <w:p w14:paraId="49456FB9">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=36条</w:t>
            </w:r>
          </w:p>
        </w:tc>
        <w:tc>
          <w:tcPr>
            <w:tcW w:w="667" w:type="dxa"/>
            <w:noWrap w:val="0"/>
            <w:vAlign w:val="center"/>
          </w:tcPr>
          <w:p w14:paraId="24BAED1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3395953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453216F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5546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9D66E1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70EE79F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054EAB0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7252E97F">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配合开展综合监督、执法检查企业数量</w:t>
            </w:r>
          </w:p>
        </w:tc>
        <w:tc>
          <w:tcPr>
            <w:tcW w:w="1216" w:type="dxa"/>
            <w:noWrap w:val="0"/>
            <w:vAlign w:val="center"/>
          </w:tcPr>
          <w:p w14:paraId="2BB10A36">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80家</w:t>
            </w:r>
          </w:p>
        </w:tc>
        <w:tc>
          <w:tcPr>
            <w:tcW w:w="1177" w:type="dxa"/>
            <w:noWrap w:val="0"/>
            <w:vAlign w:val="center"/>
          </w:tcPr>
          <w:p w14:paraId="7EE131B5">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=248家</w:t>
            </w:r>
          </w:p>
        </w:tc>
        <w:tc>
          <w:tcPr>
            <w:tcW w:w="667" w:type="dxa"/>
            <w:noWrap w:val="0"/>
            <w:vAlign w:val="center"/>
          </w:tcPr>
          <w:p w14:paraId="04ED825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1B7AF21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3BBEC8D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379A7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3BA6291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171213D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30E19C0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20891558">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执法检查批次</w:t>
            </w:r>
          </w:p>
        </w:tc>
        <w:tc>
          <w:tcPr>
            <w:tcW w:w="1216" w:type="dxa"/>
            <w:noWrap w:val="0"/>
            <w:vAlign w:val="center"/>
          </w:tcPr>
          <w:p w14:paraId="7B60C67B">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75批次</w:t>
            </w:r>
          </w:p>
        </w:tc>
        <w:tc>
          <w:tcPr>
            <w:tcW w:w="1177" w:type="dxa"/>
            <w:noWrap w:val="0"/>
            <w:vAlign w:val="center"/>
          </w:tcPr>
          <w:p w14:paraId="1DEB78BE">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=577批次</w:t>
            </w:r>
          </w:p>
        </w:tc>
        <w:tc>
          <w:tcPr>
            <w:tcW w:w="667" w:type="dxa"/>
            <w:noWrap w:val="0"/>
            <w:vAlign w:val="center"/>
          </w:tcPr>
          <w:p w14:paraId="5E79536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45BCDB4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19865FA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0899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53337FA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55FA85C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17D6383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7C31D34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计量监督检查</w:t>
            </w:r>
          </w:p>
        </w:tc>
        <w:tc>
          <w:tcPr>
            <w:tcW w:w="1216" w:type="dxa"/>
            <w:noWrap w:val="0"/>
            <w:vAlign w:val="center"/>
          </w:tcPr>
          <w:p w14:paraId="1F5ACB14">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100（台）套</w:t>
            </w:r>
          </w:p>
        </w:tc>
        <w:tc>
          <w:tcPr>
            <w:tcW w:w="1177" w:type="dxa"/>
            <w:noWrap w:val="0"/>
            <w:vAlign w:val="center"/>
          </w:tcPr>
          <w:p w14:paraId="26777091">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=116（台）套</w:t>
            </w:r>
          </w:p>
        </w:tc>
        <w:tc>
          <w:tcPr>
            <w:tcW w:w="667" w:type="dxa"/>
            <w:noWrap w:val="0"/>
            <w:vAlign w:val="center"/>
          </w:tcPr>
          <w:p w14:paraId="25B4AA3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2E94458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5F6E733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D457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21C6E28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2056E46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53A7485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1B846DE4">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指导案件办理</w:t>
            </w:r>
          </w:p>
        </w:tc>
        <w:tc>
          <w:tcPr>
            <w:tcW w:w="1216" w:type="dxa"/>
            <w:noWrap w:val="0"/>
            <w:vAlign w:val="center"/>
          </w:tcPr>
          <w:p w14:paraId="7377B0D3">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3件</w:t>
            </w:r>
          </w:p>
        </w:tc>
        <w:tc>
          <w:tcPr>
            <w:tcW w:w="1177" w:type="dxa"/>
            <w:noWrap w:val="0"/>
            <w:vAlign w:val="center"/>
          </w:tcPr>
          <w:p w14:paraId="21F48B0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=20件</w:t>
            </w:r>
          </w:p>
        </w:tc>
        <w:tc>
          <w:tcPr>
            <w:tcW w:w="667" w:type="dxa"/>
            <w:noWrap w:val="0"/>
            <w:vAlign w:val="center"/>
          </w:tcPr>
          <w:p w14:paraId="206A7E6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5E7F128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0EEEF47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6BEA5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063F40E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47DDDEB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0CF4199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2EE159D6">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eastAsia="zh-CN"/>
              </w:rPr>
            </w:pPr>
            <w:r>
              <w:rPr>
                <w:rFonts w:hint="eastAsia" w:ascii="CESI仿宋-GB2312" w:hAnsi="CESI仿宋-GB2312" w:eastAsia="CESI仿宋-GB2312" w:cs="CESI仿宋-GB2312"/>
                <w:color w:val="auto"/>
                <w:sz w:val="20"/>
                <w:szCs w:val="20"/>
                <w:highlight w:val="none"/>
                <w:lang w:eastAsia="zh-CN"/>
              </w:rPr>
              <w:t>协助开展应急处置等相关事务性工作</w:t>
            </w:r>
          </w:p>
        </w:tc>
        <w:tc>
          <w:tcPr>
            <w:tcW w:w="1216" w:type="dxa"/>
            <w:noWrap w:val="0"/>
            <w:vAlign w:val="center"/>
          </w:tcPr>
          <w:p w14:paraId="5C53508B">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eastAsia="zh-CN"/>
              </w:rPr>
            </w:pPr>
            <w:r>
              <w:rPr>
                <w:rFonts w:hint="eastAsia" w:ascii="CESI仿宋-GB2312" w:hAnsi="CESI仿宋-GB2312" w:eastAsia="CESI仿宋-GB2312" w:cs="CESI仿宋-GB2312"/>
                <w:color w:val="auto"/>
                <w:sz w:val="20"/>
                <w:szCs w:val="20"/>
                <w:highlight w:val="none"/>
                <w:lang w:eastAsia="zh-CN"/>
              </w:rPr>
              <w:t>根据突发情况和省局要求定数量</w:t>
            </w:r>
          </w:p>
        </w:tc>
        <w:tc>
          <w:tcPr>
            <w:tcW w:w="1177" w:type="dxa"/>
            <w:noWrap w:val="0"/>
            <w:vAlign w:val="center"/>
          </w:tcPr>
          <w:p w14:paraId="5F61D370">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=14项</w:t>
            </w:r>
          </w:p>
        </w:tc>
        <w:tc>
          <w:tcPr>
            <w:tcW w:w="667" w:type="dxa"/>
            <w:noWrap w:val="0"/>
            <w:vAlign w:val="center"/>
          </w:tcPr>
          <w:p w14:paraId="2201B2C2">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811" w:type="dxa"/>
            <w:noWrap w:val="0"/>
            <w:vAlign w:val="center"/>
          </w:tcPr>
          <w:p w14:paraId="3741BCC4">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1340" w:type="dxa"/>
            <w:noWrap w:val="0"/>
            <w:vAlign w:val="center"/>
          </w:tcPr>
          <w:p w14:paraId="7B982DC8">
            <w:pPr>
              <w:widowControl w:val="0"/>
              <w:spacing w:after="120" w:afterLines="0" w:afterAutospacing="0" w:line="560" w:lineRule="exact"/>
              <w:ind w:left="0" w:leftChars="0" w:firstLine="0" w:firstLineChars="0"/>
              <w:jc w:val="both"/>
              <w:rPr>
                <w:rFonts w:hint="eastAsia" w:ascii="CESI仿宋-GB2312" w:hAnsi="CESI仿宋-GB2312" w:eastAsia="CESI仿宋-GB2312" w:cs="CESI仿宋-GB2312"/>
                <w:kern w:val="2"/>
                <w:sz w:val="32"/>
                <w:szCs w:val="32"/>
                <w:lang w:val="en-US" w:eastAsia="zh-CN" w:bidi="ar-SA"/>
              </w:rPr>
            </w:pPr>
          </w:p>
        </w:tc>
      </w:tr>
      <w:tr w14:paraId="47B71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13FAB09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5C3E956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1EE2CB0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2A45A51E">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lang w:eastAsia="zh-CN"/>
              </w:rPr>
            </w:pPr>
            <w:r>
              <w:rPr>
                <w:rFonts w:hint="eastAsia" w:ascii="CESI仿宋-GB2312" w:hAnsi="CESI仿宋-GB2312" w:eastAsia="CESI仿宋-GB2312" w:cs="CESI仿宋-GB2312"/>
                <w:color w:val="auto"/>
                <w:sz w:val="20"/>
                <w:szCs w:val="20"/>
                <w:highlight w:val="none"/>
                <w:lang w:eastAsia="zh-CN"/>
              </w:rPr>
              <w:t>采购通用办公设备数量</w:t>
            </w:r>
          </w:p>
        </w:tc>
        <w:tc>
          <w:tcPr>
            <w:tcW w:w="1216" w:type="dxa"/>
            <w:noWrap w:val="0"/>
            <w:vAlign w:val="center"/>
          </w:tcPr>
          <w:p w14:paraId="185659D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highlight w:val="none"/>
                <w:lang w:val="en-US" w:eastAsia="zh-CN"/>
              </w:rPr>
            </w:pPr>
            <w:r>
              <w:rPr>
                <w:rFonts w:hint="eastAsia" w:ascii="CESI仿宋-GB2312" w:hAnsi="CESI仿宋-GB2312" w:eastAsia="CESI仿宋-GB2312" w:cs="CESI仿宋-GB2312"/>
                <w:color w:val="auto"/>
                <w:sz w:val="20"/>
                <w:szCs w:val="20"/>
                <w:highlight w:val="none"/>
                <w:lang w:val="en-US" w:eastAsia="zh-CN"/>
              </w:rPr>
              <w:t>≦10套</w:t>
            </w:r>
          </w:p>
        </w:tc>
        <w:tc>
          <w:tcPr>
            <w:tcW w:w="1177" w:type="dxa"/>
            <w:noWrap w:val="0"/>
            <w:vAlign w:val="center"/>
          </w:tcPr>
          <w:p w14:paraId="46B374A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=10套</w:t>
            </w:r>
          </w:p>
        </w:tc>
        <w:tc>
          <w:tcPr>
            <w:tcW w:w="667" w:type="dxa"/>
            <w:noWrap w:val="0"/>
            <w:vAlign w:val="center"/>
          </w:tcPr>
          <w:p w14:paraId="7AF6E8F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11" w:type="dxa"/>
            <w:noWrap w:val="0"/>
            <w:vAlign w:val="center"/>
          </w:tcPr>
          <w:p w14:paraId="071B977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0" w:type="dxa"/>
            <w:noWrap w:val="0"/>
            <w:vAlign w:val="center"/>
          </w:tcPr>
          <w:p w14:paraId="79BF592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1A50E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7CFBCE7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2B129AB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restart"/>
            <w:noWrap w:val="0"/>
            <w:vAlign w:val="center"/>
          </w:tcPr>
          <w:p w14:paraId="656B427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质量指标</w:t>
            </w:r>
          </w:p>
        </w:tc>
        <w:tc>
          <w:tcPr>
            <w:tcW w:w="1178" w:type="dxa"/>
            <w:noWrap w:val="0"/>
            <w:vAlign w:val="center"/>
          </w:tcPr>
          <w:p w14:paraId="77C0DF23">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产商品质量抽样送检完成率</w:t>
            </w:r>
          </w:p>
        </w:tc>
        <w:tc>
          <w:tcPr>
            <w:tcW w:w="1216" w:type="dxa"/>
            <w:noWrap w:val="0"/>
            <w:vAlign w:val="center"/>
          </w:tcPr>
          <w:p w14:paraId="3BDA372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029C235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0561699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11" w:type="dxa"/>
            <w:noWrap w:val="0"/>
            <w:vAlign w:val="center"/>
          </w:tcPr>
          <w:p w14:paraId="3F06680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0" w:type="dxa"/>
            <w:noWrap w:val="0"/>
            <w:vAlign w:val="center"/>
          </w:tcPr>
          <w:p w14:paraId="1D7B6B2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7DA7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5C5DD3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067EBF2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0AF6016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1C9DDE7B">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执法检查完成率</w:t>
            </w:r>
          </w:p>
        </w:tc>
        <w:tc>
          <w:tcPr>
            <w:tcW w:w="1216" w:type="dxa"/>
            <w:noWrap w:val="0"/>
            <w:vAlign w:val="center"/>
          </w:tcPr>
          <w:p w14:paraId="5CF9BEB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40732CC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6EF0BBC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11" w:type="dxa"/>
            <w:noWrap w:val="0"/>
            <w:vAlign w:val="center"/>
          </w:tcPr>
          <w:p w14:paraId="6AEDFF8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0" w:type="dxa"/>
            <w:noWrap w:val="0"/>
            <w:vAlign w:val="center"/>
          </w:tcPr>
          <w:p w14:paraId="6D8CCAB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31B5F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0C7297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4FCDF86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29B0313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7F799DEE">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应急处置完成率</w:t>
            </w:r>
          </w:p>
        </w:tc>
        <w:tc>
          <w:tcPr>
            <w:tcW w:w="1216" w:type="dxa"/>
            <w:noWrap w:val="0"/>
            <w:vAlign w:val="center"/>
          </w:tcPr>
          <w:p w14:paraId="37C71C2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2FA93DE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36CD55E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11" w:type="dxa"/>
            <w:noWrap w:val="0"/>
            <w:vAlign w:val="center"/>
          </w:tcPr>
          <w:p w14:paraId="6755D65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0" w:type="dxa"/>
            <w:noWrap w:val="0"/>
            <w:vAlign w:val="center"/>
          </w:tcPr>
          <w:p w14:paraId="5940A85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19F8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FF9592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75344C7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5FDE46E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5C5F7E5C">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严格验收管理环节，根据采购需求参数逐一核对，验收合格率</w:t>
            </w:r>
          </w:p>
        </w:tc>
        <w:tc>
          <w:tcPr>
            <w:tcW w:w="1216" w:type="dxa"/>
            <w:noWrap w:val="0"/>
            <w:vAlign w:val="center"/>
          </w:tcPr>
          <w:p w14:paraId="289E2C1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2544449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52BF358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11" w:type="dxa"/>
            <w:noWrap w:val="0"/>
            <w:vAlign w:val="center"/>
          </w:tcPr>
          <w:p w14:paraId="2AB1027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0" w:type="dxa"/>
            <w:noWrap w:val="0"/>
            <w:vAlign w:val="center"/>
          </w:tcPr>
          <w:p w14:paraId="770EC88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3A006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702DCF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2EB0DFD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noWrap w:val="0"/>
            <w:vAlign w:val="center"/>
          </w:tcPr>
          <w:p w14:paraId="06AA1C1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时效指标</w:t>
            </w:r>
          </w:p>
        </w:tc>
        <w:tc>
          <w:tcPr>
            <w:tcW w:w="1178" w:type="dxa"/>
            <w:noWrap w:val="0"/>
            <w:vAlign w:val="center"/>
          </w:tcPr>
          <w:p w14:paraId="7D2D1BD6">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总任务完成时间</w:t>
            </w:r>
          </w:p>
        </w:tc>
        <w:tc>
          <w:tcPr>
            <w:tcW w:w="1216" w:type="dxa"/>
            <w:noWrap w:val="0"/>
            <w:vAlign w:val="center"/>
          </w:tcPr>
          <w:p w14:paraId="5AD423AC">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2024年12月31日前</w:t>
            </w:r>
          </w:p>
        </w:tc>
        <w:tc>
          <w:tcPr>
            <w:tcW w:w="1177" w:type="dxa"/>
            <w:noWrap w:val="0"/>
            <w:vAlign w:val="center"/>
          </w:tcPr>
          <w:p w14:paraId="79D94A2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2024年12月24日已完成</w:t>
            </w:r>
          </w:p>
        </w:tc>
        <w:tc>
          <w:tcPr>
            <w:tcW w:w="667" w:type="dxa"/>
            <w:noWrap w:val="0"/>
            <w:vAlign w:val="center"/>
          </w:tcPr>
          <w:p w14:paraId="0F153CE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11" w:type="dxa"/>
            <w:noWrap w:val="0"/>
            <w:vAlign w:val="center"/>
          </w:tcPr>
          <w:p w14:paraId="598F834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0" w:type="dxa"/>
            <w:noWrap w:val="0"/>
            <w:vAlign w:val="center"/>
          </w:tcPr>
          <w:p w14:paraId="6F3A1D4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CAF9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280524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restart"/>
            <w:noWrap w:val="0"/>
            <w:vAlign w:val="center"/>
          </w:tcPr>
          <w:p w14:paraId="0F9CCB8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效益指标</w:t>
            </w:r>
          </w:p>
          <w:p w14:paraId="3F74860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（30分）</w:t>
            </w:r>
          </w:p>
        </w:tc>
        <w:tc>
          <w:tcPr>
            <w:tcW w:w="960" w:type="dxa"/>
            <w:noWrap w:val="0"/>
            <w:vAlign w:val="center"/>
          </w:tcPr>
          <w:p w14:paraId="09D76E6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经济效</w:t>
            </w:r>
          </w:p>
          <w:p w14:paraId="2630269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益指标</w:t>
            </w:r>
          </w:p>
        </w:tc>
        <w:tc>
          <w:tcPr>
            <w:tcW w:w="1178" w:type="dxa"/>
            <w:noWrap w:val="0"/>
            <w:vAlign w:val="center"/>
          </w:tcPr>
          <w:p w14:paraId="31A3D0A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总成本</w:t>
            </w:r>
          </w:p>
        </w:tc>
        <w:tc>
          <w:tcPr>
            <w:tcW w:w="1216" w:type="dxa"/>
            <w:noWrap w:val="0"/>
            <w:vAlign w:val="center"/>
          </w:tcPr>
          <w:p w14:paraId="209907C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740万元</w:t>
            </w:r>
          </w:p>
        </w:tc>
        <w:tc>
          <w:tcPr>
            <w:tcW w:w="1177" w:type="dxa"/>
            <w:noWrap w:val="0"/>
            <w:vAlign w:val="center"/>
          </w:tcPr>
          <w:p w14:paraId="51E14D9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=695.04万元</w:t>
            </w:r>
          </w:p>
        </w:tc>
        <w:tc>
          <w:tcPr>
            <w:tcW w:w="667" w:type="dxa"/>
            <w:noWrap w:val="0"/>
            <w:vAlign w:val="center"/>
          </w:tcPr>
          <w:p w14:paraId="2AB9EAB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6</w:t>
            </w:r>
          </w:p>
        </w:tc>
        <w:tc>
          <w:tcPr>
            <w:tcW w:w="811" w:type="dxa"/>
            <w:noWrap w:val="0"/>
            <w:vAlign w:val="center"/>
          </w:tcPr>
          <w:p w14:paraId="2087183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4</w:t>
            </w:r>
          </w:p>
        </w:tc>
        <w:tc>
          <w:tcPr>
            <w:tcW w:w="1340" w:type="dxa"/>
            <w:noWrap w:val="0"/>
            <w:vAlign w:val="center"/>
          </w:tcPr>
          <w:p w14:paraId="3E0FDE1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B5C0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198B225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777C072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restart"/>
            <w:noWrap w:val="0"/>
            <w:vAlign w:val="center"/>
          </w:tcPr>
          <w:p w14:paraId="30FE6B3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社会效</w:t>
            </w:r>
          </w:p>
          <w:p w14:paraId="6C67D47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益指标</w:t>
            </w:r>
          </w:p>
        </w:tc>
        <w:tc>
          <w:tcPr>
            <w:tcW w:w="1178" w:type="dxa"/>
            <w:noWrap w:val="0"/>
            <w:vAlign w:val="center"/>
          </w:tcPr>
          <w:p w14:paraId="3998BE1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通过对成品油、加油机计量作弊等专项检查，推动解决群众关注问题，社会宣传效益率</w:t>
            </w:r>
          </w:p>
        </w:tc>
        <w:tc>
          <w:tcPr>
            <w:tcW w:w="1216" w:type="dxa"/>
            <w:noWrap w:val="0"/>
            <w:vAlign w:val="center"/>
          </w:tcPr>
          <w:p w14:paraId="6B0AC53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1D651F9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4E54019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260DE05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05FE1BC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04F4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19A41AE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27D6A87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65C7825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7D37657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有针对性的抽取样品，推动解决一批系统性行业性治理难题，社会满意度</w:t>
            </w:r>
          </w:p>
        </w:tc>
        <w:tc>
          <w:tcPr>
            <w:tcW w:w="1216" w:type="dxa"/>
            <w:noWrap w:val="0"/>
            <w:vAlign w:val="center"/>
          </w:tcPr>
          <w:p w14:paraId="3FA91CE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7D2A825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76DD64F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2E3D9F8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7AA89EE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23071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7BFCEA9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35607D4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020DE59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05005A32">
            <w:pPr>
              <w:keepNext w:val="0"/>
              <w:keepLines w:val="0"/>
              <w:pageBreakBefore w:val="0"/>
              <w:wordWrap/>
              <w:overflowPunct/>
              <w:autoSpaceDE/>
              <w:autoSpaceDN/>
              <w:bidi w:val="0"/>
              <w:spacing w:line="240" w:lineRule="exact"/>
              <w:ind w:firstLine="0" w:firstLineChars="0"/>
              <w:jc w:val="both"/>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聚焦3·15晚会应急舆情处置、应急举报处置、重大食品及工业品安全事件应急处置，指导案件办理3起以上，社会宣传效益率…</w:t>
            </w:r>
          </w:p>
        </w:tc>
        <w:tc>
          <w:tcPr>
            <w:tcW w:w="1216" w:type="dxa"/>
            <w:noWrap w:val="0"/>
            <w:vAlign w:val="center"/>
          </w:tcPr>
          <w:p w14:paraId="2A4B1E8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59B6855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5E34424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1410F5F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43196C9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64C84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1002" w:type="dxa"/>
            <w:vMerge w:val="continue"/>
            <w:noWrap w:val="0"/>
            <w:vAlign w:val="center"/>
          </w:tcPr>
          <w:p w14:paraId="49731DA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64434D0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restart"/>
            <w:noWrap w:val="0"/>
            <w:vAlign w:val="center"/>
          </w:tcPr>
          <w:p w14:paraId="599B45E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可持续影响指标</w:t>
            </w:r>
          </w:p>
        </w:tc>
        <w:tc>
          <w:tcPr>
            <w:tcW w:w="1178" w:type="dxa"/>
            <w:noWrap w:val="0"/>
            <w:vAlign w:val="center"/>
          </w:tcPr>
          <w:p w14:paraId="0801BC18">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 w:eastAsia="zh-CN"/>
              </w:rPr>
            </w:pPr>
            <w:r>
              <w:rPr>
                <w:rFonts w:hint="eastAsia" w:ascii="CESI仿宋-GB2312" w:hAnsi="CESI仿宋-GB2312" w:eastAsia="CESI仿宋-GB2312" w:cs="CESI仿宋-GB2312"/>
                <w:color w:val="auto"/>
                <w:sz w:val="20"/>
                <w:szCs w:val="20"/>
                <w:lang w:val="en" w:eastAsia="zh-CN"/>
              </w:rPr>
              <w:t>推动产商品质量抽检合格率</w:t>
            </w:r>
          </w:p>
        </w:tc>
        <w:tc>
          <w:tcPr>
            <w:tcW w:w="1216" w:type="dxa"/>
            <w:noWrap w:val="0"/>
            <w:vAlign w:val="center"/>
          </w:tcPr>
          <w:p w14:paraId="0911600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177" w:type="dxa"/>
            <w:noWrap w:val="0"/>
            <w:vAlign w:val="center"/>
          </w:tcPr>
          <w:p w14:paraId="606E0EA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90%</w:t>
            </w:r>
          </w:p>
        </w:tc>
        <w:tc>
          <w:tcPr>
            <w:tcW w:w="667" w:type="dxa"/>
            <w:noWrap w:val="0"/>
            <w:vAlign w:val="center"/>
          </w:tcPr>
          <w:p w14:paraId="1E57307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5588885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124A43E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3160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1002" w:type="dxa"/>
            <w:vMerge w:val="continue"/>
            <w:noWrap w:val="0"/>
            <w:vAlign w:val="center"/>
          </w:tcPr>
          <w:p w14:paraId="2F4B18F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775D0B8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7CB8ADA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6380D993">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 w:eastAsia="zh-CN"/>
              </w:rPr>
            </w:pPr>
            <w:r>
              <w:rPr>
                <w:rFonts w:hint="eastAsia" w:ascii="CESI仿宋-GB2312" w:hAnsi="CESI仿宋-GB2312" w:eastAsia="CESI仿宋-GB2312" w:cs="CESI仿宋-GB2312"/>
                <w:color w:val="auto"/>
                <w:sz w:val="20"/>
                <w:szCs w:val="20"/>
                <w:lang w:val="en" w:eastAsia="zh-CN"/>
              </w:rPr>
              <w:t>加油站计量合格率</w:t>
            </w:r>
          </w:p>
        </w:tc>
        <w:tc>
          <w:tcPr>
            <w:tcW w:w="1216" w:type="dxa"/>
            <w:noWrap w:val="0"/>
            <w:vAlign w:val="center"/>
          </w:tcPr>
          <w:p w14:paraId="2E888BD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177" w:type="dxa"/>
            <w:noWrap w:val="0"/>
            <w:vAlign w:val="center"/>
          </w:tcPr>
          <w:p w14:paraId="738C887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90%</w:t>
            </w:r>
          </w:p>
        </w:tc>
        <w:tc>
          <w:tcPr>
            <w:tcW w:w="667" w:type="dxa"/>
            <w:noWrap w:val="0"/>
            <w:vAlign w:val="center"/>
          </w:tcPr>
          <w:p w14:paraId="443C3E8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798E416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2BEC672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E326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1002" w:type="dxa"/>
            <w:vMerge w:val="continue"/>
            <w:noWrap w:val="0"/>
            <w:vAlign w:val="center"/>
          </w:tcPr>
          <w:p w14:paraId="0CCB986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2777D09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6C49BA4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68CD175F">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推动成品油合格率</w:t>
            </w:r>
          </w:p>
        </w:tc>
        <w:tc>
          <w:tcPr>
            <w:tcW w:w="1216" w:type="dxa"/>
            <w:noWrap w:val="0"/>
            <w:vAlign w:val="center"/>
          </w:tcPr>
          <w:p w14:paraId="1DBF24B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177" w:type="dxa"/>
            <w:noWrap w:val="0"/>
            <w:vAlign w:val="center"/>
          </w:tcPr>
          <w:p w14:paraId="56298DB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90%</w:t>
            </w:r>
          </w:p>
        </w:tc>
        <w:tc>
          <w:tcPr>
            <w:tcW w:w="667" w:type="dxa"/>
            <w:noWrap w:val="0"/>
            <w:vAlign w:val="center"/>
          </w:tcPr>
          <w:p w14:paraId="4244A24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12486C9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726A7B5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2ACB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1002" w:type="dxa"/>
            <w:vMerge w:val="continue"/>
            <w:noWrap w:val="0"/>
            <w:vAlign w:val="center"/>
          </w:tcPr>
          <w:p w14:paraId="5A60FD4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4D9F5FA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3B9BB2C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265C5748">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食品、工业品品合格率</w:t>
            </w:r>
            <w:r>
              <w:rPr>
                <w:rFonts w:hint="eastAsia" w:ascii="CESI仿宋-GB2312" w:hAnsi="CESI仿宋-GB2312" w:eastAsia="CESI仿宋-GB2312" w:cs="CESI仿宋-GB2312"/>
                <w:color w:val="auto"/>
                <w:sz w:val="20"/>
                <w:szCs w:val="20"/>
              </w:rPr>
              <w:t>……</w:t>
            </w:r>
          </w:p>
        </w:tc>
        <w:tc>
          <w:tcPr>
            <w:tcW w:w="1216" w:type="dxa"/>
            <w:noWrap w:val="0"/>
            <w:vAlign w:val="center"/>
          </w:tcPr>
          <w:p w14:paraId="4DE8536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177" w:type="dxa"/>
            <w:noWrap w:val="0"/>
            <w:vAlign w:val="center"/>
          </w:tcPr>
          <w:p w14:paraId="30FB96E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90%</w:t>
            </w:r>
          </w:p>
        </w:tc>
        <w:tc>
          <w:tcPr>
            <w:tcW w:w="667" w:type="dxa"/>
            <w:noWrap w:val="0"/>
            <w:vAlign w:val="center"/>
          </w:tcPr>
          <w:p w14:paraId="061E88D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34DB4B1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46507F9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B900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1002" w:type="dxa"/>
            <w:vMerge w:val="continue"/>
            <w:noWrap w:val="0"/>
            <w:vAlign w:val="center"/>
          </w:tcPr>
          <w:p w14:paraId="315F27B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vMerge w:val="continue"/>
            <w:noWrap w:val="0"/>
            <w:vAlign w:val="center"/>
          </w:tcPr>
          <w:p w14:paraId="5FA962E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60" w:type="dxa"/>
            <w:vMerge w:val="continue"/>
            <w:noWrap w:val="0"/>
            <w:vAlign w:val="center"/>
          </w:tcPr>
          <w:p w14:paraId="4EBA47E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78" w:type="dxa"/>
            <w:noWrap w:val="0"/>
            <w:vAlign w:val="center"/>
          </w:tcPr>
          <w:p w14:paraId="6AD4EAE8">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办公高效能持续提升率</w:t>
            </w:r>
          </w:p>
        </w:tc>
        <w:tc>
          <w:tcPr>
            <w:tcW w:w="1216" w:type="dxa"/>
            <w:noWrap w:val="0"/>
            <w:vAlign w:val="center"/>
          </w:tcPr>
          <w:p w14:paraId="7665335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177" w:type="dxa"/>
            <w:noWrap w:val="0"/>
            <w:vAlign w:val="center"/>
          </w:tcPr>
          <w:p w14:paraId="5D137AD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67" w:type="dxa"/>
            <w:noWrap w:val="0"/>
            <w:vAlign w:val="center"/>
          </w:tcPr>
          <w:p w14:paraId="3946C78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11" w:type="dxa"/>
            <w:noWrap w:val="0"/>
            <w:vAlign w:val="center"/>
          </w:tcPr>
          <w:p w14:paraId="6966BBB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0" w:type="dxa"/>
            <w:noWrap w:val="0"/>
            <w:vAlign w:val="center"/>
          </w:tcPr>
          <w:p w14:paraId="3B569BA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3E3C5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1002" w:type="dxa"/>
            <w:vMerge w:val="continue"/>
            <w:noWrap w:val="0"/>
            <w:vAlign w:val="center"/>
          </w:tcPr>
          <w:p w14:paraId="537CE0D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03" w:type="dxa"/>
            <w:noWrap w:val="0"/>
            <w:vAlign w:val="center"/>
          </w:tcPr>
          <w:p w14:paraId="07990C3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满意度</w:t>
            </w:r>
          </w:p>
          <w:p w14:paraId="053CA96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指标</w:t>
            </w:r>
          </w:p>
          <w:p w14:paraId="70D7EDB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（10分）</w:t>
            </w:r>
          </w:p>
        </w:tc>
        <w:tc>
          <w:tcPr>
            <w:tcW w:w="960" w:type="dxa"/>
            <w:noWrap w:val="0"/>
            <w:vAlign w:val="center"/>
          </w:tcPr>
          <w:p w14:paraId="115E00D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服务对象满意度指标</w:t>
            </w:r>
          </w:p>
        </w:tc>
        <w:tc>
          <w:tcPr>
            <w:tcW w:w="1178" w:type="dxa"/>
            <w:noWrap w:val="0"/>
            <w:vAlign w:val="center"/>
          </w:tcPr>
          <w:p w14:paraId="6C01CB3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群众满意度</w:t>
            </w:r>
          </w:p>
        </w:tc>
        <w:tc>
          <w:tcPr>
            <w:tcW w:w="1216" w:type="dxa"/>
            <w:noWrap w:val="0"/>
            <w:vAlign w:val="center"/>
          </w:tcPr>
          <w:p w14:paraId="4F32DA0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≧95%</w:t>
            </w:r>
          </w:p>
        </w:tc>
        <w:tc>
          <w:tcPr>
            <w:tcW w:w="1177" w:type="dxa"/>
            <w:noWrap w:val="0"/>
            <w:vAlign w:val="center"/>
          </w:tcPr>
          <w:p w14:paraId="318D879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95%</w:t>
            </w:r>
          </w:p>
        </w:tc>
        <w:tc>
          <w:tcPr>
            <w:tcW w:w="667" w:type="dxa"/>
            <w:noWrap w:val="0"/>
            <w:vAlign w:val="center"/>
          </w:tcPr>
          <w:p w14:paraId="3C52DFDC">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811" w:type="dxa"/>
            <w:noWrap w:val="0"/>
            <w:vAlign w:val="center"/>
          </w:tcPr>
          <w:p w14:paraId="2283EB78">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1340" w:type="dxa"/>
            <w:noWrap w:val="0"/>
            <w:vAlign w:val="center"/>
          </w:tcPr>
          <w:p w14:paraId="291AFDA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2DC30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3" w:hRule="atLeast"/>
          <w:jc w:val="center"/>
        </w:trPr>
        <w:tc>
          <w:tcPr>
            <w:tcW w:w="6536" w:type="dxa"/>
            <w:gridSpan w:val="6"/>
            <w:noWrap w:val="0"/>
            <w:vAlign w:val="center"/>
          </w:tcPr>
          <w:p w14:paraId="43B71BF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总分</w:t>
            </w:r>
          </w:p>
        </w:tc>
        <w:tc>
          <w:tcPr>
            <w:tcW w:w="667" w:type="dxa"/>
            <w:noWrap w:val="0"/>
            <w:vAlign w:val="center"/>
          </w:tcPr>
          <w:p w14:paraId="0AB6280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100</w:t>
            </w:r>
          </w:p>
        </w:tc>
        <w:tc>
          <w:tcPr>
            <w:tcW w:w="811" w:type="dxa"/>
            <w:noWrap w:val="0"/>
            <w:vAlign w:val="center"/>
          </w:tcPr>
          <w:p w14:paraId="790430A1">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98</w:t>
            </w:r>
          </w:p>
        </w:tc>
        <w:tc>
          <w:tcPr>
            <w:tcW w:w="1340" w:type="dxa"/>
            <w:noWrap w:val="0"/>
            <w:vAlign w:val="center"/>
          </w:tcPr>
          <w:p w14:paraId="229D842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bl>
    <w:p w14:paraId="3FB5C11F">
      <w:pPr>
        <w:keepNext w:val="0"/>
        <w:keepLines w:val="0"/>
        <w:pageBreakBefore w:val="0"/>
        <w:kinsoku/>
        <w:wordWrap/>
        <w:overflowPunct/>
        <w:topLinePunct/>
        <w:autoSpaceDE/>
        <w:autoSpaceDN/>
        <w:bidi w:val="0"/>
        <w:spacing w:line="400" w:lineRule="exact"/>
        <w:ind w:firstLine="0" w:firstLineChars="0"/>
        <w:jc w:val="both"/>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z w:val="24"/>
          <w:szCs w:val="24"/>
        </w:rPr>
        <w:t>填表人：</w:t>
      </w:r>
      <w:r>
        <w:rPr>
          <w:rFonts w:hint="eastAsia" w:ascii="CESI仿宋-GB2312" w:hAnsi="CESI仿宋-GB2312" w:eastAsia="CESI仿宋-GB2312" w:cs="CESI仿宋-GB2312"/>
          <w:color w:val="auto"/>
          <w:sz w:val="24"/>
          <w:szCs w:val="24"/>
          <w:lang w:eastAsia="zh-CN"/>
        </w:rPr>
        <w:t>肖艳</w:t>
      </w:r>
      <w:r>
        <w:rPr>
          <w:rFonts w:hint="eastAsia" w:ascii="CESI仿宋-GB2312" w:hAnsi="CESI仿宋-GB2312" w:eastAsia="CESI仿宋-GB2312" w:cs="CESI仿宋-GB2312"/>
          <w:color w:val="auto"/>
          <w:sz w:val="24"/>
          <w:szCs w:val="24"/>
        </w:rPr>
        <w:t xml:space="preserve">    填报日期：</w:t>
      </w:r>
      <w:r>
        <w:rPr>
          <w:rFonts w:hint="eastAsia" w:ascii="CESI仿宋-GB2312" w:hAnsi="CESI仿宋-GB2312" w:eastAsia="CESI仿宋-GB2312" w:cs="CESI仿宋-GB2312"/>
          <w:color w:val="auto"/>
          <w:sz w:val="24"/>
          <w:szCs w:val="24"/>
          <w:lang w:val="en-US" w:eastAsia="zh-CN"/>
        </w:rPr>
        <w:t>2025年3月28日</w:t>
      </w:r>
      <w:r>
        <w:rPr>
          <w:rFonts w:hint="eastAsia" w:ascii="CESI仿宋-GB2312" w:hAnsi="CESI仿宋-GB2312" w:eastAsia="CESI仿宋-GB2312" w:cs="CESI仿宋-GB2312"/>
          <w:color w:val="auto"/>
          <w:sz w:val="24"/>
          <w:szCs w:val="24"/>
        </w:rPr>
        <w:t xml:space="preserve">       联系电话：</w:t>
      </w:r>
      <w:r>
        <w:rPr>
          <w:rFonts w:hint="eastAsia" w:ascii="CESI仿宋-GB2312" w:hAnsi="CESI仿宋-GB2312" w:eastAsia="CESI仿宋-GB2312" w:cs="CESI仿宋-GB2312"/>
          <w:color w:val="auto"/>
          <w:sz w:val="24"/>
          <w:szCs w:val="24"/>
          <w:lang w:val="en-US" w:eastAsia="zh-CN"/>
        </w:rPr>
        <w:t xml:space="preserve"> 18008419125</w:t>
      </w:r>
      <w:r>
        <w:rPr>
          <w:rFonts w:hint="eastAsia" w:ascii="CESI仿宋-GB2312" w:hAnsi="CESI仿宋-GB2312" w:eastAsia="CESI仿宋-GB2312" w:cs="CESI仿宋-GB2312"/>
          <w:color w:val="auto"/>
          <w:sz w:val="24"/>
          <w:szCs w:val="24"/>
        </w:rPr>
        <w:t xml:space="preserve">                单位负责人签字：</w:t>
      </w:r>
      <w:r>
        <w:rPr>
          <w:rFonts w:hint="eastAsia" w:ascii="CESI仿宋-GB2312" w:hAnsi="CESI仿宋-GB2312" w:eastAsia="CESI仿宋-GB2312" w:cs="CESI仿宋-GB2312"/>
          <w:color w:val="auto"/>
          <w:sz w:val="24"/>
          <w:szCs w:val="24"/>
          <w:lang w:eastAsia="zh-CN"/>
        </w:rPr>
        <w:t>陈静</w:t>
      </w:r>
    </w:p>
    <w:p w14:paraId="5E89BB47">
      <w:pPr>
        <w:keepNext w:val="0"/>
        <w:keepLines w:val="0"/>
        <w:pageBreakBefore w:val="0"/>
        <w:kinsoku/>
        <w:wordWrap/>
        <w:overflowPunct/>
        <w:topLinePunct/>
        <w:autoSpaceDE/>
        <w:autoSpaceDN/>
        <w:bidi w:val="0"/>
        <w:spacing w:line="400" w:lineRule="exact"/>
        <w:ind w:firstLine="0" w:firstLineChars="0"/>
        <w:jc w:val="both"/>
        <w:rPr>
          <w:rFonts w:hint="eastAsia" w:ascii="黑体" w:hAnsi="黑体" w:eastAsia="黑体" w:cs="黑体"/>
          <w:color w:val="auto"/>
          <w:sz w:val="32"/>
          <w:szCs w:val="32"/>
          <w:lang w:val="en-US" w:eastAsia="zh-CN"/>
        </w:rPr>
      </w:pPr>
      <w:r>
        <w:rPr>
          <w:rFonts w:ascii="Times New Roman" w:hAnsi="Times New Roman" w:eastAsia="仿宋_GB2312" w:cs="Times New Roman"/>
          <w:color w:val="auto"/>
          <w:sz w:val="22"/>
          <w:szCs w:val="2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4145C8D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CESI仿宋-GB2312" w:hAnsi="CESI仿宋-GB2312" w:eastAsia="CESI仿宋-GB2312" w:cs="CESI仿宋-GB2312"/>
          <w:color w:val="auto"/>
          <w:sz w:val="40"/>
          <w:szCs w:val="40"/>
        </w:rPr>
      </w:pPr>
      <w:r>
        <w:rPr>
          <w:rFonts w:hint="eastAsia" w:ascii="CESI仿宋-GB2312" w:hAnsi="CESI仿宋-GB2312" w:eastAsia="CESI仿宋-GB2312" w:cs="CESI仿宋-GB2312"/>
          <w:color w:val="auto"/>
          <w:sz w:val="36"/>
          <w:szCs w:val="36"/>
          <w:lang w:eastAsia="zh-CN"/>
        </w:rPr>
        <w:t>2024</w:t>
      </w:r>
      <w:r>
        <w:rPr>
          <w:rFonts w:hint="eastAsia" w:ascii="CESI仿宋-GB2312" w:hAnsi="CESI仿宋-GB2312" w:eastAsia="CESI仿宋-GB2312" w:cs="CESI仿宋-GB2312"/>
          <w:color w:val="auto"/>
          <w:sz w:val="36"/>
          <w:szCs w:val="36"/>
        </w:rPr>
        <w:t>年度项目支出绩效自评表（运行维护专项）</w:t>
      </w:r>
    </w:p>
    <w:tbl>
      <w:tblPr>
        <w:tblStyle w:val="12"/>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2"/>
        <w:gridCol w:w="1181"/>
        <w:gridCol w:w="1216"/>
        <w:gridCol w:w="640"/>
        <w:gridCol w:w="830"/>
        <w:gridCol w:w="1348"/>
      </w:tblGrid>
      <w:tr w14:paraId="2A641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2957" w:type="dxa"/>
            <w:gridSpan w:val="3"/>
            <w:noWrap w:val="0"/>
            <w:vAlign w:val="center"/>
          </w:tcPr>
          <w:p w14:paraId="1BB33443">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项目支出名称</w:t>
            </w:r>
          </w:p>
        </w:tc>
        <w:tc>
          <w:tcPr>
            <w:tcW w:w="6397" w:type="dxa"/>
            <w:gridSpan w:val="6"/>
            <w:noWrap w:val="0"/>
            <w:vAlign w:val="center"/>
          </w:tcPr>
          <w:p w14:paraId="711C50B2">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办公设备购置</w:t>
            </w:r>
          </w:p>
        </w:tc>
      </w:tr>
      <w:tr w14:paraId="52253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noWrap w:val="0"/>
            <w:vAlign w:val="center"/>
          </w:tcPr>
          <w:p w14:paraId="0CC0D81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主管部门</w:t>
            </w:r>
          </w:p>
        </w:tc>
        <w:tc>
          <w:tcPr>
            <w:tcW w:w="4296" w:type="dxa"/>
            <w:gridSpan w:val="4"/>
            <w:noWrap w:val="0"/>
            <w:vAlign w:val="center"/>
          </w:tcPr>
          <w:p w14:paraId="3A1330D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湖南省市场监督管理局</w:t>
            </w:r>
          </w:p>
        </w:tc>
        <w:tc>
          <w:tcPr>
            <w:tcW w:w="1216" w:type="dxa"/>
            <w:noWrap w:val="0"/>
            <w:vAlign w:val="center"/>
          </w:tcPr>
          <w:p w14:paraId="4B7D2D30">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实施单位</w:t>
            </w:r>
          </w:p>
        </w:tc>
        <w:tc>
          <w:tcPr>
            <w:tcW w:w="2818" w:type="dxa"/>
            <w:gridSpan w:val="3"/>
            <w:noWrap w:val="0"/>
            <w:vAlign w:val="center"/>
          </w:tcPr>
          <w:p w14:paraId="0FCB43A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湖南省产商品质量抽检中心</w:t>
            </w:r>
          </w:p>
        </w:tc>
      </w:tr>
      <w:tr w14:paraId="5D0B93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restart"/>
            <w:noWrap w:val="0"/>
            <w:vAlign w:val="center"/>
          </w:tcPr>
          <w:p w14:paraId="01147EAC">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rPr>
              <w:t>项目资金</w:t>
            </w:r>
          </w:p>
          <w:p w14:paraId="35390E37">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（万元）</w:t>
            </w:r>
          </w:p>
        </w:tc>
        <w:tc>
          <w:tcPr>
            <w:tcW w:w="1933" w:type="dxa"/>
            <w:gridSpan w:val="2"/>
            <w:noWrap w:val="0"/>
            <w:vAlign w:val="center"/>
          </w:tcPr>
          <w:p w14:paraId="38331D0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182" w:type="dxa"/>
            <w:noWrap w:val="0"/>
            <w:vAlign w:val="center"/>
          </w:tcPr>
          <w:p w14:paraId="49FEE830">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年初预算数</w:t>
            </w:r>
          </w:p>
        </w:tc>
        <w:tc>
          <w:tcPr>
            <w:tcW w:w="1181" w:type="dxa"/>
            <w:noWrap w:val="0"/>
            <w:vAlign w:val="center"/>
          </w:tcPr>
          <w:p w14:paraId="504EF73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全年预算数</w:t>
            </w:r>
          </w:p>
        </w:tc>
        <w:tc>
          <w:tcPr>
            <w:tcW w:w="1216" w:type="dxa"/>
            <w:noWrap w:val="0"/>
            <w:vAlign w:val="center"/>
          </w:tcPr>
          <w:p w14:paraId="4B384D8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全年执行数</w:t>
            </w:r>
          </w:p>
        </w:tc>
        <w:tc>
          <w:tcPr>
            <w:tcW w:w="640" w:type="dxa"/>
            <w:noWrap w:val="0"/>
            <w:vAlign w:val="center"/>
          </w:tcPr>
          <w:p w14:paraId="7B8EEB7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分值</w:t>
            </w:r>
          </w:p>
        </w:tc>
        <w:tc>
          <w:tcPr>
            <w:tcW w:w="830" w:type="dxa"/>
            <w:noWrap w:val="0"/>
            <w:vAlign w:val="center"/>
          </w:tcPr>
          <w:p w14:paraId="41A97C8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执行率</w:t>
            </w:r>
          </w:p>
        </w:tc>
        <w:tc>
          <w:tcPr>
            <w:tcW w:w="1348" w:type="dxa"/>
            <w:noWrap w:val="0"/>
            <w:vAlign w:val="center"/>
          </w:tcPr>
          <w:p w14:paraId="48E05DB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自评得分</w:t>
            </w:r>
          </w:p>
        </w:tc>
      </w:tr>
      <w:tr w14:paraId="2836D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noWrap w:val="0"/>
            <w:vAlign w:val="center"/>
          </w:tcPr>
          <w:p w14:paraId="22528A17">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noWrap w:val="0"/>
            <w:vAlign w:val="center"/>
          </w:tcPr>
          <w:p w14:paraId="2885BF72">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年度资金总额</w:t>
            </w:r>
          </w:p>
        </w:tc>
        <w:tc>
          <w:tcPr>
            <w:tcW w:w="1182" w:type="dxa"/>
            <w:noWrap w:val="0"/>
            <w:vAlign w:val="center"/>
          </w:tcPr>
          <w:p w14:paraId="30BAC5CA">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5.96</w:t>
            </w:r>
          </w:p>
        </w:tc>
        <w:tc>
          <w:tcPr>
            <w:tcW w:w="1181" w:type="dxa"/>
            <w:noWrap w:val="0"/>
            <w:vAlign w:val="center"/>
          </w:tcPr>
          <w:p w14:paraId="347FE32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2.96</w:t>
            </w:r>
          </w:p>
        </w:tc>
        <w:tc>
          <w:tcPr>
            <w:tcW w:w="1216" w:type="dxa"/>
            <w:noWrap w:val="0"/>
            <w:vAlign w:val="center"/>
          </w:tcPr>
          <w:p w14:paraId="55EA995B">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1.35</w:t>
            </w:r>
          </w:p>
        </w:tc>
        <w:tc>
          <w:tcPr>
            <w:tcW w:w="640" w:type="dxa"/>
            <w:noWrap w:val="0"/>
            <w:vAlign w:val="center"/>
          </w:tcPr>
          <w:p w14:paraId="32FD259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rPr>
              <w:t>10</w:t>
            </w:r>
          </w:p>
        </w:tc>
        <w:tc>
          <w:tcPr>
            <w:tcW w:w="830" w:type="dxa"/>
            <w:noWrap w:val="0"/>
            <w:vAlign w:val="center"/>
          </w:tcPr>
          <w:p w14:paraId="6A1BC11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45.61%</w:t>
            </w:r>
          </w:p>
        </w:tc>
        <w:tc>
          <w:tcPr>
            <w:tcW w:w="1348" w:type="dxa"/>
            <w:noWrap w:val="0"/>
            <w:vAlign w:val="center"/>
          </w:tcPr>
          <w:p w14:paraId="746ACE6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5</w:t>
            </w:r>
          </w:p>
        </w:tc>
      </w:tr>
      <w:tr w14:paraId="2931E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noWrap w:val="0"/>
            <w:vAlign w:val="center"/>
          </w:tcPr>
          <w:p w14:paraId="5C26AD7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noWrap w:val="0"/>
            <w:vAlign w:val="center"/>
          </w:tcPr>
          <w:p w14:paraId="39DCB29C">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其中：当年财政拨款</w:t>
            </w:r>
          </w:p>
        </w:tc>
        <w:tc>
          <w:tcPr>
            <w:tcW w:w="1182" w:type="dxa"/>
            <w:noWrap w:val="0"/>
            <w:vAlign w:val="center"/>
          </w:tcPr>
          <w:p w14:paraId="5F6A73B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181" w:type="dxa"/>
            <w:noWrap w:val="0"/>
            <w:vAlign w:val="center"/>
          </w:tcPr>
          <w:p w14:paraId="6459D38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216" w:type="dxa"/>
            <w:noWrap w:val="0"/>
            <w:vAlign w:val="center"/>
          </w:tcPr>
          <w:p w14:paraId="3430AA62">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0.39</w:t>
            </w:r>
          </w:p>
        </w:tc>
        <w:tc>
          <w:tcPr>
            <w:tcW w:w="640" w:type="dxa"/>
            <w:noWrap w:val="0"/>
            <w:vAlign w:val="center"/>
          </w:tcPr>
          <w:p w14:paraId="06BF329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830" w:type="dxa"/>
            <w:noWrap w:val="0"/>
            <w:vAlign w:val="center"/>
          </w:tcPr>
          <w:p w14:paraId="2CD817C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p>
        </w:tc>
        <w:tc>
          <w:tcPr>
            <w:tcW w:w="1348" w:type="dxa"/>
            <w:noWrap w:val="0"/>
            <w:vAlign w:val="center"/>
          </w:tcPr>
          <w:p w14:paraId="54E7E6DB">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5B32E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noWrap w:val="0"/>
            <w:vAlign w:val="center"/>
          </w:tcPr>
          <w:p w14:paraId="20CAFEC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noWrap w:val="0"/>
            <w:vAlign w:val="center"/>
          </w:tcPr>
          <w:p w14:paraId="2CC35AD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上年结转资金</w:t>
            </w:r>
          </w:p>
        </w:tc>
        <w:tc>
          <w:tcPr>
            <w:tcW w:w="1182" w:type="dxa"/>
            <w:noWrap w:val="0"/>
            <w:vAlign w:val="center"/>
          </w:tcPr>
          <w:p w14:paraId="17C0B90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0.96</w:t>
            </w:r>
          </w:p>
        </w:tc>
        <w:tc>
          <w:tcPr>
            <w:tcW w:w="1181" w:type="dxa"/>
            <w:noWrap w:val="0"/>
            <w:vAlign w:val="center"/>
          </w:tcPr>
          <w:p w14:paraId="52D44E81">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0.96</w:t>
            </w:r>
          </w:p>
        </w:tc>
        <w:tc>
          <w:tcPr>
            <w:tcW w:w="1216" w:type="dxa"/>
            <w:noWrap w:val="0"/>
            <w:vAlign w:val="center"/>
          </w:tcPr>
          <w:p w14:paraId="6C89B755">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0.96</w:t>
            </w:r>
          </w:p>
        </w:tc>
        <w:tc>
          <w:tcPr>
            <w:tcW w:w="640" w:type="dxa"/>
            <w:noWrap w:val="0"/>
            <w:vAlign w:val="center"/>
          </w:tcPr>
          <w:p w14:paraId="247DA545">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830" w:type="dxa"/>
            <w:noWrap w:val="0"/>
            <w:vAlign w:val="center"/>
          </w:tcPr>
          <w:p w14:paraId="3788C195">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p>
        </w:tc>
        <w:tc>
          <w:tcPr>
            <w:tcW w:w="1348" w:type="dxa"/>
            <w:noWrap w:val="0"/>
            <w:vAlign w:val="center"/>
          </w:tcPr>
          <w:p w14:paraId="46D228B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6B265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continue"/>
            <w:noWrap w:val="0"/>
            <w:vAlign w:val="center"/>
          </w:tcPr>
          <w:p w14:paraId="22A36277">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noWrap w:val="0"/>
            <w:vAlign w:val="center"/>
          </w:tcPr>
          <w:p w14:paraId="2CF522E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其他资金</w:t>
            </w:r>
          </w:p>
        </w:tc>
        <w:tc>
          <w:tcPr>
            <w:tcW w:w="1182" w:type="dxa"/>
            <w:noWrap w:val="0"/>
            <w:vAlign w:val="center"/>
          </w:tcPr>
          <w:p w14:paraId="703F5E41">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181" w:type="dxa"/>
            <w:noWrap w:val="0"/>
            <w:vAlign w:val="center"/>
          </w:tcPr>
          <w:p w14:paraId="4FCAB481">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216" w:type="dxa"/>
            <w:noWrap w:val="0"/>
            <w:vAlign w:val="center"/>
          </w:tcPr>
          <w:p w14:paraId="6591CAB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640" w:type="dxa"/>
            <w:noWrap w:val="0"/>
            <w:vAlign w:val="center"/>
          </w:tcPr>
          <w:p w14:paraId="36E21CB0">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830" w:type="dxa"/>
            <w:noWrap w:val="0"/>
            <w:vAlign w:val="center"/>
          </w:tcPr>
          <w:p w14:paraId="797BAF73">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348" w:type="dxa"/>
            <w:noWrap w:val="0"/>
            <w:vAlign w:val="center"/>
          </w:tcPr>
          <w:p w14:paraId="287B19D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0C114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24" w:type="dxa"/>
            <w:vMerge w:val="restart"/>
            <w:noWrap w:val="0"/>
            <w:vAlign w:val="center"/>
          </w:tcPr>
          <w:p w14:paraId="440F15D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年度总体目标</w:t>
            </w:r>
          </w:p>
        </w:tc>
        <w:tc>
          <w:tcPr>
            <w:tcW w:w="4296" w:type="dxa"/>
            <w:gridSpan w:val="4"/>
            <w:noWrap w:val="0"/>
            <w:vAlign w:val="center"/>
          </w:tcPr>
          <w:p w14:paraId="1BAC51D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预期目标</w:t>
            </w:r>
          </w:p>
        </w:tc>
        <w:tc>
          <w:tcPr>
            <w:tcW w:w="4034" w:type="dxa"/>
            <w:gridSpan w:val="4"/>
            <w:noWrap w:val="0"/>
            <w:vAlign w:val="center"/>
          </w:tcPr>
          <w:p w14:paraId="21D1B04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实际完成情况</w:t>
            </w:r>
          </w:p>
        </w:tc>
      </w:tr>
      <w:tr w14:paraId="69D0C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024" w:type="dxa"/>
            <w:vMerge w:val="continue"/>
            <w:noWrap w:val="0"/>
            <w:vAlign w:val="center"/>
          </w:tcPr>
          <w:p w14:paraId="433091B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4296" w:type="dxa"/>
            <w:gridSpan w:val="4"/>
            <w:noWrap w:val="0"/>
            <w:vAlign w:val="center"/>
          </w:tcPr>
          <w:p w14:paraId="2ED01090">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采购通用办公设备10套，100%提高日常办公效率。</w:t>
            </w:r>
          </w:p>
        </w:tc>
        <w:tc>
          <w:tcPr>
            <w:tcW w:w="4034" w:type="dxa"/>
            <w:gridSpan w:val="4"/>
            <w:noWrap w:val="0"/>
            <w:vAlign w:val="center"/>
          </w:tcPr>
          <w:p w14:paraId="3B122494">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已</w:t>
            </w:r>
            <w:r>
              <w:rPr>
                <w:rFonts w:hint="eastAsia" w:ascii="CESI仿宋-GB2312" w:hAnsi="CESI仿宋-GB2312" w:eastAsia="CESI仿宋-GB2312" w:cs="CESI仿宋-GB2312"/>
                <w:color w:val="auto"/>
                <w:sz w:val="20"/>
                <w:szCs w:val="20"/>
              </w:rPr>
              <w:t>采购通用办公设备10套，100%提高日常办公效率。</w:t>
            </w:r>
          </w:p>
        </w:tc>
      </w:tr>
      <w:tr w14:paraId="094A0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1024" w:type="dxa"/>
            <w:vMerge w:val="restart"/>
            <w:noWrap w:val="0"/>
            <w:vAlign w:val="center"/>
          </w:tcPr>
          <w:p w14:paraId="4F3413A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绩</w:t>
            </w:r>
          </w:p>
          <w:p w14:paraId="0390F7E2">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效</w:t>
            </w:r>
          </w:p>
          <w:p w14:paraId="6B78104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w:t>
            </w:r>
          </w:p>
          <w:p w14:paraId="6BAC610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标</w:t>
            </w:r>
          </w:p>
        </w:tc>
        <w:tc>
          <w:tcPr>
            <w:tcW w:w="1025" w:type="dxa"/>
            <w:noWrap w:val="0"/>
            <w:vAlign w:val="center"/>
          </w:tcPr>
          <w:p w14:paraId="1F3919C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一级指标</w:t>
            </w:r>
          </w:p>
        </w:tc>
        <w:tc>
          <w:tcPr>
            <w:tcW w:w="908" w:type="dxa"/>
            <w:noWrap w:val="0"/>
            <w:vAlign w:val="center"/>
          </w:tcPr>
          <w:p w14:paraId="61A8A702">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二级指标</w:t>
            </w:r>
          </w:p>
        </w:tc>
        <w:tc>
          <w:tcPr>
            <w:tcW w:w="1182" w:type="dxa"/>
            <w:noWrap w:val="0"/>
            <w:vAlign w:val="center"/>
          </w:tcPr>
          <w:p w14:paraId="2E73E250">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三级指标</w:t>
            </w:r>
          </w:p>
        </w:tc>
        <w:tc>
          <w:tcPr>
            <w:tcW w:w="1181" w:type="dxa"/>
            <w:noWrap w:val="0"/>
            <w:vAlign w:val="center"/>
          </w:tcPr>
          <w:p w14:paraId="50CD3FB7">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w:t>
            </w:r>
          </w:p>
          <w:p w14:paraId="58834ACC">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指标值</w:t>
            </w:r>
          </w:p>
        </w:tc>
        <w:tc>
          <w:tcPr>
            <w:tcW w:w="1216" w:type="dxa"/>
            <w:noWrap w:val="0"/>
            <w:vAlign w:val="center"/>
          </w:tcPr>
          <w:p w14:paraId="2049A09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实际</w:t>
            </w:r>
          </w:p>
          <w:p w14:paraId="2423B350">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完成值</w:t>
            </w:r>
          </w:p>
        </w:tc>
        <w:tc>
          <w:tcPr>
            <w:tcW w:w="640" w:type="dxa"/>
            <w:noWrap w:val="0"/>
            <w:vAlign w:val="center"/>
          </w:tcPr>
          <w:p w14:paraId="6950433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分值</w:t>
            </w:r>
          </w:p>
        </w:tc>
        <w:tc>
          <w:tcPr>
            <w:tcW w:w="830" w:type="dxa"/>
            <w:noWrap w:val="0"/>
            <w:vAlign w:val="center"/>
          </w:tcPr>
          <w:p w14:paraId="0E6B63C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16"/>
                <w:szCs w:val="16"/>
              </w:rPr>
              <w:t>自评得分</w:t>
            </w:r>
          </w:p>
        </w:tc>
        <w:tc>
          <w:tcPr>
            <w:tcW w:w="1348" w:type="dxa"/>
            <w:noWrap w:val="0"/>
            <w:vAlign w:val="center"/>
          </w:tcPr>
          <w:p w14:paraId="21F2296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偏差原因分析及改进措施</w:t>
            </w:r>
          </w:p>
        </w:tc>
      </w:tr>
      <w:tr w14:paraId="49274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noWrap w:val="0"/>
            <w:vAlign w:val="center"/>
          </w:tcPr>
          <w:p w14:paraId="4ADA5C5A">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restart"/>
            <w:noWrap w:val="0"/>
            <w:vAlign w:val="center"/>
          </w:tcPr>
          <w:p w14:paraId="1237BFFC">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产出指标</w:t>
            </w:r>
          </w:p>
          <w:p w14:paraId="44EFD45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80</w:t>
            </w:r>
            <w:r>
              <w:rPr>
                <w:rFonts w:hint="eastAsia" w:ascii="CESI仿宋-GB2312" w:hAnsi="CESI仿宋-GB2312" w:eastAsia="CESI仿宋-GB2312" w:cs="CESI仿宋-GB2312"/>
                <w:color w:val="auto"/>
                <w:sz w:val="20"/>
                <w:szCs w:val="20"/>
              </w:rPr>
              <w:t>分）</w:t>
            </w:r>
          </w:p>
        </w:tc>
        <w:tc>
          <w:tcPr>
            <w:tcW w:w="908" w:type="dxa"/>
            <w:noWrap w:val="0"/>
            <w:vAlign w:val="center"/>
          </w:tcPr>
          <w:p w14:paraId="61381C54">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数量指标</w:t>
            </w:r>
          </w:p>
        </w:tc>
        <w:tc>
          <w:tcPr>
            <w:tcW w:w="1182" w:type="dxa"/>
            <w:noWrap w:val="0"/>
            <w:vAlign w:val="center"/>
          </w:tcPr>
          <w:p w14:paraId="415896E8">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采购通用办公设备数量</w:t>
            </w:r>
          </w:p>
        </w:tc>
        <w:tc>
          <w:tcPr>
            <w:tcW w:w="1181" w:type="dxa"/>
            <w:noWrap w:val="0"/>
            <w:vAlign w:val="center"/>
          </w:tcPr>
          <w:p w14:paraId="236DC3F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10套</w:t>
            </w:r>
          </w:p>
        </w:tc>
        <w:tc>
          <w:tcPr>
            <w:tcW w:w="1216" w:type="dxa"/>
            <w:noWrap w:val="0"/>
            <w:vAlign w:val="center"/>
          </w:tcPr>
          <w:p w14:paraId="37BF4F5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=10套</w:t>
            </w:r>
          </w:p>
        </w:tc>
        <w:tc>
          <w:tcPr>
            <w:tcW w:w="640" w:type="dxa"/>
            <w:noWrap w:val="0"/>
            <w:vAlign w:val="center"/>
          </w:tcPr>
          <w:p w14:paraId="5B175E6B">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830" w:type="dxa"/>
            <w:noWrap w:val="0"/>
            <w:vAlign w:val="center"/>
          </w:tcPr>
          <w:p w14:paraId="53C029F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1348" w:type="dxa"/>
            <w:noWrap w:val="0"/>
            <w:vAlign w:val="center"/>
          </w:tcPr>
          <w:p w14:paraId="00754991">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46373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noWrap w:val="0"/>
            <w:vAlign w:val="center"/>
          </w:tcPr>
          <w:p w14:paraId="561F55EB">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noWrap w:val="0"/>
            <w:vAlign w:val="center"/>
          </w:tcPr>
          <w:p w14:paraId="2F884C7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908" w:type="dxa"/>
            <w:noWrap w:val="0"/>
            <w:vAlign w:val="center"/>
          </w:tcPr>
          <w:p w14:paraId="7E441F92">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质量指标</w:t>
            </w:r>
          </w:p>
        </w:tc>
        <w:tc>
          <w:tcPr>
            <w:tcW w:w="1182" w:type="dxa"/>
            <w:noWrap w:val="0"/>
            <w:vAlign w:val="center"/>
          </w:tcPr>
          <w:p w14:paraId="659036EC">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严格验收管理环节，根据采购需求参数逐一核对，验收合格率</w:t>
            </w:r>
          </w:p>
        </w:tc>
        <w:tc>
          <w:tcPr>
            <w:tcW w:w="1181" w:type="dxa"/>
            <w:noWrap w:val="0"/>
            <w:vAlign w:val="center"/>
          </w:tcPr>
          <w:p w14:paraId="5DBFAD91">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216" w:type="dxa"/>
            <w:noWrap w:val="0"/>
            <w:vAlign w:val="center"/>
          </w:tcPr>
          <w:p w14:paraId="017DEA1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40" w:type="dxa"/>
            <w:noWrap w:val="0"/>
            <w:vAlign w:val="center"/>
          </w:tcPr>
          <w:p w14:paraId="01C756F7">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830" w:type="dxa"/>
            <w:noWrap w:val="0"/>
            <w:vAlign w:val="center"/>
          </w:tcPr>
          <w:p w14:paraId="1BA1E38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1348" w:type="dxa"/>
            <w:noWrap w:val="0"/>
            <w:vAlign w:val="center"/>
          </w:tcPr>
          <w:p w14:paraId="3CEE35B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475D1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noWrap w:val="0"/>
            <w:vAlign w:val="center"/>
          </w:tcPr>
          <w:p w14:paraId="089B91AF">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noWrap w:val="0"/>
            <w:vAlign w:val="center"/>
          </w:tcPr>
          <w:p w14:paraId="6EFD1763">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908" w:type="dxa"/>
            <w:noWrap w:val="0"/>
            <w:vAlign w:val="center"/>
          </w:tcPr>
          <w:p w14:paraId="49A2F517">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时效指标</w:t>
            </w:r>
          </w:p>
        </w:tc>
        <w:tc>
          <w:tcPr>
            <w:tcW w:w="1182" w:type="dxa"/>
            <w:noWrap w:val="0"/>
            <w:vAlign w:val="center"/>
          </w:tcPr>
          <w:p w14:paraId="2D958464">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采购任务完成时间</w:t>
            </w:r>
          </w:p>
        </w:tc>
        <w:tc>
          <w:tcPr>
            <w:tcW w:w="1181" w:type="dxa"/>
            <w:noWrap w:val="0"/>
            <w:vAlign w:val="center"/>
          </w:tcPr>
          <w:p w14:paraId="15AFE165">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2024年12月31日前</w:t>
            </w:r>
          </w:p>
        </w:tc>
        <w:tc>
          <w:tcPr>
            <w:tcW w:w="1216" w:type="dxa"/>
            <w:noWrap w:val="0"/>
            <w:vAlign w:val="center"/>
          </w:tcPr>
          <w:p w14:paraId="1AFC0E32">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2024年10月31日前已完成</w:t>
            </w:r>
          </w:p>
        </w:tc>
        <w:tc>
          <w:tcPr>
            <w:tcW w:w="640" w:type="dxa"/>
            <w:noWrap w:val="0"/>
            <w:vAlign w:val="center"/>
          </w:tcPr>
          <w:p w14:paraId="68604BB4">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830" w:type="dxa"/>
            <w:noWrap w:val="0"/>
            <w:vAlign w:val="center"/>
          </w:tcPr>
          <w:p w14:paraId="1A070FE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1348" w:type="dxa"/>
            <w:noWrap w:val="0"/>
            <w:vAlign w:val="center"/>
          </w:tcPr>
          <w:p w14:paraId="1E314EC0">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3D0A9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noWrap w:val="0"/>
            <w:vAlign w:val="center"/>
          </w:tcPr>
          <w:p w14:paraId="28CE9C15">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noWrap w:val="0"/>
            <w:vAlign w:val="center"/>
          </w:tcPr>
          <w:p w14:paraId="26857DA0">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908" w:type="dxa"/>
            <w:noWrap w:val="0"/>
            <w:vAlign w:val="center"/>
          </w:tcPr>
          <w:p w14:paraId="75996D88">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成本指标</w:t>
            </w:r>
          </w:p>
        </w:tc>
        <w:tc>
          <w:tcPr>
            <w:tcW w:w="1182" w:type="dxa"/>
            <w:noWrap w:val="0"/>
            <w:vAlign w:val="center"/>
          </w:tcPr>
          <w:p w14:paraId="122890FA">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采购总成本</w:t>
            </w:r>
          </w:p>
        </w:tc>
        <w:tc>
          <w:tcPr>
            <w:tcW w:w="1181" w:type="dxa"/>
            <w:noWrap w:val="0"/>
            <w:vAlign w:val="center"/>
          </w:tcPr>
          <w:p w14:paraId="5C7A49D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5万元</w:t>
            </w:r>
          </w:p>
        </w:tc>
        <w:tc>
          <w:tcPr>
            <w:tcW w:w="1216" w:type="dxa"/>
            <w:noWrap w:val="0"/>
            <w:vAlign w:val="center"/>
          </w:tcPr>
          <w:p w14:paraId="77D1D9BB">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=1.35万元</w:t>
            </w:r>
          </w:p>
        </w:tc>
        <w:tc>
          <w:tcPr>
            <w:tcW w:w="640" w:type="dxa"/>
            <w:noWrap w:val="0"/>
            <w:vAlign w:val="center"/>
          </w:tcPr>
          <w:p w14:paraId="06648CA3">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830" w:type="dxa"/>
            <w:noWrap w:val="0"/>
            <w:vAlign w:val="center"/>
          </w:tcPr>
          <w:p w14:paraId="4747B61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348" w:type="dxa"/>
            <w:noWrap w:val="0"/>
            <w:vAlign w:val="center"/>
          </w:tcPr>
          <w:p w14:paraId="3F43755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565E1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noWrap w:val="0"/>
            <w:vAlign w:val="center"/>
          </w:tcPr>
          <w:p w14:paraId="3624FDE8">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noWrap w:val="0"/>
            <w:vAlign w:val="center"/>
          </w:tcPr>
          <w:p w14:paraId="1C20F9C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908" w:type="dxa"/>
            <w:noWrap w:val="0"/>
            <w:vAlign w:val="center"/>
          </w:tcPr>
          <w:p w14:paraId="4336AC5A">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可持续影响指标</w:t>
            </w:r>
          </w:p>
        </w:tc>
        <w:tc>
          <w:tcPr>
            <w:tcW w:w="1182" w:type="dxa"/>
            <w:noWrap w:val="0"/>
            <w:vAlign w:val="center"/>
          </w:tcPr>
          <w:p w14:paraId="7597B997">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办公高效能持续提升率</w:t>
            </w:r>
          </w:p>
        </w:tc>
        <w:tc>
          <w:tcPr>
            <w:tcW w:w="1181" w:type="dxa"/>
            <w:noWrap w:val="0"/>
            <w:vAlign w:val="center"/>
          </w:tcPr>
          <w:p w14:paraId="068E081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216" w:type="dxa"/>
            <w:noWrap w:val="0"/>
            <w:vAlign w:val="center"/>
          </w:tcPr>
          <w:p w14:paraId="003F66A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40" w:type="dxa"/>
            <w:noWrap w:val="0"/>
            <w:vAlign w:val="center"/>
          </w:tcPr>
          <w:p w14:paraId="54A58BA5">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830" w:type="dxa"/>
            <w:noWrap w:val="0"/>
            <w:vAlign w:val="center"/>
          </w:tcPr>
          <w:p w14:paraId="14B57AD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1348" w:type="dxa"/>
            <w:noWrap w:val="0"/>
            <w:vAlign w:val="center"/>
          </w:tcPr>
          <w:p w14:paraId="548A079D">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522C8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24" w:type="dxa"/>
            <w:vMerge w:val="continue"/>
            <w:noWrap w:val="0"/>
            <w:vAlign w:val="center"/>
          </w:tcPr>
          <w:p w14:paraId="191FA1C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c>
          <w:tcPr>
            <w:tcW w:w="1025" w:type="dxa"/>
            <w:noWrap w:val="0"/>
            <w:vAlign w:val="center"/>
          </w:tcPr>
          <w:p w14:paraId="213535FA">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满意度</w:t>
            </w:r>
          </w:p>
          <w:p w14:paraId="5242A217">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指标</w:t>
            </w:r>
          </w:p>
          <w:p w14:paraId="7A4751FC">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20</w:t>
            </w:r>
            <w:r>
              <w:rPr>
                <w:rFonts w:hint="eastAsia" w:ascii="CESI仿宋-GB2312" w:hAnsi="CESI仿宋-GB2312" w:eastAsia="CESI仿宋-GB2312" w:cs="CESI仿宋-GB2312"/>
                <w:color w:val="auto"/>
                <w:sz w:val="20"/>
                <w:szCs w:val="20"/>
              </w:rPr>
              <w:t>分）</w:t>
            </w:r>
          </w:p>
        </w:tc>
        <w:tc>
          <w:tcPr>
            <w:tcW w:w="908" w:type="dxa"/>
            <w:noWrap w:val="0"/>
            <w:vAlign w:val="center"/>
          </w:tcPr>
          <w:p w14:paraId="0A926544">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服务对象满意度指标</w:t>
            </w:r>
          </w:p>
        </w:tc>
        <w:tc>
          <w:tcPr>
            <w:tcW w:w="1182" w:type="dxa"/>
            <w:noWrap w:val="0"/>
            <w:vAlign w:val="center"/>
          </w:tcPr>
          <w:p w14:paraId="1614E7DB">
            <w:pPr>
              <w:keepNext w:val="0"/>
              <w:keepLines w:val="0"/>
              <w:pageBreakBefore w:val="0"/>
              <w:wordWrap/>
              <w:overflowPunct/>
              <w:autoSpaceDE/>
              <w:autoSpaceDN/>
              <w:bidi w:val="0"/>
              <w:spacing w:line="26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群众满意度</w:t>
            </w:r>
          </w:p>
        </w:tc>
        <w:tc>
          <w:tcPr>
            <w:tcW w:w="1181" w:type="dxa"/>
            <w:noWrap w:val="0"/>
            <w:vAlign w:val="center"/>
          </w:tcPr>
          <w:p w14:paraId="27A4E22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1216" w:type="dxa"/>
            <w:noWrap w:val="0"/>
            <w:vAlign w:val="center"/>
          </w:tcPr>
          <w:p w14:paraId="20DB28BE">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100%</w:t>
            </w:r>
          </w:p>
        </w:tc>
        <w:tc>
          <w:tcPr>
            <w:tcW w:w="640" w:type="dxa"/>
            <w:noWrap w:val="0"/>
            <w:vAlign w:val="center"/>
          </w:tcPr>
          <w:p w14:paraId="0ED1F042">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830" w:type="dxa"/>
            <w:noWrap w:val="0"/>
            <w:vAlign w:val="center"/>
          </w:tcPr>
          <w:p w14:paraId="61F346E3">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20</w:t>
            </w:r>
          </w:p>
        </w:tc>
        <w:tc>
          <w:tcPr>
            <w:tcW w:w="1348" w:type="dxa"/>
            <w:noWrap w:val="0"/>
            <w:vAlign w:val="center"/>
          </w:tcPr>
          <w:p w14:paraId="7D896DA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r w14:paraId="4AB16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536" w:type="dxa"/>
            <w:gridSpan w:val="6"/>
            <w:noWrap w:val="0"/>
            <w:vAlign w:val="center"/>
          </w:tcPr>
          <w:p w14:paraId="187FF81B">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总分</w:t>
            </w:r>
          </w:p>
        </w:tc>
        <w:tc>
          <w:tcPr>
            <w:tcW w:w="640" w:type="dxa"/>
            <w:noWrap w:val="0"/>
            <w:vAlign w:val="center"/>
          </w:tcPr>
          <w:p w14:paraId="4DCABD7C">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100</w:t>
            </w:r>
          </w:p>
        </w:tc>
        <w:tc>
          <w:tcPr>
            <w:tcW w:w="830" w:type="dxa"/>
            <w:noWrap w:val="0"/>
            <w:vAlign w:val="center"/>
          </w:tcPr>
          <w:p w14:paraId="48CC2269">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90</w:t>
            </w:r>
          </w:p>
        </w:tc>
        <w:tc>
          <w:tcPr>
            <w:tcW w:w="1348" w:type="dxa"/>
            <w:noWrap w:val="0"/>
            <w:vAlign w:val="center"/>
          </w:tcPr>
          <w:p w14:paraId="68B20986">
            <w:pPr>
              <w:keepNext w:val="0"/>
              <w:keepLines w:val="0"/>
              <w:pageBreakBefore w:val="0"/>
              <w:wordWrap/>
              <w:overflowPunct/>
              <w:autoSpaceDE/>
              <w:autoSpaceDN/>
              <w:bidi w:val="0"/>
              <w:spacing w:line="260" w:lineRule="exact"/>
              <w:ind w:firstLine="0" w:firstLineChars="0"/>
              <w:jc w:val="center"/>
              <w:rPr>
                <w:rFonts w:hint="eastAsia" w:ascii="CESI仿宋-GB2312" w:hAnsi="CESI仿宋-GB2312" w:eastAsia="CESI仿宋-GB2312" w:cs="CESI仿宋-GB2312"/>
                <w:color w:val="auto"/>
                <w:sz w:val="20"/>
                <w:szCs w:val="20"/>
              </w:rPr>
            </w:pPr>
          </w:p>
        </w:tc>
      </w:tr>
    </w:tbl>
    <w:p w14:paraId="2DB71207">
      <w:pPr>
        <w:keepNext w:val="0"/>
        <w:keepLines w:val="0"/>
        <w:pageBreakBefore w:val="0"/>
        <w:kinsoku/>
        <w:wordWrap/>
        <w:overflowPunct/>
        <w:topLinePunct/>
        <w:autoSpaceDE/>
        <w:autoSpaceDN/>
        <w:bidi w:val="0"/>
        <w:spacing w:line="400" w:lineRule="exact"/>
        <w:ind w:firstLine="0" w:firstLineChars="0"/>
        <w:jc w:val="both"/>
        <w:rPr>
          <w:rFonts w:hint="eastAsia" w:ascii="CESI仿宋-GB2312" w:hAnsi="CESI仿宋-GB2312" w:eastAsia="CESI仿宋-GB2312" w:cs="CESI仿宋-GB2312"/>
          <w:color w:val="auto"/>
          <w:sz w:val="24"/>
          <w:szCs w:val="24"/>
          <w:lang w:val="en" w:eastAsia="zh-CN"/>
        </w:rPr>
        <w:sectPr>
          <w:footerReference r:id="rId8" w:type="default"/>
          <w:pgSz w:w="11905" w:h="16840"/>
          <w:pgMar w:top="1701" w:right="1474" w:bottom="1474" w:left="1474" w:header="850" w:footer="1134" w:gutter="0"/>
          <w:pgNumType w:fmt="decimal"/>
          <w:cols w:space="720" w:num="1"/>
          <w:rtlGutter w:val="0"/>
          <w:docGrid w:linePitch="0" w:charSpace="0"/>
        </w:sectPr>
      </w:pPr>
      <w:r>
        <w:rPr>
          <w:rFonts w:hint="eastAsia" w:ascii="CESI仿宋-GB2312" w:hAnsi="CESI仿宋-GB2312" w:eastAsia="CESI仿宋-GB2312" w:cs="CESI仿宋-GB2312"/>
          <w:color w:val="auto"/>
          <w:sz w:val="24"/>
          <w:szCs w:val="24"/>
        </w:rPr>
        <w:t>填表人：</w:t>
      </w:r>
      <w:r>
        <w:rPr>
          <w:rFonts w:hint="eastAsia" w:ascii="CESI仿宋-GB2312" w:hAnsi="CESI仿宋-GB2312" w:eastAsia="CESI仿宋-GB2312" w:cs="CESI仿宋-GB2312"/>
          <w:color w:val="auto"/>
          <w:sz w:val="24"/>
          <w:szCs w:val="24"/>
          <w:lang w:eastAsia="zh-CN"/>
        </w:rPr>
        <w:t>肖艳</w:t>
      </w:r>
      <w:r>
        <w:rPr>
          <w:rFonts w:hint="eastAsia" w:ascii="CESI仿宋-GB2312" w:hAnsi="CESI仿宋-GB2312" w:eastAsia="CESI仿宋-GB2312" w:cs="CESI仿宋-GB2312"/>
          <w:color w:val="auto"/>
          <w:sz w:val="24"/>
          <w:szCs w:val="24"/>
        </w:rPr>
        <w:t xml:space="preserve">     填报日期：</w:t>
      </w:r>
      <w:r>
        <w:rPr>
          <w:rFonts w:hint="eastAsia" w:ascii="CESI仿宋-GB2312" w:hAnsi="CESI仿宋-GB2312" w:eastAsia="CESI仿宋-GB2312" w:cs="CESI仿宋-GB2312"/>
          <w:color w:val="auto"/>
          <w:sz w:val="24"/>
          <w:szCs w:val="24"/>
          <w:lang w:val="en-US" w:eastAsia="zh-CN"/>
        </w:rPr>
        <w:t>2025年3月28日</w:t>
      </w:r>
      <w:r>
        <w:rPr>
          <w:rFonts w:hint="eastAsia" w:ascii="CESI仿宋-GB2312" w:hAnsi="CESI仿宋-GB2312" w:eastAsia="CESI仿宋-GB2312" w:cs="CESI仿宋-GB2312"/>
          <w:color w:val="auto"/>
          <w:sz w:val="24"/>
          <w:szCs w:val="24"/>
        </w:rPr>
        <w:t xml:space="preserve"> </w:t>
      </w:r>
      <w:r>
        <w:rPr>
          <w:rFonts w:hint="eastAsia" w:ascii="CESI仿宋-GB2312" w:hAnsi="CESI仿宋-GB2312" w:eastAsia="CESI仿宋-GB2312" w:cs="CESI仿宋-GB2312"/>
          <w:color w:val="auto"/>
          <w:sz w:val="24"/>
          <w:szCs w:val="24"/>
          <w:lang w:val="en-US" w:eastAsia="zh-CN"/>
        </w:rPr>
        <w:t xml:space="preserve"> </w:t>
      </w:r>
      <w:r>
        <w:rPr>
          <w:rFonts w:hint="eastAsia" w:ascii="CESI仿宋-GB2312" w:hAnsi="CESI仿宋-GB2312" w:eastAsia="CESI仿宋-GB2312" w:cs="CESI仿宋-GB2312"/>
          <w:color w:val="auto"/>
          <w:sz w:val="24"/>
          <w:szCs w:val="24"/>
        </w:rPr>
        <w:t>联系电话：</w:t>
      </w:r>
      <w:r>
        <w:rPr>
          <w:rFonts w:hint="eastAsia" w:ascii="CESI仿宋-GB2312" w:hAnsi="CESI仿宋-GB2312" w:eastAsia="CESI仿宋-GB2312" w:cs="CESI仿宋-GB2312"/>
          <w:color w:val="auto"/>
          <w:sz w:val="24"/>
          <w:szCs w:val="24"/>
          <w:lang w:val="en-US" w:eastAsia="zh-CN"/>
        </w:rPr>
        <w:t>18008419125</w:t>
      </w:r>
      <w:r>
        <w:rPr>
          <w:rFonts w:hint="eastAsia" w:ascii="CESI仿宋-GB2312" w:hAnsi="CESI仿宋-GB2312" w:eastAsia="CESI仿宋-GB2312" w:cs="CESI仿宋-GB2312"/>
          <w:color w:val="auto"/>
          <w:sz w:val="24"/>
          <w:szCs w:val="24"/>
        </w:rPr>
        <w:t xml:space="preserve">             单位负责人签字：</w:t>
      </w:r>
      <w:r>
        <w:rPr>
          <w:rFonts w:hint="eastAsia" w:ascii="CESI仿宋-GB2312" w:hAnsi="CESI仿宋-GB2312" w:eastAsia="CESI仿宋-GB2312" w:cs="CESI仿宋-GB2312"/>
          <w:color w:val="auto"/>
          <w:sz w:val="24"/>
          <w:szCs w:val="24"/>
          <w:lang w:eastAsia="zh-CN"/>
        </w:rPr>
        <w:t>陈静</w:t>
      </w:r>
    </w:p>
    <w:p w14:paraId="110BDC46">
      <w:pPr>
        <w:keepNext w:val="0"/>
        <w:keepLines w:val="0"/>
        <w:pageBreakBefore w:val="0"/>
        <w:wordWrap/>
        <w:overflowPunct/>
        <w:autoSpaceDE/>
        <w:autoSpaceDN/>
        <w:bidi w:val="0"/>
        <w:spacing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14:paraId="191966F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CESI仿宋-GB2312" w:hAnsi="CESI仿宋-GB2312" w:eastAsia="CESI仿宋-GB2312" w:cs="CESI仿宋-GB2312"/>
          <w:color w:val="auto"/>
          <w:sz w:val="36"/>
          <w:szCs w:val="36"/>
        </w:rPr>
      </w:pPr>
      <w:r>
        <w:rPr>
          <w:rFonts w:hint="eastAsia" w:ascii="CESI仿宋-GB2312" w:hAnsi="CESI仿宋-GB2312" w:eastAsia="CESI仿宋-GB2312" w:cs="CESI仿宋-GB2312"/>
          <w:color w:val="auto"/>
          <w:sz w:val="36"/>
          <w:szCs w:val="36"/>
          <w:lang w:eastAsia="zh-CN"/>
        </w:rPr>
        <w:t>2024</w:t>
      </w:r>
      <w:r>
        <w:rPr>
          <w:rFonts w:hint="eastAsia" w:ascii="CESI仿宋-GB2312" w:hAnsi="CESI仿宋-GB2312" w:eastAsia="CESI仿宋-GB2312" w:cs="CESI仿宋-GB2312"/>
          <w:color w:val="auto"/>
          <w:sz w:val="36"/>
          <w:szCs w:val="36"/>
        </w:rPr>
        <w:t>年度项目支出绩效自评表（其他事业发展类）</w:t>
      </w:r>
    </w:p>
    <w:tbl>
      <w:tblPr>
        <w:tblStyle w:val="12"/>
        <w:tblW w:w="9354" w:type="dxa"/>
        <w:jc w:val="center"/>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14:paraId="1115408D">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11219B0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项目支出名称</w:t>
            </w:r>
          </w:p>
        </w:tc>
        <w:tc>
          <w:tcPr>
            <w:tcW w:w="6397" w:type="dxa"/>
            <w:gridSpan w:val="6"/>
            <w:tcBorders>
              <w:top w:val="single" w:color="auto" w:sz="4" w:space="0"/>
              <w:left w:val="nil"/>
              <w:bottom w:val="single" w:color="auto" w:sz="4" w:space="0"/>
              <w:right w:val="single" w:color="auto" w:sz="4" w:space="0"/>
            </w:tcBorders>
            <w:noWrap w:val="0"/>
            <w:tcMar>
              <w:left w:w="0" w:type="dxa"/>
              <w:right w:w="0" w:type="dxa"/>
            </w:tcMar>
            <w:vAlign w:val="center"/>
          </w:tcPr>
          <w:p w14:paraId="1C7FB69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执法监督抽样专项、省局委托执法检查、配合省局应急处置</w:t>
            </w:r>
          </w:p>
        </w:tc>
      </w:tr>
      <w:tr w14:paraId="6926DA9D">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noWrap w:val="0"/>
            <w:tcMar>
              <w:left w:w="0" w:type="dxa"/>
              <w:right w:w="0" w:type="dxa"/>
            </w:tcMar>
            <w:vAlign w:val="center"/>
          </w:tcPr>
          <w:p w14:paraId="3D4E811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主管部门</w:t>
            </w:r>
          </w:p>
        </w:tc>
        <w:tc>
          <w:tcPr>
            <w:tcW w:w="4297"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15D3209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217" w:type="dxa"/>
            <w:tcBorders>
              <w:top w:val="single" w:color="auto" w:sz="4" w:space="0"/>
              <w:left w:val="nil"/>
              <w:bottom w:val="single" w:color="auto" w:sz="4" w:space="0"/>
              <w:right w:val="single" w:color="000000" w:sz="4" w:space="0"/>
            </w:tcBorders>
            <w:noWrap w:val="0"/>
            <w:tcMar>
              <w:left w:w="0" w:type="dxa"/>
              <w:right w:w="0" w:type="dxa"/>
            </w:tcMar>
            <w:vAlign w:val="center"/>
          </w:tcPr>
          <w:p w14:paraId="41692B5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实施单位</w:t>
            </w:r>
          </w:p>
        </w:tc>
        <w:tc>
          <w:tcPr>
            <w:tcW w:w="2816" w:type="dxa"/>
            <w:gridSpan w:val="3"/>
            <w:tcBorders>
              <w:top w:val="single" w:color="auto" w:sz="4" w:space="0"/>
              <w:left w:val="nil"/>
              <w:bottom w:val="single" w:color="auto" w:sz="4" w:space="0"/>
              <w:right w:val="single" w:color="auto" w:sz="4" w:space="0"/>
            </w:tcBorders>
            <w:noWrap w:val="0"/>
            <w:tcMar>
              <w:left w:w="0" w:type="dxa"/>
              <w:right w:w="0" w:type="dxa"/>
            </w:tcMar>
            <w:vAlign w:val="center"/>
          </w:tcPr>
          <w:p w14:paraId="102B455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3365EE70">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vAlign w:val="center"/>
          </w:tcPr>
          <w:p w14:paraId="7431D9F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rPr>
              <w:t>项目资金</w:t>
            </w:r>
          </w:p>
          <w:p w14:paraId="3307878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（万元）</w:t>
            </w: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5B6F41F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929F81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年初预算数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71BCA1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全年预算数</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89EF04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全年执行数</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3F0E631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649FE87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执行率</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144B744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自评得分</w:t>
            </w:r>
          </w:p>
        </w:tc>
      </w:tr>
      <w:tr w14:paraId="342D1E84">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5827550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650C41C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年度资金总额</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0B6E65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125</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115DDA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89</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42B8D2F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87.68</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9D9CC5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bCs/>
                <w:color w:val="auto"/>
                <w:sz w:val="20"/>
                <w:szCs w:val="20"/>
              </w:rPr>
            </w:pPr>
            <w:r>
              <w:rPr>
                <w:rFonts w:hint="eastAsia" w:ascii="CESI仿宋-GB2312" w:hAnsi="CESI仿宋-GB2312" w:eastAsia="CESI仿宋-GB2312" w:cs="CESI仿宋-GB2312"/>
                <w:b/>
                <w:bCs/>
                <w:color w:val="auto"/>
                <w:sz w:val="20"/>
                <w:szCs w:val="20"/>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E97608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98.52%</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57C039B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b/>
                <w:bCs/>
                <w:color w:val="auto"/>
                <w:sz w:val="20"/>
                <w:szCs w:val="20"/>
                <w:lang w:val="en-US" w:eastAsia="zh-CN"/>
              </w:rPr>
            </w:pPr>
            <w:r>
              <w:rPr>
                <w:rFonts w:hint="eastAsia" w:ascii="CESI仿宋-GB2312" w:hAnsi="CESI仿宋-GB2312" w:eastAsia="CESI仿宋-GB2312" w:cs="CESI仿宋-GB2312"/>
                <w:b/>
                <w:bCs/>
                <w:color w:val="auto"/>
                <w:sz w:val="20"/>
                <w:szCs w:val="20"/>
                <w:lang w:val="en-US" w:eastAsia="zh-CN"/>
              </w:rPr>
              <w:t>10</w:t>
            </w:r>
          </w:p>
        </w:tc>
      </w:tr>
      <w:tr w14:paraId="586A535E">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1187C0F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19BFDE4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其中：当年财政拨款</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ED9173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125</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ABD46A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89</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0BE35A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87.68</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536D133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1C39A8E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1BCE4EA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3742896A">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7FAA129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14:paraId="29C57D4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上年结转资金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AA1A70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526A04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46ECA7C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6831AE2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2E86CAD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28C77E2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31222EBC">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3DBD969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7B1E7B6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其他资金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AFAB6B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6F8C43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69F622D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A33EFB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7C2F0D1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2131C82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6653265C">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14:paraId="302F3E9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年度总体目标</w:t>
            </w: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24E62B1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预期目标</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3BAA136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实际完成情况</w:t>
            </w:r>
          </w:p>
        </w:tc>
      </w:tr>
      <w:tr w14:paraId="310A4AA5">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6314D5E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6CCB4024">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sz w:val="20"/>
                <w:szCs w:val="20"/>
              </w:rPr>
            </w:pPr>
            <w:r>
              <w:rPr>
                <w:rFonts w:hint="eastAsia" w:ascii="CESI仿宋-GB2312" w:hAnsi="CESI仿宋-GB2312" w:eastAsia="CESI仿宋-GB2312" w:cs="CESI仿宋-GB2312"/>
                <w:sz w:val="20"/>
                <w:szCs w:val="20"/>
              </w:rPr>
              <w:t>目标1：聚焦食品、工业品等重点地区、重点问题、重点环节，完成专项抽检任务400批次，检查企业100家次，移送不合格线索10条以上；</w:t>
            </w:r>
          </w:p>
          <w:p w14:paraId="34E2CEBC">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sz w:val="20"/>
                <w:szCs w:val="20"/>
              </w:rPr>
            </w:pPr>
            <w:r>
              <w:rPr>
                <w:rFonts w:hint="eastAsia" w:ascii="CESI仿宋-GB2312" w:hAnsi="CESI仿宋-GB2312" w:eastAsia="CESI仿宋-GB2312" w:cs="CESI仿宋-GB2312"/>
                <w:sz w:val="20"/>
                <w:szCs w:val="20"/>
              </w:rPr>
              <w:t xml:space="preserve">目标2：聚焦成品油及加油机计量作弊等社会热点问题，完成成品油专项抽检任务100批次，检查企80家次，组织开展加油机作弊检查，完成计量检定100台（套）加油机计量器具，移送不合格线索10条以上； </w:t>
            </w:r>
          </w:p>
          <w:p w14:paraId="20C26AF0">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sz w:val="20"/>
                <w:szCs w:val="20"/>
              </w:rPr>
              <w:t>目标3：聚焦3·15晚会应急舆情处置、应急举报处置、重大食品及工业品安全事件应急处置，指导案件3起以上</w:t>
            </w:r>
            <w:r>
              <w:rPr>
                <w:rFonts w:hint="eastAsia" w:ascii="CESI仿宋-GB2312" w:hAnsi="CESI仿宋-GB2312" w:eastAsia="CESI仿宋-GB2312" w:cs="CESI仿宋-GB2312"/>
                <w:sz w:val="20"/>
                <w:szCs w:val="20"/>
                <w:lang w:eastAsia="zh-CN"/>
              </w:rPr>
              <w:t>。</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23B29EFF">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目标1：聚焦食品、工业品等重点地区、重点问题、重点环节，完成专项抽检任务</w:t>
            </w:r>
            <w:r>
              <w:rPr>
                <w:rFonts w:hint="eastAsia" w:ascii="CESI仿宋-GB2312" w:hAnsi="CESI仿宋-GB2312" w:eastAsia="CESI仿宋-GB2312" w:cs="CESI仿宋-GB2312"/>
                <w:color w:val="auto"/>
                <w:sz w:val="20"/>
                <w:szCs w:val="20"/>
                <w:lang w:val="en-US" w:eastAsia="zh-CN"/>
              </w:rPr>
              <w:t>553</w:t>
            </w:r>
            <w:r>
              <w:rPr>
                <w:rFonts w:hint="eastAsia" w:ascii="CESI仿宋-GB2312" w:hAnsi="CESI仿宋-GB2312" w:eastAsia="CESI仿宋-GB2312" w:cs="CESI仿宋-GB2312"/>
                <w:color w:val="auto"/>
                <w:sz w:val="20"/>
                <w:szCs w:val="20"/>
              </w:rPr>
              <w:t>批次，检查企业</w:t>
            </w:r>
            <w:r>
              <w:rPr>
                <w:rFonts w:hint="eastAsia" w:ascii="CESI仿宋-GB2312" w:hAnsi="CESI仿宋-GB2312" w:eastAsia="CESI仿宋-GB2312" w:cs="CESI仿宋-GB2312"/>
                <w:color w:val="auto"/>
                <w:sz w:val="20"/>
                <w:szCs w:val="20"/>
                <w:lang w:val="en-US" w:eastAsia="zh-CN"/>
              </w:rPr>
              <w:t>359</w:t>
            </w:r>
            <w:r>
              <w:rPr>
                <w:rFonts w:hint="eastAsia" w:ascii="CESI仿宋-GB2312" w:hAnsi="CESI仿宋-GB2312" w:eastAsia="CESI仿宋-GB2312" w:cs="CESI仿宋-GB2312"/>
                <w:color w:val="auto"/>
                <w:sz w:val="20"/>
                <w:szCs w:val="20"/>
              </w:rPr>
              <w:t>家次，移送不合格线索</w:t>
            </w:r>
            <w:r>
              <w:rPr>
                <w:rFonts w:hint="eastAsia" w:ascii="CESI仿宋-GB2312" w:hAnsi="CESI仿宋-GB2312" w:eastAsia="CESI仿宋-GB2312" w:cs="CESI仿宋-GB2312"/>
                <w:color w:val="auto"/>
                <w:sz w:val="20"/>
                <w:szCs w:val="20"/>
                <w:lang w:val="en-US" w:eastAsia="zh-CN"/>
              </w:rPr>
              <w:t>36</w:t>
            </w:r>
            <w:r>
              <w:rPr>
                <w:rFonts w:hint="eastAsia" w:ascii="CESI仿宋-GB2312" w:hAnsi="CESI仿宋-GB2312" w:eastAsia="CESI仿宋-GB2312" w:cs="CESI仿宋-GB2312"/>
                <w:color w:val="auto"/>
                <w:sz w:val="20"/>
                <w:szCs w:val="20"/>
              </w:rPr>
              <w:t>条；</w:t>
            </w:r>
          </w:p>
          <w:p w14:paraId="46D77DD7">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目标2：聚焦成品油及加油机计量作弊等社会热点问题，完成成品油专项抽检任务</w:t>
            </w:r>
            <w:r>
              <w:rPr>
                <w:rFonts w:hint="eastAsia" w:ascii="CESI仿宋-GB2312" w:hAnsi="CESI仿宋-GB2312" w:eastAsia="CESI仿宋-GB2312" w:cs="CESI仿宋-GB2312"/>
                <w:color w:val="auto"/>
                <w:sz w:val="20"/>
                <w:szCs w:val="20"/>
                <w:lang w:val="en-US" w:eastAsia="zh-CN"/>
              </w:rPr>
              <w:t>577</w:t>
            </w:r>
            <w:r>
              <w:rPr>
                <w:rFonts w:hint="eastAsia" w:ascii="CESI仿宋-GB2312" w:hAnsi="CESI仿宋-GB2312" w:eastAsia="CESI仿宋-GB2312" w:cs="CESI仿宋-GB2312"/>
                <w:color w:val="auto"/>
                <w:sz w:val="20"/>
                <w:szCs w:val="20"/>
              </w:rPr>
              <w:t>批次，检查企</w:t>
            </w:r>
            <w:r>
              <w:rPr>
                <w:rFonts w:hint="eastAsia" w:ascii="CESI仿宋-GB2312" w:hAnsi="CESI仿宋-GB2312" w:eastAsia="CESI仿宋-GB2312" w:cs="CESI仿宋-GB2312"/>
                <w:color w:val="auto"/>
                <w:sz w:val="20"/>
                <w:szCs w:val="20"/>
                <w:lang w:val="en-US" w:eastAsia="zh-CN"/>
              </w:rPr>
              <w:t>248</w:t>
            </w:r>
            <w:r>
              <w:rPr>
                <w:rFonts w:hint="eastAsia" w:ascii="CESI仿宋-GB2312" w:hAnsi="CESI仿宋-GB2312" w:eastAsia="CESI仿宋-GB2312" w:cs="CESI仿宋-GB2312"/>
                <w:color w:val="auto"/>
                <w:sz w:val="20"/>
                <w:szCs w:val="20"/>
              </w:rPr>
              <w:t>家次，组织开展加油机作弊检查，完成计量检定</w:t>
            </w:r>
            <w:r>
              <w:rPr>
                <w:rFonts w:hint="eastAsia" w:ascii="CESI仿宋-GB2312" w:hAnsi="CESI仿宋-GB2312" w:eastAsia="CESI仿宋-GB2312" w:cs="CESI仿宋-GB2312"/>
                <w:color w:val="auto"/>
                <w:sz w:val="20"/>
                <w:szCs w:val="20"/>
                <w:lang w:val="en-US" w:eastAsia="zh-CN"/>
              </w:rPr>
              <w:t>116</w:t>
            </w:r>
            <w:r>
              <w:rPr>
                <w:rFonts w:hint="eastAsia" w:ascii="CESI仿宋-GB2312" w:hAnsi="CESI仿宋-GB2312" w:eastAsia="CESI仿宋-GB2312" w:cs="CESI仿宋-GB2312"/>
                <w:color w:val="auto"/>
                <w:sz w:val="20"/>
                <w:szCs w:val="20"/>
              </w:rPr>
              <w:t>台（套）加油机计量器具，移送不合格线索</w:t>
            </w:r>
            <w:r>
              <w:rPr>
                <w:rFonts w:hint="eastAsia" w:ascii="CESI仿宋-GB2312" w:hAnsi="CESI仿宋-GB2312" w:eastAsia="CESI仿宋-GB2312" w:cs="CESI仿宋-GB2312"/>
                <w:color w:val="auto"/>
                <w:sz w:val="20"/>
                <w:szCs w:val="20"/>
                <w:lang w:val="en-US" w:eastAsia="zh-CN"/>
              </w:rPr>
              <w:t>36</w:t>
            </w:r>
            <w:r>
              <w:rPr>
                <w:rFonts w:hint="eastAsia" w:ascii="CESI仿宋-GB2312" w:hAnsi="CESI仿宋-GB2312" w:eastAsia="CESI仿宋-GB2312" w:cs="CESI仿宋-GB2312"/>
                <w:color w:val="auto"/>
                <w:sz w:val="20"/>
                <w:szCs w:val="20"/>
              </w:rPr>
              <w:t xml:space="preserve">条； </w:t>
            </w:r>
          </w:p>
          <w:p w14:paraId="1BD22438">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目标3：聚焦3·15晚会应急舆情处置、应急举报处置、重大食品及工业品安全事件应急处置，指导案件</w:t>
            </w:r>
            <w:r>
              <w:rPr>
                <w:rFonts w:hint="eastAsia" w:ascii="CESI仿宋-GB2312" w:hAnsi="CESI仿宋-GB2312" w:eastAsia="CESI仿宋-GB2312" w:cs="CESI仿宋-GB2312"/>
                <w:color w:val="auto"/>
                <w:sz w:val="20"/>
                <w:szCs w:val="20"/>
                <w:lang w:val="en-US" w:eastAsia="zh-CN"/>
              </w:rPr>
              <w:t>20</w:t>
            </w:r>
            <w:r>
              <w:rPr>
                <w:rFonts w:hint="eastAsia" w:ascii="CESI仿宋-GB2312" w:hAnsi="CESI仿宋-GB2312" w:eastAsia="CESI仿宋-GB2312" w:cs="CESI仿宋-GB2312"/>
                <w:color w:val="auto"/>
                <w:sz w:val="20"/>
                <w:szCs w:val="20"/>
              </w:rPr>
              <w:t>起。</w:t>
            </w:r>
          </w:p>
        </w:tc>
      </w:tr>
      <w:tr w14:paraId="3E00065C">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noWrap w:val="0"/>
            <w:tcMar>
              <w:left w:w="0" w:type="dxa"/>
              <w:right w:w="0" w:type="dxa"/>
            </w:tcMar>
            <w:vAlign w:val="center"/>
          </w:tcPr>
          <w:p w14:paraId="1377441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绩</w:t>
            </w:r>
          </w:p>
          <w:p w14:paraId="0B0DC03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效</w:t>
            </w:r>
          </w:p>
          <w:p w14:paraId="244E1EF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w:t>
            </w:r>
          </w:p>
          <w:p w14:paraId="672B0F0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标</w:t>
            </w:r>
          </w:p>
        </w:tc>
        <w:tc>
          <w:tcPr>
            <w:tcW w:w="1025" w:type="dxa"/>
            <w:tcBorders>
              <w:top w:val="nil"/>
              <w:left w:val="nil"/>
              <w:bottom w:val="single" w:color="auto" w:sz="4" w:space="0"/>
              <w:right w:val="single" w:color="auto" w:sz="4" w:space="0"/>
            </w:tcBorders>
            <w:noWrap w:val="0"/>
            <w:tcMar>
              <w:left w:w="0" w:type="dxa"/>
              <w:right w:w="0" w:type="dxa"/>
            </w:tcMar>
            <w:vAlign w:val="center"/>
          </w:tcPr>
          <w:p w14:paraId="470742E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一级指标</w:t>
            </w:r>
          </w:p>
        </w:tc>
        <w:tc>
          <w:tcPr>
            <w:tcW w:w="908" w:type="dxa"/>
            <w:tcBorders>
              <w:top w:val="nil"/>
              <w:left w:val="nil"/>
              <w:bottom w:val="single" w:color="auto" w:sz="4" w:space="0"/>
              <w:right w:val="single" w:color="auto" w:sz="4" w:space="0"/>
            </w:tcBorders>
            <w:noWrap w:val="0"/>
            <w:tcMar>
              <w:left w:w="0" w:type="dxa"/>
              <w:right w:w="0" w:type="dxa"/>
            </w:tcMar>
            <w:vAlign w:val="center"/>
          </w:tcPr>
          <w:p w14:paraId="7AFDC78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二级指标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9CB73C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三级指标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1A113C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年度</w:t>
            </w:r>
          </w:p>
          <w:p w14:paraId="0E0FDD3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指标值</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0D3D8F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实际</w:t>
            </w:r>
          </w:p>
          <w:p w14:paraId="15DBBB1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完成值</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0AA7172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4E67F3D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自评</w:t>
            </w:r>
          </w:p>
          <w:p w14:paraId="38397CC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得分</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5E866E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偏差原因分析及改进措施</w:t>
            </w:r>
          </w:p>
        </w:tc>
      </w:tr>
      <w:tr w14:paraId="67222E79">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6A1629B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restart"/>
            <w:tcBorders>
              <w:top w:val="nil"/>
              <w:left w:val="nil"/>
              <w:right w:val="single" w:color="auto" w:sz="4" w:space="0"/>
            </w:tcBorders>
            <w:noWrap w:val="0"/>
            <w:tcMar>
              <w:left w:w="0" w:type="dxa"/>
              <w:right w:w="0" w:type="dxa"/>
            </w:tcMar>
            <w:vAlign w:val="center"/>
          </w:tcPr>
          <w:p w14:paraId="14F9DB3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产出指标</w:t>
            </w:r>
          </w:p>
          <w:p w14:paraId="4A0BD4E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（50分）</w:t>
            </w:r>
          </w:p>
        </w:tc>
        <w:tc>
          <w:tcPr>
            <w:tcW w:w="908" w:type="dxa"/>
            <w:vMerge w:val="restart"/>
            <w:tcBorders>
              <w:top w:val="nil"/>
              <w:left w:val="nil"/>
              <w:right w:val="single" w:color="auto" w:sz="4" w:space="0"/>
            </w:tcBorders>
            <w:noWrap w:val="0"/>
            <w:tcMar>
              <w:left w:w="0" w:type="dxa"/>
              <w:right w:w="0" w:type="dxa"/>
            </w:tcMar>
            <w:vAlign w:val="center"/>
          </w:tcPr>
          <w:p w14:paraId="6ECBC7E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数量指标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1E1C400">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产商品质量抽样送检</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BB1F979">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≧400批次</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C2FADC5">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=553批次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FCE68D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1B846EF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0A9129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5F89725">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5455D4D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6111E2A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5A01CF7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250E9EF2">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检查企业</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53190E7">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100家次</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ADC5A3A">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=359家次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0A9A86A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181075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3C19D7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11CC647E">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6027AB9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5C14B17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4F87564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0A2EEDFB">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rPr>
            </w:pPr>
            <w:r>
              <w:rPr>
                <w:rFonts w:hint="eastAsia" w:ascii="CESI仿宋-GB2312" w:hAnsi="CESI仿宋-GB2312" w:eastAsia="CESI仿宋-GB2312" w:cs="CESI仿宋-GB2312"/>
                <w:color w:val="auto"/>
                <w:sz w:val="20"/>
                <w:szCs w:val="20"/>
                <w:highlight w:val="none"/>
                <w:lang w:eastAsia="zh-CN"/>
              </w:rPr>
              <w:t>移送违法线索</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78188533">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rPr>
            </w:pPr>
            <w:r>
              <w:rPr>
                <w:rFonts w:hint="eastAsia" w:ascii="CESI仿宋-GB2312" w:hAnsi="CESI仿宋-GB2312" w:eastAsia="CESI仿宋-GB2312" w:cs="CESI仿宋-GB2312"/>
                <w:color w:val="auto"/>
                <w:sz w:val="20"/>
                <w:szCs w:val="20"/>
                <w:highlight w:val="none"/>
              </w:rPr>
              <w:t>≧</w:t>
            </w:r>
            <w:r>
              <w:rPr>
                <w:rFonts w:hint="eastAsia" w:ascii="CESI仿宋-GB2312" w:hAnsi="CESI仿宋-GB2312" w:eastAsia="CESI仿宋-GB2312" w:cs="CESI仿宋-GB2312"/>
                <w:color w:val="auto"/>
                <w:sz w:val="20"/>
                <w:szCs w:val="20"/>
                <w:highlight w:val="none"/>
                <w:lang w:val="en-US" w:eastAsia="zh-CN"/>
              </w:rPr>
              <w:t>10条</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B7C33B1">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rPr>
            </w:pPr>
            <w:r>
              <w:rPr>
                <w:rFonts w:hint="eastAsia" w:ascii="CESI仿宋-GB2312" w:hAnsi="CESI仿宋-GB2312" w:eastAsia="CESI仿宋-GB2312" w:cs="CESI仿宋-GB2312"/>
                <w:color w:val="auto"/>
                <w:sz w:val="20"/>
                <w:szCs w:val="20"/>
                <w:highlight w:val="none"/>
                <w:lang w:val="en-US" w:eastAsia="zh-CN"/>
              </w:rPr>
              <w:t>=36条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14EFDCF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E75B6C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D5B8CF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B97DBFE">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505C67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66D7A70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4C265ED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56534DE6">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配合开展综合监督、执法检查企业数量</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6667228">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80家</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B93C97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=248家</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7099BC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4B6E62B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17E8954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E4B250C">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995F07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4893595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492F54F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42CAC1A5">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执法检查批次</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A1B3C45">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75批次</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7451BC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=577批次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87789D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1274C0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92F929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34C5903">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43E36D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273A57B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03760E0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758C5A99">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计量监督检查</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E98AB39">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100（台）套</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09E4634A">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=116（台）套</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432C25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6A17C4F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4C16C34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944029E">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2E09909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3A3EAEB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0DBFBFD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4DD6F160">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指导案件办理</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BB56984">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3件</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EEFBC21">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=20件</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19A25AC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2BED211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2DCD52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F588932">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709AA2C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70A01CF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14:paraId="45F420D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739337C7">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rPr>
            </w:pPr>
            <w:r>
              <w:rPr>
                <w:rFonts w:hint="eastAsia" w:ascii="CESI仿宋-GB2312" w:hAnsi="CESI仿宋-GB2312" w:eastAsia="CESI仿宋-GB2312" w:cs="CESI仿宋-GB2312"/>
                <w:color w:val="auto"/>
                <w:sz w:val="20"/>
                <w:szCs w:val="20"/>
                <w:highlight w:val="none"/>
                <w:lang w:eastAsia="zh-CN"/>
              </w:rPr>
              <w:t>协助开展应急处置等相关事务性工作</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BDF6A02">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highlight w:val="none"/>
              </w:rPr>
            </w:pPr>
            <w:r>
              <w:rPr>
                <w:rFonts w:hint="eastAsia" w:ascii="CESI仿宋-GB2312" w:hAnsi="CESI仿宋-GB2312" w:eastAsia="CESI仿宋-GB2312" w:cs="CESI仿宋-GB2312"/>
                <w:color w:val="auto"/>
                <w:sz w:val="20"/>
                <w:szCs w:val="20"/>
                <w:highlight w:val="none"/>
                <w:lang w:eastAsia="zh-CN"/>
              </w:rPr>
              <w:t>根据突发情况和省局要求定数量</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10C97FA9">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=14项</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CA8E783">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27FEFF9">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5E2C96D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A73DC79">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9F0453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3793BE6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restart"/>
            <w:tcBorders>
              <w:top w:val="nil"/>
              <w:left w:val="nil"/>
              <w:right w:val="single" w:color="auto" w:sz="4" w:space="0"/>
            </w:tcBorders>
            <w:noWrap w:val="0"/>
            <w:tcMar>
              <w:left w:w="0" w:type="dxa"/>
              <w:right w:w="0" w:type="dxa"/>
            </w:tcMar>
            <w:vAlign w:val="center"/>
          </w:tcPr>
          <w:p w14:paraId="4751732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质量指标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2D82EF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产商品质量抽样送检完成率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8D3A38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4AD1EED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FB9ED1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95E67F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CFB20F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2DF5EF81">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3825D41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7718E79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760B0A0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282C8384">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执法检查完成率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946A36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607C928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498862C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6DFE72F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66B02C1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190EE971">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bottom w:val="single" w:color="auto" w:sz="4" w:space="0"/>
              <w:right w:val="single" w:color="auto" w:sz="4" w:space="0"/>
            </w:tcBorders>
            <w:noWrap w:val="0"/>
            <w:tcMar>
              <w:left w:w="0" w:type="dxa"/>
              <w:right w:w="0" w:type="dxa"/>
            </w:tcMar>
            <w:vAlign w:val="center"/>
          </w:tcPr>
          <w:p w14:paraId="14D3346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bottom w:val="single" w:color="auto" w:sz="4" w:space="0"/>
              <w:right w:val="single" w:color="auto" w:sz="4" w:space="0"/>
            </w:tcBorders>
            <w:noWrap w:val="0"/>
            <w:tcMar>
              <w:left w:w="0" w:type="dxa"/>
              <w:right w:w="0" w:type="dxa"/>
            </w:tcMar>
            <w:vAlign w:val="center"/>
          </w:tcPr>
          <w:p w14:paraId="6D48C68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14:paraId="0DD7FDC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34100470">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应急处置完成率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60FA2A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488F7E1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6266DDC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1C6D046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F27792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079D2DEF">
        <w:tblPrEx>
          <w:tblCellMar>
            <w:top w:w="0" w:type="dxa"/>
            <w:left w:w="108" w:type="dxa"/>
            <w:bottom w:w="0" w:type="dxa"/>
            <w:right w:w="108" w:type="dxa"/>
          </w:tblCellMar>
        </w:tblPrEx>
        <w:trPr>
          <w:trHeight w:val="283" w:hRule="atLeast"/>
          <w:jc w:val="center"/>
        </w:trPr>
        <w:tc>
          <w:tcPr>
            <w:tcW w:w="1024" w:type="dxa"/>
            <w:vMerge w:val="continue"/>
            <w:tcBorders>
              <w:top w:val="single" w:color="auto" w:sz="4" w:space="0"/>
              <w:left w:val="single" w:color="auto" w:sz="4" w:space="0"/>
              <w:right w:val="single" w:color="auto" w:sz="4" w:space="0"/>
            </w:tcBorders>
            <w:noWrap w:val="0"/>
            <w:tcMar>
              <w:left w:w="0" w:type="dxa"/>
              <w:right w:w="0" w:type="dxa"/>
            </w:tcMar>
            <w:vAlign w:val="center"/>
          </w:tcPr>
          <w:p w14:paraId="609AC2B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top w:val="single" w:color="auto" w:sz="4" w:space="0"/>
              <w:left w:val="nil"/>
              <w:right w:val="single" w:color="auto" w:sz="4" w:space="0"/>
            </w:tcBorders>
            <w:noWrap w:val="0"/>
            <w:tcMar>
              <w:left w:w="0" w:type="dxa"/>
              <w:right w:w="0" w:type="dxa"/>
            </w:tcMar>
            <w:vAlign w:val="center"/>
          </w:tcPr>
          <w:p w14:paraId="150DB78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tcBorders>
              <w:top w:val="single" w:color="auto" w:sz="4" w:space="0"/>
              <w:left w:val="nil"/>
              <w:bottom w:val="single" w:color="auto" w:sz="4" w:space="0"/>
              <w:right w:val="single" w:color="auto" w:sz="4" w:space="0"/>
            </w:tcBorders>
            <w:noWrap w:val="0"/>
            <w:tcMar>
              <w:left w:w="0" w:type="dxa"/>
              <w:right w:w="0" w:type="dxa"/>
            </w:tcMar>
            <w:vAlign w:val="center"/>
          </w:tcPr>
          <w:p w14:paraId="70A481D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时效指标</w:t>
            </w:r>
          </w:p>
        </w:tc>
        <w:tc>
          <w:tcPr>
            <w:tcW w:w="1182" w:type="dxa"/>
            <w:tcBorders>
              <w:top w:val="single" w:color="auto" w:sz="4" w:space="0"/>
              <w:left w:val="nil"/>
              <w:bottom w:val="single" w:color="auto" w:sz="4" w:space="0"/>
              <w:right w:val="single" w:color="auto" w:sz="4" w:space="0"/>
            </w:tcBorders>
            <w:noWrap w:val="0"/>
            <w:tcMar>
              <w:left w:w="0" w:type="dxa"/>
              <w:right w:w="0" w:type="dxa"/>
            </w:tcMar>
            <w:vAlign w:val="center"/>
          </w:tcPr>
          <w:p w14:paraId="5191F2FF">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kern w:val="2"/>
                <w:sz w:val="20"/>
                <w:szCs w:val="20"/>
                <w:lang w:val="en-US" w:eastAsia="zh-CN" w:bidi="ar-SA"/>
              </w:rPr>
            </w:pPr>
            <w:r>
              <w:rPr>
                <w:rFonts w:hint="eastAsia" w:ascii="CESI仿宋-GB2312" w:hAnsi="CESI仿宋-GB2312" w:eastAsia="CESI仿宋-GB2312" w:cs="CESI仿宋-GB2312"/>
                <w:color w:val="auto"/>
                <w:sz w:val="20"/>
                <w:szCs w:val="20"/>
                <w:lang w:eastAsia="zh-CN"/>
              </w:rPr>
              <w:t>专项任务完成时间</w:t>
            </w:r>
          </w:p>
        </w:tc>
        <w:tc>
          <w:tcPr>
            <w:tcW w:w="1182" w:type="dxa"/>
            <w:tcBorders>
              <w:top w:val="single" w:color="auto" w:sz="4" w:space="0"/>
              <w:left w:val="nil"/>
              <w:bottom w:val="single" w:color="auto" w:sz="4" w:space="0"/>
              <w:right w:val="single" w:color="auto" w:sz="4" w:space="0"/>
            </w:tcBorders>
            <w:noWrap w:val="0"/>
            <w:tcMar>
              <w:left w:w="0" w:type="dxa"/>
              <w:right w:w="0" w:type="dxa"/>
            </w:tcMar>
            <w:vAlign w:val="center"/>
          </w:tcPr>
          <w:p w14:paraId="79B166BE">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kern w:val="2"/>
                <w:sz w:val="20"/>
                <w:szCs w:val="20"/>
                <w:lang w:val="en-US" w:eastAsia="zh-CN" w:bidi="ar-SA"/>
              </w:rPr>
            </w:pPr>
            <w:r>
              <w:rPr>
                <w:rFonts w:hint="eastAsia" w:ascii="CESI仿宋-GB2312" w:hAnsi="CESI仿宋-GB2312" w:eastAsia="CESI仿宋-GB2312" w:cs="CESI仿宋-GB2312"/>
                <w:color w:val="auto"/>
                <w:sz w:val="20"/>
                <w:szCs w:val="20"/>
                <w:lang w:val="en-US" w:eastAsia="zh-CN"/>
              </w:rPr>
              <w:t>2024年12月31日前</w:t>
            </w:r>
          </w:p>
        </w:tc>
        <w:tc>
          <w:tcPr>
            <w:tcW w:w="1217" w:type="dxa"/>
            <w:tcBorders>
              <w:top w:val="single" w:color="auto" w:sz="4" w:space="0"/>
              <w:left w:val="nil"/>
              <w:bottom w:val="single" w:color="auto" w:sz="4" w:space="0"/>
              <w:right w:val="single" w:color="auto" w:sz="4" w:space="0"/>
            </w:tcBorders>
            <w:noWrap w:val="0"/>
            <w:tcMar>
              <w:left w:w="0" w:type="dxa"/>
              <w:right w:w="0" w:type="dxa"/>
            </w:tcMar>
            <w:vAlign w:val="center"/>
          </w:tcPr>
          <w:p w14:paraId="025BE01D">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kern w:val="2"/>
                <w:sz w:val="20"/>
                <w:szCs w:val="20"/>
                <w:lang w:val="en-US" w:eastAsia="zh-CN" w:bidi="ar-SA"/>
              </w:rPr>
            </w:pPr>
            <w:r>
              <w:rPr>
                <w:rFonts w:hint="eastAsia" w:ascii="CESI仿宋-GB2312" w:hAnsi="CESI仿宋-GB2312" w:eastAsia="CESI仿宋-GB2312" w:cs="CESI仿宋-GB2312"/>
                <w:color w:val="auto"/>
                <w:sz w:val="20"/>
                <w:szCs w:val="20"/>
                <w:lang w:val="en-US" w:eastAsia="zh-CN"/>
              </w:rPr>
              <w:t>2024年12月24日已完成</w:t>
            </w:r>
          </w:p>
        </w:tc>
        <w:tc>
          <w:tcPr>
            <w:tcW w:w="639" w:type="dxa"/>
            <w:tcBorders>
              <w:top w:val="single" w:color="auto" w:sz="4" w:space="0"/>
              <w:left w:val="nil"/>
              <w:bottom w:val="single" w:color="auto" w:sz="4" w:space="0"/>
              <w:right w:val="single" w:color="auto" w:sz="4" w:space="0"/>
            </w:tcBorders>
            <w:noWrap w:val="0"/>
            <w:tcMar>
              <w:left w:w="0" w:type="dxa"/>
              <w:right w:w="0" w:type="dxa"/>
            </w:tcMar>
            <w:vAlign w:val="center"/>
          </w:tcPr>
          <w:p w14:paraId="28EDA0A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829" w:type="dxa"/>
            <w:tcBorders>
              <w:top w:val="single" w:color="auto" w:sz="4" w:space="0"/>
              <w:left w:val="nil"/>
              <w:bottom w:val="single" w:color="auto" w:sz="4" w:space="0"/>
              <w:right w:val="single" w:color="auto" w:sz="4" w:space="0"/>
            </w:tcBorders>
            <w:noWrap w:val="0"/>
            <w:tcMar>
              <w:left w:w="0" w:type="dxa"/>
              <w:right w:w="0" w:type="dxa"/>
            </w:tcMar>
            <w:vAlign w:val="center"/>
          </w:tcPr>
          <w:p w14:paraId="0F635D2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2</w:t>
            </w:r>
          </w:p>
        </w:tc>
        <w:tc>
          <w:tcPr>
            <w:tcW w:w="1348" w:type="dxa"/>
            <w:tcBorders>
              <w:top w:val="single" w:color="auto" w:sz="4" w:space="0"/>
              <w:left w:val="nil"/>
              <w:bottom w:val="single" w:color="auto" w:sz="4" w:space="0"/>
              <w:right w:val="single" w:color="auto" w:sz="4" w:space="0"/>
            </w:tcBorders>
            <w:noWrap w:val="0"/>
            <w:tcMar>
              <w:left w:w="0" w:type="dxa"/>
              <w:right w:w="0" w:type="dxa"/>
            </w:tcMar>
            <w:vAlign w:val="center"/>
          </w:tcPr>
          <w:p w14:paraId="227E9A5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394B2EF">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09923C0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28A1D12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tcBorders>
              <w:top w:val="single" w:color="auto" w:sz="4" w:space="0"/>
              <w:left w:val="nil"/>
              <w:bottom w:val="single" w:color="auto" w:sz="4" w:space="0"/>
              <w:right w:val="single" w:color="auto" w:sz="4" w:space="0"/>
            </w:tcBorders>
            <w:noWrap w:val="0"/>
            <w:tcMar>
              <w:left w:w="0" w:type="dxa"/>
              <w:right w:w="0" w:type="dxa"/>
            </w:tcMar>
            <w:vAlign w:val="center"/>
          </w:tcPr>
          <w:p w14:paraId="12689D3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成本指标</w:t>
            </w:r>
          </w:p>
        </w:tc>
        <w:tc>
          <w:tcPr>
            <w:tcW w:w="1182" w:type="dxa"/>
            <w:tcBorders>
              <w:top w:val="single" w:color="auto" w:sz="4" w:space="0"/>
              <w:left w:val="nil"/>
              <w:bottom w:val="single" w:color="auto" w:sz="4" w:space="0"/>
              <w:right w:val="single" w:color="auto" w:sz="4" w:space="0"/>
            </w:tcBorders>
            <w:noWrap w:val="0"/>
            <w:tcMar>
              <w:left w:w="0" w:type="dxa"/>
              <w:right w:w="0" w:type="dxa"/>
            </w:tcMar>
            <w:vAlign w:val="center"/>
          </w:tcPr>
          <w:p w14:paraId="4269AD0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eastAsia="zh-CN"/>
              </w:rPr>
            </w:pPr>
            <w:r>
              <w:rPr>
                <w:rFonts w:hint="eastAsia" w:ascii="CESI仿宋-GB2312" w:hAnsi="CESI仿宋-GB2312" w:eastAsia="CESI仿宋-GB2312" w:cs="CESI仿宋-GB2312"/>
                <w:color w:val="auto"/>
                <w:sz w:val="20"/>
                <w:szCs w:val="20"/>
                <w:lang w:eastAsia="zh-CN"/>
              </w:rPr>
              <w:t>专项任务总成本</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CC6DCC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89万元</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1454B19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=87.68万元</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CEE7D16">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9D4682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8</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BA9F9C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2F8CB8A1">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330C8B4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4E5A963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restart"/>
            <w:tcBorders>
              <w:top w:val="single" w:color="auto" w:sz="4" w:space="0"/>
              <w:left w:val="nil"/>
              <w:right w:val="single" w:color="auto" w:sz="4" w:space="0"/>
            </w:tcBorders>
            <w:noWrap w:val="0"/>
            <w:tcMar>
              <w:left w:w="0" w:type="dxa"/>
              <w:right w:w="0" w:type="dxa"/>
            </w:tcMar>
            <w:vAlign w:val="center"/>
          </w:tcPr>
          <w:p w14:paraId="46485DC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社会效</w:t>
            </w:r>
          </w:p>
          <w:p w14:paraId="55F9F06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益指标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21E601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通过对成品油、加油机计量作弊等专项检查，推动解决群众关注问题，社会宣传效益率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BBEDB7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0814001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39289D6B">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245AF8F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1F9268C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75C96D16">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6520D2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79BA1CA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right w:val="single" w:color="auto" w:sz="4" w:space="0"/>
            </w:tcBorders>
            <w:noWrap w:val="0"/>
            <w:tcMar>
              <w:left w:w="0" w:type="dxa"/>
              <w:right w:w="0" w:type="dxa"/>
            </w:tcMar>
            <w:vAlign w:val="center"/>
          </w:tcPr>
          <w:p w14:paraId="571BE18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72393B7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有针对性的抽取样品，推动解决一批系统性行业性治理难题，社会满意度</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71A138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7057D2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05578E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4A33754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530EE45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23A1C050">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23253A9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150B88F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14:paraId="368F088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7BE55D44">
            <w:pPr>
              <w:keepNext w:val="0"/>
              <w:keepLines w:val="0"/>
              <w:pageBreakBefore w:val="0"/>
              <w:wordWrap/>
              <w:overflowPunct/>
              <w:autoSpaceDE/>
              <w:autoSpaceDN/>
              <w:bidi w:val="0"/>
              <w:spacing w:line="240" w:lineRule="exact"/>
              <w:ind w:firstLine="0" w:firstLineChars="0"/>
              <w:jc w:val="both"/>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聚焦3·15晚会应急舆情处置、应急举报处置、重大食品及工业品安全事件应急处置，指导案件办理3起以上，社会宣传效益率…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C1E45D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66136DB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0FA0B4F5">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AE1347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4375A0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1E1A2CC7">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E13740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7895F12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restart"/>
            <w:tcBorders>
              <w:top w:val="single" w:color="auto" w:sz="4" w:space="0"/>
              <w:left w:val="single" w:color="auto" w:sz="4" w:space="0"/>
              <w:right w:val="single" w:color="auto" w:sz="4" w:space="0"/>
            </w:tcBorders>
            <w:noWrap w:val="0"/>
            <w:tcMar>
              <w:left w:w="0" w:type="dxa"/>
              <w:right w:w="0" w:type="dxa"/>
            </w:tcMar>
            <w:vAlign w:val="center"/>
          </w:tcPr>
          <w:p w14:paraId="52B0836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可持续影响指标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DCEF351">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 w:eastAsia="zh-CN"/>
              </w:rPr>
              <w:t>推动产商品质量抽检合格率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AD8F34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2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98A23B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90%</w:t>
            </w:r>
          </w:p>
        </w:tc>
        <w:tc>
          <w:tcPr>
            <w:tcW w:w="6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A0F6AC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2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6A1EAC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2E54AE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15C92A76">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1266407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39902C7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single" w:color="auto" w:sz="4" w:space="0"/>
              <w:right w:val="single" w:color="auto" w:sz="4" w:space="0"/>
            </w:tcBorders>
            <w:noWrap w:val="0"/>
            <w:tcMar>
              <w:left w:w="0" w:type="dxa"/>
              <w:right w:w="0" w:type="dxa"/>
            </w:tcMar>
            <w:vAlign w:val="center"/>
          </w:tcPr>
          <w:p w14:paraId="418B081B">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single" w:color="auto" w:sz="4" w:space="0"/>
              <w:left w:val="nil"/>
              <w:bottom w:val="single" w:color="auto" w:sz="4" w:space="0"/>
              <w:right w:val="single" w:color="auto" w:sz="4" w:space="0"/>
            </w:tcBorders>
            <w:noWrap w:val="0"/>
            <w:tcMar>
              <w:left w:w="0" w:type="dxa"/>
              <w:right w:w="0" w:type="dxa"/>
            </w:tcMar>
            <w:vAlign w:val="center"/>
          </w:tcPr>
          <w:p w14:paraId="34F82072">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 w:eastAsia="zh-CN"/>
              </w:rPr>
              <w:t>加油站计量合格率</w:t>
            </w:r>
          </w:p>
        </w:tc>
        <w:tc>
          <w:tcPr>
            <w:tcW w:w="1182" w:type="dxa"/>
            <w:tcBorders>
              <w:top w:val="single" w:color="auto" w:sz="4" w:space="0"/>
              <w:left w:val="nil"/>
              <w:bottom w:val="single" w:color="auto" w:sz="4" w:space="0"/>
              <w:right w:val="single" w:color="auto" w:sz="4" w:space="0"/>
            </w:tcBorders>
            <w:noWrap w:val="0"/>
            <w:tcMar>
              <w:left w:w="0" w:type="dxa"/>
              <w:right w:w="0" w:type="dxa"/>
            </w:tcMar>
            <w:vAlign w:val="center"/>
          </w:tcPr>
          <w:p w14:paraId="7382B3E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217" w:type="dxa"/>
            <w:tcBorders>
              <w:top w:val="single" w:color="auto" w:sz="4" w:space="0"/>
              <w:left w:val="nil"/>
              <w:bottom w:val="single" w:color="auto" w:sz="4" w:space="0"/>
              <w:right w:val="single" w:color="auto" w:sz="4" w:space="0"/>
            </w:tcBorders>
            <w:noWrap w:val="0"/>
            <w:tcMar>
              <w:left w:w="0" w:type="dxa"/>
              <w:right w:w="0" w:type="dxa"/>
            </w:tcMar>
            <w:vAlign w:val="center"/>
          </w:tcPr>
          <w:p w14:paraId="130E606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90%</w:t>
            </w:r>
          </w:p>
        </w:tc>
        <w:tc>
          <w:tcPr>
            <w:tcW w:w="639" w:type="dxa"/>
            <w:tcBorders>
              <w:top w:val="single" w:color="auto" w:sz="4" w:space="0"/>
              <w:left w:val="nil"/>
              <w:bottom w:val="single" w:color="auto" w:sz="4" w:space="0"/>
              <w:right w:val="single" w:color="auto" w:sz="4" w:space="0"/>
            </w:tcBorders>
            <w:noWrap w:val="0"/>
            <w:tcMar>
              <w:left w:w="0" w:type="dxa"/>
              <w:right w:w="0" w:type="dxa"/>
            </w:tcMar>
            <w:vAlign w:val="center"/>
          </w:tcPr>
          <w:p w14:paraId="46A2DB4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29" w:type="dxa"/>
            <w:tcBorders>
              <w:top w:val="single" w:color="auto" w:sz="4" w:space="0"/>
              <w:left w:val="nil"/>
              <w:bottom w:val="single" w:color="auto" w:sz="4" w:space="0"/>
              <w:right w:val="single" w:color="auto" w:sz="4" w:space="0"/>
            </w:tcBorders>
            <w:noWrap w:val="0"/>
            <w:tcMar>
              <w:left w:w="0" w:type="dxa"/>
              <w:right w:w="0" w:type="dxa"/>
            </w:tcMar>
            <w:vAlign w:val="center"/>
          </w:tcPr>
          <w:p w14:paraId="68D80D96">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8" w:type="dxa"/>
            <w:tcBorders>
              <w:top w:val="single" w:color="auto" w:sz="4" w:space="0"/>
              <w:left w:val="nil"/>
              <w:bottom w:val="single" w:color="auto" w:sz="4" w:space="0"/>
              <w:right w:val="single" w:color="auto" w:sz="4" w:space="0"/>
            </w:tcBorders>
            <w:noWrap w:val="0"/>
            <w:tcMar>
              <w:left w:w="0" w:type="dxa"/>
              <w:right w:w="0" w:type="dxa"/>
            </w:tcMar>
            <w:vAlign w:val="center"/>
          </w:tcPr>
          <w:p w14:paraId="592CAD8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36C548C">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58E34E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right w:val="single" w:color="auto" w:sz="4" w:space="0"/>
            </w:tcBorders>
            <w:noWrap w:val="0"/>
            <w:tcMar>
              <w:left w:w="0" w:type="dxa"/>
              <w:right w:w="0" w:type="dxa"/>
            </w:tcMar>
            <w:vAlign w:val="center"/>
          </w:tcPr>
          <w:p w14:paraId="3A870D3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single" w:color="auto" w:sz="4" w:space="0"/>
              <w:right w:val="single" w:color="auto" w:sz="4" w:space="0"/>
            </w:tcBorders>
            <w:noWrap w:val="0"/>
            <w:tcMar>
              <w:left w:w="0" w:type="dxa"/>
              <w:right w:w="0" w:type="dxa"/>
            </w:tcMar>
            <w:vAlign w:val="center"/>
          </w:tcPr>
          <w:p w14:paraId="0634EB2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single" w:color="auto" w:sz="4" w:space="0"/>
              <w:left w:val="nil"/>
              <w:bottom w:val="single" w:color="auto" w:sz="4" w:space="0"/>
              <w:right w:val="single" w:color="auto" w:sz="4" w:space="0"/>
            </w:tcBorders>
            <w:noWrap w:val="0"/>
            <w:tcMar>
              <w:left w:w="0" w:type="dxa"/>
              <w:right w:w="0" w:type="dxa"/>
            </w:tcMar>
            <w:vAlign w:val="center"/>
          </w:tcPr>
          <w:p w14:paraId="584AED8A">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推动成品油合格率</w:t>
            </w:r>
          </w:p>
        </w:tc>
        <w:tc>
          <w:tcPr>
            <w:tcW w:w="1182" w:type="dxa"/>
            <w:tcBorders>
              <w:top w:val="single" w:color="auto" w:sz="4" w:space="0"/>
              <w:left w:val="nil"/>
              <w:bottom w:val="single" w:color="auto" w:sz="4" w:space="0"/>
              <w:right w:val="single" w:color="auto" w:sz="4" w:space="0"/>
            </w:tcBorders>
            <w:noWrap w:val="0"/>
            <w:tcMar>
              <w:left w:w="0" w:type="dxa"/>
              <w:right w:w="0" w:type="dxa"/>
            </w:tcMar>
            <w:vAlign w:val="center"/>
          </w:tcPr>
          <w:p w14:paraId="1A61341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217" w:type="dxa"/>
            <w:tcBorders>
              <w:top w:val="single" w:color="auto" w:sz="4" w:space="0"/>
              <w:left w:val="nil"/>
              <w:bottom w:val="single" w:color="auto" w:sz="4" w:space="0"/>
              <w:right w:val="single" w:color="auto" w:sz="4" w:space="0"/>
            </w:tcBorders>
            <w:noWrap w:val="0"/>
            <w:tcMar>
              <w:left w:w="0" w:type="dxa"/>
              <w:right w:w="0" w:type="dxa"/>
            </w:tcMar>
            <w:vAlign w:val="center"/>
          </w:tcPr>
          <w:p w14:paraId="41E0D71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90%</w:t>
            </w:r>
          </w:p>
        </w:tc>
        <w:tc>
          <w:tcPr>
            <w:tcW w:w="639" w:type="dxa"/>
            <w:tcBorders>
              <w:top w:val="single" w:color="auto" w:sz="4" w:space="0"/>
              <w:left w:val="nil"/>
              <w:bottom w:val="single" w:color="auto" w:sz="4" w:space="0"/>
              <w:right w:val="single" w:color="auto" w:sz="4" w:space="0"/>
            </w:tcBorders>
            <w:noWrap w:val="0"/>
            <w:tcMar>
              <w:left w:w="0" w:type="dxa"/>
              <w:right w:w="0" w:type="dxa"/>
            </w:tcMar>
            <w:vAlign w:val="center"/>
          </w:tcPr>
          <w:p w14:paraId="2D28923A">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29" w:type="dxa"/>
            <w:tcBorders>
              <w:top w:val="single" w:color="auto" w:sz="4" w:space="0"/>
              <w:left w:val="nil"/>
              <w:bottom w:val="single" w:color="auto" w:sz="4" w:space="0"/>
              <w:right w:val="single" w:color="auto" w:sz="4" w:space="0"/>
            </w:tcBorders>
            <w:noWrap w:val="0"/>
            <w:tcMar>
              <w:left w:w="0" w:type="dxa"/>
              <w:right w:w="0" w:type="dxa"/>
            </w:tcMar>
            <w:vAlign w:val="center"/>
          </w:tcPr>
          <w:p w14:paraId="6871F78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8" w:type="dxa"/>
            <w:tcBorders>
              <w:top w:val="single" w:color="auto" w:sz="4" w:space="0"/>
              <w:left w:val="nil"/>
              <w:bottom w:val="single" w:color="auto" w:sz="4" w:space="0"/>
              <w:right w:val="single" w:color="auto" w:sz="4" w:space="0"/>
            </w:tcBorders>
            <w:noWrap w:val="0"/>
            <w:tcMar>
              <w:left w:w="0" w:type="dxa"/>
              <w:right w:w="0" w:type="dxa"/>
            </w:tcMar>
            <w:vAlign w:val="center"/>
          </w:tcPr>
          <w:p w14:paraId="0A4E02F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54732D18">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31156E17">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vMerge w:val="continue"/>
            <w:tcBorders>
              <w:left w:val="nil"/>
              <w:bottom w:val="single" w:color="auto" w:sz="4" w:space="0"/>
              <w:right w:val="single" w:color="auto" w:sz="4" w:space="0"/>
            </w:tcBorders>
            <w:noWrap w:val="0"/>
            <w:tcMar>
              <w:left w:w="0" w:type="dxa"/>
              <w:right w:w="0" w:type="dxa"/>
            </w:tcMar>
            <w:vAlign w:val="center"/>
          </w:tcPr>
          <w:p w14:paraId="6EE8B33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908" w:type="dxa"/>
            <w:vMerge w:val="continue"/>
            <w:tcBorders>
              <w:left w:val="single" w:color="auto" w:sz="4" w:space="0"/>
              <w:bottom w:val="single" w:color="auto" w:sz="4" w:space="0"/>
              <w:right w:val="single" w:color="auto" w:sz="4" w:space="0"/>
            </w:tcBorders>
            <w:noWrap w:val="0"/>
            <w:tcMar>
              <w:left w:w="0" w:type="dxa"/>
              <w:right w:w="0" w:type="dxa"/>
            </w:tcMar>
            <w:vAlign w:val="center"/>
          </w:tcPr>
          <w:p w14:paraId="16AFF354">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677404C9">
            <w:pPr>
              <w:keepNext w:val="0"/>
              <w:keepLines w:val="0"/>
              <w:pageBreakBefore w:val="0"/>
              <w:wordWrap/>
              <w:overflowPunct/>
              <w:autoSpaceDE/>
              <w:autoSpaceDN/>
              <w:bidi w:val="0"/>
              <w:spacing w:line="240" w:lineRule="exact"/>
              <w:ind w:firstLine="0" w:firstLineChars="0"/>
              <w:jc w:val="left"/>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食品、工业品品合格率</w:t>
            </w:r>
            <w:r>
              <w:rPr>
                <w:rFonts w:hint="eastAsia" w:ascii="CESI仿宋-GB2312" w:hAnsi="CESI仿宋-GB2312" w:eastAsia="CESI仿宋-GB2312" w:cs="CESI仿宋-GB2312"/>
                <w:color w:val="auto"/>
                <w:sz w:val="20"/>
                <w:szCs w:val="20"/>
              </w:rPr>
              <w:t>……</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FB30F4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w:t>
            </w:r>
            <w:r>
              <w:rPr>
                <w:rFonts w:hint="eastAsia" w:ascii="CESI仿宋-GB2312" w:hAnsi="CESI仿宋-GB2312" w:eastAsia="CESI仿宋-GB2312" w:cs="CESI仿宋-GB2312"/>
                <w:color w:val="auto"/>
                <w:sz w:val="20"/>
                <w:szCs w:val="20"/>
                <w:lang w:val="en-US" w:eastAsia="zh-CN"/>
              </w:rPr>
              <w:t>90%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2A8BF90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90%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5089CE2C">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422829F">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3</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5FCBC379">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660475AC">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1BBCE19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c>
          <w:tcPr>
            <w:tcW w:w="1025" w:type="dxa"/>
            <w:tcBorders>
              <w:top w:val="nil"/>
              <w:left w:val="nil"/>
              <w:right w:val="single" w:color="auto" w:sz="4" w:space="0"/>
            </w:tcBorders>
            <w:noWrap w:val="0"/>
            <w:tcMar>
              <w:left w:w="0" w:type="dxa"/>
              <w:right w:w="0" w:type="dxa"/>
            </w:tcMar>
            <w:vAlign w:val="center"/>
          </w:tcPr>
          <w:p w14:paraId="1FC92112">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满意度</w:t>
            </w:r>
          </w:p>
          <w:p w14:paraId="777950D0">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指标</w:t>
            </w:r>
          </w:p>
          <w:p w14:paraId="6CD4121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（10分）</w:t>
            </w:r>
          </w:p>
        </w:tc>
        <w:tc>
          <w:tcPr>
            <w:tcW w:w="908" w:type="dxa"/>
            <w:tcBorders>
              <w:top w:val="nil"/>
              <w:left w:val="nil"/>
              <w:right w:val="single" w:color="auto" w:sz="4" w:space="0"/>
            </w:tcBorders>
            <w:noWrap w:val="0"/>
            <w:tcMar>
              <w:left w:w="0" w:type="dxa"/>
              <w:right w:w="0" w:type="dxa"/>
            </w:tcMar>
            <w:vAlign w:val="center"/>
          </w:tcPr>
          <w:p w14:paraId="0D061DA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服务对象满意度指标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6CEDAC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eastAsia="zh-CN"/>
              </w:rPr>
              <w:t>群众满意度</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26B596D">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≧95%</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38D6829E">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lang w:val="en-US" w:eastAsia="zh-CN"/>
              </w:rPr>
              <w:t>95%</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12670ED8">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7E763C3">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C54DAD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r w14:paraId="416C9EA6">
        <w:tblPrEx>
          <w:tblCellMar>
            <w:top w:w="0" w:type="dxa"/>
            <w:left w:w="108" w:type="dxa"/>
            <w:bottom w:w="0" w:type="dxa"/>
            <w:right w:w="108" w:type="dxa"/>
          </w:tblCellMar>
        </w:tblPrEx>
        <w:trPr>
          <w:trHeight w:val="283" w:hRule="atLeast"/>
          <w:jc w:val="center"/>
        </w:trPr>
        <w:tc>
          <w:tcPr>
            <w:tcW w:w="6538" w:type="dxa"/>
            <w:gridSpan w:val="6"/>
            <w:tcBorders>
              <w:top w:val="single" w:color="auto" w:sz="4" w:space="0"/>
              <w:left w:val="single" w:color="auto" w:sz="4" w:space="0"/>
              <w:bottom w:val="single" w:color="auto" w:sz="4" w:space="0"/>
              <w:right w:val="single" w:color="000000" w:sz="4" w:space="0"/>
            </w:tcBorders>
            <w:noWrap w:val="0"/>
            <w:tcMar>
              <w:left w:w="0" w:type="dxa"/>
              <w:right w:w="0" w:type="dxa"/>
            </w:tcMar>
            <w:vAlign w:val="center"/>
          </w:tcPr>
          <w:p w14:paraId="6BF404F8">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总分</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3B74A023">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 w:val="20"/>
                <w:szCs w:val="20"/>
              </w:rPr>
              <w:t>100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3612289B">
            <w:pPr>
              <w:keepNext w:val="0"/>
              <w:keepLines w:val="0"/>
              <w:pageBreakBefore w:val="0"/>
              <w:wordWrap/>
              <w:overflowPunct/>
              <w:autoSpaceDE/>
              <w:autoSpaceDN/>
              <w:bidi w:val="0"/>
              <w:spacing w:line="240" w:lineRule="exact"/>
              <w:ind w:firstLine="0" w:firstLineChars="0"/>
              <w:jc w:val="center"/>
              <w:rPr>
                <w:rFonts w:hint="default" w:ascii="CESI仿宋-GB2312" w:hAnsi="CESI仿宋-GB2312" w:eastAsia="CESI仿宋-GB2312" w:cs="CESI仿宋-GB2312"/>
                <w:color w:val="auto"/>
                <w:sz w:val="20"/>
                <w:szCs w:val="20"/>
                <w:lang w:val="en-US" w:eastAsia="zh-CN"/>
              </w:rPr>
            </w:pPr>
            <w:r>
              <w:rPr>
                <w:rFonts w:hint="eastAsia" w:ascii="CESI仿宋-GB2312" w:hAnsi="CESI仿宋-GB2312" w:eastAsia="CESI仿宋-GB2312" w:cs="CESI仿宋-GB2312"/>
                <w:color w:val="auto"/>
                <w:sz w:val="20"/>
                <w:szCs w:val="20"/>
                <w:lang w:val="en-US" w:eastAsia="zh-CN"/>
              </w:rPr>
              <w:t>98</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FFBB501">
            <w:pPr>
              <w:keepNext w:val="0"/>
              <w:keepLines w:val="0"/>
              <w:pageBreakBefore w:val="0"/>
              <w:wordWrap/>
              <w:overflowPunct/>
              <w:autoSpaceDE/>
              <w:autoSpaceDN/>
              <w:bidi w:val="0"/>
              <w:spacing w:line="240" w:lineRule="exact"/>
              <w:ind w:firstLine="0" w:firstLineChars="0"/>
              <w:jc w:val="center"/>
              <w:rPr>
                <w:rFonts w:hint="eastAsia" w:ascii="CESI仿宋-GB2312" w:hAnsi="CESI仿宋-GB2312" w:eastAsia="CESI仿宋-GB2312" w:cs="CESI仿宋-GB2312"/>
                <w:color w:val="auto"/>
                <w:sz w:val="20"/>
                <w:szCs w:val="20"/>
              </w:rPr>
            </w:pPr>
          </w:p>
        </w:tc>
      </w:tr>
    </w:tbl>
    <w:p w14:paraId="7ED119D3">
      <w:pPr>
        <w:keepNext w:val="0"/>
        <w:keepLines w:val="0"/>
        <w:pageBreakBefore w:val="0"/>
        <w:kinsoku/>
        <w:wordWrap/>
        <w:overflowPunct/>
        <w:topLinePunct/>
        <w:autoSpaceDE/>
        <w:autoSpaceDN/>
        <w:bidi w:val="0"/>
        <w:spacing w:line="400" w:lineRule="exact"/>
        <w:ind w:firstLine="0" w:firstLineChars="0"/>
        <w:jc w:val="both"/>
        <w:rPr>
          <w:rFonts w:ascii="Times New Roman" w:hAnsi="Times New Roman" w:cs="Times New Roman"/>
          <w:sz w:val="72"/>
          <w:szCs w:val="72"/>
        </w:rPr>
      </w:pPr>
      <w:r>
        <w:rPr>
          <w:rFonts w:hint="eastAsia" w:ascii="CESI仿宋-GB2312" w:hAnsi="CESI仿宋-GB2312" w:eastAsia="CESI仿宋-GB2312" w:cs="CESI仿宋-GB2312"/>
          <w:color w:val="auto"/>
          <w:sz w:val="24"/>
          <w:szCs w:val="24"/>
        </w:rPr>
        <w:t>填表人：</w:t>
      </w:r>
      <w:r>
        <w:rPr>
          <w:rFonts w:hint="eastAsia" w:ascii="CESI仿宋-GB2312" w:hAnsi="CESI仿宋-GB2312" w:eastAsia="CESI仿宋-GB2312" w:cs="CESI仿宋-GB2312"/>
          <w:color w:val="auto"/>
          <w:sz w:val="24"/>
          <w:szCs w:val="24"/>
          <w:lang w:eastAsia="zh-CN"/>
        </w:rPr>
        <w:t>肖艳</w:t>
      </w:r>
      <w:r>
        <w:rPr>
          <w:rFonts w:hint="eastAsia" w:ascii="CESI仿宋-GB2312" w:hAnsi="CESI仿宋-GB2312" w:eastAsia="CESI仿宋-GB2312" w:cs="CESI仿宋-GB2312"/>
          <w:color w:val="auto"/>
          <w:sz w:val="24"/>
          <w:szCs w:val="24"/>
        </w:rPr>
        <w:t xml:space="preserve">        填报日期：</w:t>
      </w:r>
      <w:r>
        <w:rPr>
          <w:rFonts w:hint="eastAsia" w:ascii="CESI仿宋-GB2312" w:hAnsi="CESI仿宋-GB2312" w:eastAsia="CESI仿宋-GB2312" w:cs="CESI仿宋-GB2312"/>
          <w:color w:val="auto"/>
          <w:sz w:val="24"/>
          <w:szCs w:val="24"/>
          <w:lang w:val="en-US" w:eastAsia="zh-CN"/>
        </w:rPr>
        <w:t>2025年3月28日</w:t>
      </w:r>
      <w:r>
        <w:rPr>
          <w:rFonts w:hint="eastAsia" w:ascii="CESI仿宋-GB2312" w:hAnsi="CESI仿宋-GB2312" w:eastAsia="CESI仿宋-GB2312" w:cs="CESI仿宋-GB2312"/>
          <w:color w:val="auto"/>
          <w:sz w:val="24"/>
          <w:szCs w:val="24"/>
        </w:rPr>
        <w:t xml:space="preserve">     联系电话：</w:t>
      </w:r>
      <w:r>
        <w:rPr>
          <w:rFonts w:hint="eastAsia" w:ascii="CESI仿宋-GB2312" w:hAnsi="CESI仿宋-GB2312" w:eastAsia="CESI仿宋-GB2312" w:cs="CESI仿宋-GB2312"/>
          <w:color w:val="auto"/>
          <w:sz w:val="24"/>
          <w:szCs w:val="24"/>
          <w:lang w:val="en-US" w:eastAsia="zh-CN"/>
        </w:rPr>
        <w:t>18008419125</w:t>
      </w:r>
      <w:r>
        <w:rPr>
          <w:rFonts w:hint="eastAsia" w:ascii="CESI仿宋-GB2312" w:hAnsi="CESI仿宋-GB2312" w:eastAsia="CESI仿宋-GB2312" w:cs="CESI仿宋-GB2312"/>
          <w:color w:val="auto"/>
          <w:sz w:val="24"/>
          <w:szCs w:val="24"/>
        </w:rPr>
        <w:t xml:space="preserve">             单位负责人签字</w:t>
      </w:r>
      <w:r>
        <w:rPr>
          <w:rFonts w:hint="eastAsia" w:ascii="CESI仿宋-GB2312" w:hAnsi="CESI仿宋-GB2312" w:eastAsia="CESI仿宋-GB2312" w:cs="CESI仿宋-GB2312"/>
          <w:color w:val="auto"/>
          <w:sz w:val="24"/>
          <w:szCs w:val="24"/>
          <w:lang w:eastAsia="zh-CN"/>
        </w:rPr>
        <w:t>：陈静</w:t>
      </w:r>
    </w:p>
    <w:sectPr>
      <w:footerReference r:id="rId9"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E3431A-49E6-4108-B8EF-6F7F8351C6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6A2F471-FF81-40B1-B585-3856BE474D9B}"/>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embedRegular r:id="rId3" w:fontKey="{F5EC84CF-0EE5-4F7D-9737-528988AA4DD7}"/>
  </w:font>
  <w:font w:name="方正仿宋_GBK">
    <w:altName w:val="Arial Unicode MS"/>
    <w:panose1 w:val="02000000000000000000"/>
    <w:charset w:val="86"/>
    <w:family w:val="auto"/>
    <w:pitch w:val="default"/>
    <w:sig w:usb0="00000000" w:usb1="00000000" w:usb2="00000000" w:usb3="00000000" w:csb0="00040000" w:csb1="00000000"/>
    <w:embedRegular r:id="rId4" w:fontKey="{EDE8F3BF-70A2-45FF-89E4-BFFC946BD787}"/>
  </w:font>
  <w:font w:name="方正仿宋_GB2312">
    <w:panose1 w:val="02000000000000000000"/>
    <w:charset w:val="86"/>
    <w:family w:val="auto"/>
    <w:pitch w:val="default"/>
    <w:sig w:usb0="A00002BF" w:usb1="184F6CFA" w:usb2="00000012" w:usb3="00000000" w:csb0="00040001" w:csb1="00000000"/>
    <w:embedRegular r:id="rId5" w:fontKey="{D2CC35B7-7E8C-4477-880E-3716F2C55C09}"/>
  </w:font>
  <w:font w:name="方正小标宋简体">
    <w:panose1 w:val="02000000000000000000"/>
    <w:charset w:val="86"/>
    <w:family w:val="auto"/>
    <w:pitch w:val="default"/>
    <w:sig w:usb0="00000001" w:usb1="08000000" w:usb2="00000000" w:usb3="00000000" w:csb0="00040000" w:csb1="00000000"/>
    <w:embedRegular r:id="rId6" w:fontKey="{A6E359E6-05F0-4289-BF4D-1CAADB691C65}"/>
  </w:font>
  <w:font w:name="方正小标宋_GBK">
    <w:panose1 w:val="02000000000000000000"/>
    <w:charset w:val="86"/>
    <w:family w:val="auto"/>
    <w:pitch w:val="default"/>
    <w:sig w:usb0="A00002BF" w:usb1="38CF7CFA" w:usb2="00082016" w:usb3="00000000" w:csb0="00040001" w:csb1="00000000"/>
    <w:embedRegular r:id="rId7" w:fontKey="{E827D3CC-9295-4366-9AB5-541A68743872}"/>
  </w:font>
  <w:font w:name="CESI仿宋-GB2312">
    <w:altName w:val="仿宋"/>
    <w:panose1 w:val="02000500000000000000"/>
    <w:charset w:val="86"/>
    <w:family w:val="auto"/>
    <w:pitch w:val="default"/>
    <w:sig w:usb0="00000000" w:usb1="00000000" w:usb2="00000010" w:usb3="00000000" w:csb0="0004000F" w:csb1="00000000"/>
    <w:embedRegular r:id="rId8" w:fontKey="{73B04B08-680C-41CC-8545-3A8ED3F22915}"/>
  </w:font>
  <w:font w:name="华文中宋">
    <w:panose1 w:val="02010600040101010101"/>
    <w:charset w:val="86"/>
    <w:family w:val="auto"/>
    <w:pitch w:val="default"/>
    <w:sig w:usb0="00000287" w:usb1="080F0000" w:usb2="00000000" w:usb3="00000000" w:csb0="0004009F" w:csb1="DFD70000"/>
    <w:embedRegular r:id="rId9" w:fontKey="{AFBD9BB9-0C9D-4A6E-BD40-A0EDA92E9E2C}"/>
  </w:font>
  <w:font w:name="楷体_GB2312">
    <w:altName w:val="楷体"/>
    <w:panose1 w:val="02010609030101010101"/>
    <w:charset w:val="86"/>
    <w:family w:val="auto"/>
    <w:pitch w:val="default"/>
    <w:sig w:usb0="00000000" w:usb1="00000000" w:usb2="00000010" w:usb3="00000000" w:csb0="00040000" w:csb1="00000000"/>
    <w:embedRegular r:id="rId10" w:fontKey="{F8584AE0-E9D5-45A4-A8D0-924F9645F648}"/>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9E0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9FC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670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E932AD5">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XW5UtAAAAAFAQAADwAAAAAAAAAB&#10;ACAAAAAiAAAAZHJzL2Rvd25yZXYueG1sUEsBAhQAFAAAAAgAh07iQGp8vCwYAgAANgQAAA4AAAAA&#10;AAAAAQAgAAAAHwEAAGRycy9lMm9Eb2MueG1sUEsFBgAAAAAGAAYAWQEAAKkFAAAAAA==&#10;">
              <v:fill on="f" focussize="0,0"/>
              <v:stroke on="f"/>
              <v:imagedata o:title=""/>
              <o:lock v:ext="edit" aspectratio="t"/>
              <v:textbox inset="0mm,0mm,0mm,0mm" style="mso-fit-shape-to-text:t;">
                <w:txbxContent>
                  <w:p w14:paraId="7E932AD5">
                    <w:pPr>
                      <w:pStyle w:val="9"/>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0C52">
    <w:pPr>
      <w:widowControl w:val="0"/>
      <w:snapToGrid w:val="0"/>
      <w:spacing w:line="560" w:lineRule="exact"/>
      <w:ind w:firstLine="360" w:firstLineChars="200"/>
      <w:jc w:val="left"/>
      <w:rPr>
        <w:rFonts w:ascii="Times New Roman" w:hAnsi="Times New Roman" w:eastAsia="仿宋_GB2312" w:cs="Times New Roman"/>
        <w:kern w:val="2"/>
        <w:sz w:val="18"/>
        <w:szCs w:val="32"/>
        <w:lang w:val="en-US" w:eastAsia="zh-CN" w:bidi="ar-SA"/>
      </w:rPr>
    </w:pPr>
    <w:r>
      <w:rPr>
        <w:rFonts w:ascii="Times New Roman" w:hAnsi="Times New Roman" w:eastAsia="仿宋_GB2312" w:cs="Times New Roman"/>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CB2CEB">
                          <w:pPr>
                            <w:widowControl w:val="0"/>
                            <w:snapToGrid w:val="0"/>
                            <w:spacing w:line="560" w:lineRule="exact"/>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10</w:t>
                          </w:r>
                          <w:r>
                            <w:rPr>
                              <w:rFonts w:ascii="Times New Roman" w:hAnsi="Times New Roman" w:eastAsia="方正仿宋_GBK" w:cs="Times New Roman"/>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JZM0qcgBAACZAwAADgAAAGRycy9lMm9Eb2MueG1srVPNjtMwEL4j&#10;8Q6W79TZHlA3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0C/7dIAAAAGAQAADwAAAAAAAAABACAAAAAiAAAAZHJzL2Rvd25yZXYu&#10;eG1sUEsBAhQAFAAAAAgAh07iQCWTNKnIAQAAmQMAAA4AAAAAAAAAAQAgAAAAIQEAAGRycy9lMm9E&#10;b2MueG1sUEsFBgAAAAAGAAYAWQEAAFsFAAAAAA==&#10;">
              <v:fill on="f" focussize="0,0"/>
              <v:stroke on="f"/>
              <v:imagedata o:title=""/>
              <o:lock v:ext="edit" aspectratio="f"/>
              <v:textbox inset="0mm,0mm,0mm,0mm" style="mso-fit-shape-to-text:t;">
                <w:txbxContent>
                  <w:p w14:paraId="79CB2CEB">
                    <w:pPr>
                      <w:widowControl w:val="0"/>
                      <w:snapToGrid w:val="0"/>
                      <w:spacing w:line="560" w:lineRule="exact"/>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10</w:t>
                    </w:r>
                    <w:r>
                      <w:rPr>
                        <w:rFonts w:ascii="Times New Roman" w:hAnsi="Times New Roman" w:eastAsia="方正仿宋_GBK" w:cs="Times New Roman"/>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606F">
    <w:pPr>
      <w:spacing w:before="1" w:line="182" w:lineRule="auto"/>
      <w:ind w:right="38" w:firstLine="640" w:firstLineChars="200"/>
      <w:jc w:val="right"/>
      <w:rPr>
        <w:rFonts w:ascii="宋体" w:hAnsi="宋体" w:eastAsia="宋体" w:cs="宋体"/>
        <w:sz w:val="27"/>
        <w:szCs w:val="27"/>
      </w:rPr>
    </w:pPr>
    <w:r>
      <w:rPr>
        <w:rFonts w:ascii="Times New Roman" w:hAnsi="Times New Roman" w:eastAsia="仿宋_GB2312" w:cs="Times New Roman"/>
        <w:snapToGrid/>
        <w:sz w:val="32"/>
        <w:szCs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3DF3C">
                          <w:pPr>
                            <w:widowControl w:val="0"/>
                            <w:snapToGrid w:val="0"/>
                            <w:spacing w:line="560" w:lineRule="exact"/>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12</w:t>
                          </w:r>
                          <w:r>
                            <w:rPr>
                              <w:rFonts w:ascii="Times New Roman" w:hAnsi="Times New Roman" w:eastAsia="方正仿宋_GBK" w:cs="Times New Roman"/>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QL/t0gAAAAYBAAAPAAAAAAAAAAEAIAAAACIAAABkcnMvZG93bnJldi54&#10;bWxQSwECFAAUAAAACACHTuJA1fWDnscBAACZAwAADgAAAAAAAAABACAAAAAhAQAAZHJzL2Uyb0Rv&#10;Yy54bWxQSwUGAAAAAAYABgBZAQAAWgUAAAAA&#10;">
              <v:fill on="f" focussize="0,0"/>
              <v:stroke on="f"/>
              <v:imagedata o:title=""/>
              <o:lock v:ext="edit" aspectratio="f"/>
              <v:textbox inset="0mm,0mm,0mm,0mm" style="mso-fit-shape-to-text:t;">
                <w:txbxContent>
                  <w:p w14:paraId="1E23DF3C">
                    <w:pPr>
                      <w:widowControl w:val="0"/>
                      <w:snapToGrid w:val="0"/>
                      <w:spacing w:line="560" w:lineRule="exact"/>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12</w:t>
                    </w:r>
                    <w:r>
                      <w:rPr>
                        <w:rFonts w:ascii="Times New Roman" w:hAnsi="Times New Roman" w:eastAsia="方正仿宋_GBK" w:cs="Times New Roman"/>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939C">
    <w:pPr>
      <w:widowControl w:val="0"/>
      <w:snapToGrid w:val="0"/>
      <w:spacing w:line="560" w:lineRule="exact"/>
      <w:ind w:firstLine="360" w:firstLineChars="200"/>
      <w:jc w:val="left"/>
      <w:rPr>
        <w:rFonts w:ascii="Times New Roman" w:hAnsi="Times New Roman" w:eastAsia="仿宋_GB2312" w:cs="Times New Roman"/>
        <w:kern w:val="2"/>
        <w:sz w:val="18"/>
        <w:szCs w:val="32"/>
        <w:lang w:val="en-US" w:eastAsia="zh-CN" w:bidi="ar-SA"/>
      </w:rPr>
    </w:pPr>
    <w:r>
      <w:rPr>
        <w:rFonts w:ascii="Times New Roman" w:hAnsi="Times New Roman" w:eastAsia="仿宋_GB2312" w:cs="Times New Roman"/>
        <w:kern w:val="2"/>
        <w:sz w:val="18"/>
        <w:szCs w:val="3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64552">
                          <w:pPr>
                            <w:widowControl w:val="0"/>
                            <w:snapToGrid w:val="0"/>
                            <w:spacing w:line="560" w:lineRule="exact"/>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15</w:t>
                          </w:r>
                          <w:r>
                            <w:rPr>
                              <w:rFonts w:ascii="Times New Roman" w:hAnsi="Times New Roman" w:eastAsia="方正仿宋_GBK" w:cs="Times New Roman"/>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xPRNfsgBAACZAwAADgAAAGRycy9lMm9Eb2MueG1srVPNjtMwEL4j&#10;8Q6W79TZHtgq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0C/7dIAAAAGAQAADwAAAAAAAAABACAAAAAiAAAAZHJzL2Rvd25yZXYu&#10;eG1sUEsBAhQAFAAAAAgAh07iQMT0TX7IAQAAmQMAAA4AAAAAAAAAAQAgAAAAIQEAAGRycy9lMm9E&#10;b2MueG1sUEsFBgAAAAAGAAYAWQEAAFsFAAAAAA==&#10;">
              <v:fill on="f" focussize="0,0"/>
              <v:stroke on="f"/>
              <v:imagedata o:title=""/>
              <o:lock v:ext="edit" aspectratio="f"/>
              <v:textbox inset="0mm,0mm,0mm,0mm" style="mso-fit-shape-to-text:t;">
                <w:txbxContent>
                  <w:p w14:paraId="60364552">
                    <w:pPr>
                      <w:widowControl w:val="0"/>
                      <w:snapToGrid w:val="0"/>
                      <w:spacing w:line="560" w:lineRule="exact"/>
                      <w:ind w:firstLine="560" w:firstLineChars="20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15</w:t>
                    </w:r>
                    <w:r>
                      <w:rPr>
                        <w:rFonts w:ascii="Times New Roman" w:hAnsi="Times New Roman" w:eastAsia="方正仿宋_GBK" w:cs="Times New Roman"/>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D8F4">
    <w:pPr>
      <w:spacing w:line="14" w:lineRule="auto"/>
      <w:ind w:firstLine="40" w:firstLineChars="200"/>
      <w:rPr>
        <w:rFonts w:ascii="Times New Roman" w:hAnsi="Times New Roman" w:eastAsia="仿宋_GB2312" w:cs="Times New Roman"/>
        <w:sz w:val="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FA5CB"/>
    <w:multiLevelType w:val="singleLevel"/>
    <w:tmpl w:val="BB3FA5CB"/>
    <w:lvl w:ilvl="0" w:tentative="0">
      <w:start w:val="9"/>
      <w:numFmt w:val="chineseCounting"/>
      <w:suff w:val="nothing"/>
      <w:lvlText w:val="%1、"/>
      <w:lvlJc w:val="left"/>
      <w:rPr>
        <w:rFonts w:hint="eastAsia"/>
      </w:rPr>
    </w:lvl>
  </w:abstractNum>
  <w:abstractNum w:abstractNumId="1">
    <w:nsid w:val="E73FA70E"/>
    <w:multiLevelType w:val="singleLevel"/>
    <w:tmpl w:val="E73FA70E"/>
    <w:lvl w:ilvl="0" w:tentative="0">
      <w:start w:val="4"/>
      <w:numFmt w:val="chineseCounting"/>
      <w:suff w:val="nothing"/>
      <w:lvlText w:val="%1、"/>
      <w:lvlJc w:val="left"/>
      <w:rPr>
        <w:rFonts w:hint="eastAsia"/>
      </w:rPr>
    </w:lvl>
  </w:abstractNum>
  <w:abstractNum w:abstractNumId="2">
    <w:nsid w:val="F8DF57DD"/>
    <w:multiLevelType w:val="singleLevel"/>
    <w:tmpl w:val="F8DF57DD"/>
    <w:lvl w:ilvl="0" w:tentative="0">
      <w:start w:val="1"/>
      <w:numFmt w:val="chineseCounting"/>
      <w:suff w:val="nothing"/>
      <w:lvlText w:val="%1、"/>
      <w:lvlJc w:val="left"/>
      <w:rPr>
        <w:rFonts w:hint="eastAsia"/>
      </w:rPr>
    </w:lvl>
  </w:abstractNum>
  <w:abstractNum w:abstractNumId="3">
    <w:nsid w:val="FAD61BEE"/>
    <w:multiLevelType w:val="singleLevel"/>
    <w:tmpl w:val="FAD61BEE"/>
    <w:lvl w:ilvl="0" w:tentative="0">
      <w:start w:val="1"/>
      <w:numFmt w:val="decimal"/>
      <w:suff w:val="nothing"/>
      <w:lvlText w:val="%1、"/>
      <w:lvlJc w:val="left"/>
    </w:lvl>
  </w:abstractNum>
  <w:abstractNum w:abstractNumId="4">
    <w:nsid w:val="FF5C22EF"/>
    <w:multiLevelType w:val="singleLevel"/>
    <w:tmpl w:val="FF5C22E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4285"/>
    <w:rsid w:val="00A3295D"/>
    <w:rsid w:val="03936CB9"/>
    <w:rsid w:val="05733AA1"/>
    <w:rsid w:val="05810D93"/>
    <w:rsid w:val="05DC421B"/>
    <w:rsid w:val="080A233D"/>
    <w:rsid w:val="09391DB0"/>
    <w:rsid w:val="0BB579E9"/>
    <w:rsid w:val="0C0C6EFB"/>
    <w:rsid w:val="0C6F5DE9"/>
    <w:rsid w:val="0E06277D"/>
    <w:rsid w:val="0E907E18"/>
    <w:rsid w:val="0F732502"/>
    <w:rsid w:val="10B44564"/>
    <w:rsid w:val="15067E2D"/>
    <w:rsid w:val="1673150D"/>
    <w:rsid w:val="168D4FBD"/>
    <w:rsid w:val="176A5B2B"/>
    <w:rsid w:val="17C84600"/>
    <w:rsid w:val="185425AB"/>
    <w:rsid w:val="1BA809D0"/>
    <w:rsid w:val="1BD206AB"/>
    <w:rsid w:val="1BED2887"/>
    <w:rsid w:val="1C4C525F"/>
    <w:rsid w:val="1EFF2FFD"/>
    <w:rsid w:val="1FEE1233"/>
    <w:rsid w:val="206A094A"/>
    <w:rsid w:val="21BF23CF"/>
    <w:rsid w:val="25014FEB"/>
    <w:rsid w:val="25F66765"/>
    <w:rsid w:val="27514612"/>
    <w:rsid w:val="2AAD7DB1"/>
    <w:rsid w:val="2B8F74B6"/>
    <w:rsid w:val="2C2C2F57"/>
    <w:rsid w:val="2C777AD2"/>
    <w:rsid w:val="2DCE2518"/>
    <w:rsid w:val="2F6C62F6"/>
    <w:rsid w:val="2FFF567B"/>
    <w:rsid w:val="31A17F44"/>
    <w:rsid w:val="349618B6"/>
    <w:rsid w:val="356E7C5B"/>
    <w:rsid w:val="35DE260C"/>
    <w:rsid w:val="35FB7573"/>
    <w:rsid w:val="37DF3C02"/>
    <w:rsid w:val="386760F1"/>
    <w:rsid w:val="3BDCCE3B"/>
    <w:rsid w:val="3DDE5B01"/>
    <w:rsid w:val="3DF9307E"/>
    <w:rsid w:val="3E450128"/>
    <w:rsid w:val="3F7F2A6F"/>
    <w:rsid w:val="3FFE84E0"/>
    <w:rsid w:val="407F58F4"/>
    <w:rsid w:val="40FC0CF2"/>
    <w:rsid w:val="41194293"/>
    <w:rsid w:val="41F107AC"/>
    <w:rsid w:val="42130AD4"/>
    <w:rsid w:val="424566C9"/>
    <w:rsid w:val="45140D01"/>
    <w:rsid w:val="4A233794"/>
    <w:rsid w:val="4AED246E"/>
    <w:rsid w:val="4D77AEF1"/>
    <w:rsid w:val="4D853D55"/>
    <w:rsid w:val="4EF374C1"/>
    <w:rsid w:val="50CE306F"/>
    <w:rsid w:val="52F537F4"/>
    <w:rsid w:val="57EF3487"/>
    <w:rsid w:val="5AE7C953"/>
    <w:rsid w:val="5B8DBE7E"/>
    <w:rsid w:val="5BEFB130"/>
    <w:rsid w:val="5BF576ED"/>
    <w:rsid w:val="5CBD2A7F"/>
    <w:rsid w:val="5CF87FE3"/>
    <w:rsid w:val="5D7869AF"/>
    <w:rsid w:val="5ED3B9F8"/>
    <w:rsid w:val="5EFFE25E"/>
    <w:rsid w:val="5F0D7706"/>
    <w:rsid w:val="5F463374"/>
    <w:rsid w:val="5F46A7E7"/>
    <w:rsid w:val="5F5EABE6"/>
    <w:rsid w:val="5FDE8AEB"/>
    <w:rsid w:val="5FEAFAF9"/>
    <w:rsid w:val="5FF7C92C"/>
    <w:rsid w:val="5FF7CA19"/>
    <w:rsid w:val="5FFF86A8"/>
    <w:rsid w:val="5FFFCAE2"/>
    <w:rsid w:val="63850A01"/>
    <w:rsid w:val="66E68675"/>
    <w:rsid w:val="67B57A31"/>
    <w:rsid w:val="67BF174E"/>
    <w:rsid w:val="694E451D"/>
    <w:rsid w:val="6B454EC0"/>
    <w:rsid w:val="6C700663"/>
    <w:rsid w:val="6F060E0B"/>
    <w:rsid w:val="6F5F1428"/>
    <w:rsid w:val="70BF12DD"/>
    <w:rsid w:val="70FF7743"/>
    <w:rsid w:val="711D4AD7"/>
    <w:rsid w:val="725E251B"/>
    <w:rsid w:val="72CC236B"/>
    <w:rsid w:val="737140FC"/>
    <w:rsid w:val="73FFE15D"/>
    <w:rsid w:val="76EE0B02"/>
    <w:rsid w:val="773273FE"/>
    <w:rsid w:val="776F1591"/>
    <w:rsid w:val="776FEE49"/>
    <w:rsid w:val="77726D7E"/>
    <w:rsid w:val="7AAF7F41"/>
    <w:rsid w:val="7AF72E56"/>
    <w:rsid w:val="7B1623D5"/>
    <w:rsid w:val="7BEE777E"/>
    <w:rsid w:val="7BFE62FD"/>
    <w:rsid w:val="7CEF9A33"/>
    <w:rsid w:val="7D7FE440"/>
    <w:rsid w:val="7DFEB680"/>
    <w:rsid w:val="7DFED23E"/>
    <w:rsid w:val="7EDB9520"/>
    <w:rsid w:val="7EEF50A0"/>
    <w:rsid w:val="7EFF08D2"/>
    <w:rsid w:val="7F6BD652"/>
    <w:rsid w:val="7F6EF564"/>
    <w:rsid w:val="7F7B1D33"/>
    <w:rsid w:val="7F7FE909"/>
    <w:rsid w:val="7FCFAAA2"/>
    <w:rsid w:val="7FD37234"/>
    <w:rsid w:val="7FD694E9"/>
    <w:rsid w:val="7FDFE5ED"/>
    <w:rsid w:val="7FEB4767"/>
    <w:rsid w:val="7FEF51E7"/>
    <w:rsid w:val="7FF1F175"/>
    <w:rsid w:val="7FF79444"/>
    <w:rsid w:val="7FFF17D5"/>
    <w:rsid w:val="7FFF4EB9"/>
    <w:rsid w:val="977DD5C2"/>
    <w:rsid w:val="97DB1625"/>
    <w:rsid w:val="9BFC27FE"/>
    <w:rsid w:val="9FD73CB6"/>
    <w:rsid w:val="9FEEE94D"/>
    <w:rsid w:val="AC5F590B"/>
    <w:rsid w:val="AFFB310A"/>
    <w:rsid w:val="B5DF54DB"/>
    <w:rsid w:val="B6FFD03A"/>
    <w:rsid w:val="BB3E96D7"/>
    <w:rsid w:val="BC6B2073"/>
    <w:rsid w:val="BDCD1223"/>
    <w:rsid w:val="BE910F81"/>
    <w:rsid w:val="BEFF3892"/>
    <w:rsid w:val="BF335059"/>
    <w:rsid w:val="C9CCC88E"/>
    <w:rsid w:val="C9D36D7C"/>
    <w:rsid w:val="CDF979E1"/>
    <w:rsid w:val="CFE78885"/>
    <w:rsid w:val="D3F9600A"/>
    <w:rsid w:val="D7DF6D1B"/>
    <w:rsid w:val="D9F61809"/>
    <w:rsid w:val="DAFF07BD"/>
    <w:rsid w:val="DBEF5C40"/>
    <w:rsid w:val="DCF94C0C"/>
    <w:rsid w:val="DD7CBFF5"/>
    <w:rsid w:val="DF7F627E"/>
    <w:rsid w:val="DFBF4E8C"/>
    <w:rsid w:val="DFCF6D9E"/>
    <w:rsid w:val="DFDFD9FE"/>
    <w:rsid w:val="DFF6C5E4"/>
    <w:rsid w:val="EAFF0169"/>
    <w:rsid w:val="ED6FBF39"/>
    <w:rsid w:val="EF972B22"/>
    <w:rsid w:val="EFFFCBDD"/>
    <w:rsid w:val="F39F42F4"/>
    <w:rsid w:val="F3F73977"/>
    <w:rsid w:val="F57F00C3"/>
    <w:rsid w:val="F77F2574"/>
    <w:rsid w:val="FAF74707"/>
    <w:rsid w:val="FB7FE098"/>
    <w:rsid w:val="FBDE3DAB"/>
    <w:rsid w:val="FBFE5810"/>
    <w:rsid w:val="FBFFEA88"/>
    <w:rsid w:val="FDE9BAFF"/>
    <w:rsid w:val="FDEC0A7B"/>
    <w:rsid w:val="FE5B3E99"/>
    <w:rsid w:val="FEB371C2"/>
    <w:rsid w:val="FEBC9583"/>
    <w:rsid w:val="FEF2A834"/>
    <w:rsid w:val="FF5685F0"/>
    <w:rsid w:val="FF5F31A1"/>
    <w:rsid w:val="FF7F9A1D"/>
    <w:rsid w:val="FFAF5020"/>
    <w:rsid w:val="FFEE0DD0"/>
    <w:rsid w:val="FFF6DE36"/>
    <w:rsid w:val="FFFE2CD3"/>
    <w:rsid w:val="FFFE8404"/>
    <w:rsid w:val="FFFF1517"/>
    <w:rsid w:val="FFFF3C63"/>
    <w:rsid w:val="FFFF518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widowControl w:val="0"/>
      <w:spacing w:beforeAutospacing="0" w:afterAutospacing="0" w:line="560" w:lineRule="exact"/>
      <w:ind w:firstLine="720" w:firstLineChars="200"/>
      <w:jc w:val="both"/>
      <w:outlineLvl w:val="0"/>
    </w:pPr>
    <w:rPr>
      <w:rFonts w:ascii="Times New Roman" w:hAnsi="Times New Roman" w:eastAsia="黑体" w:cs="Times New Roman"/>
      <w:snapToGrid w:val="0"/>
      <w:color w:val="000000"/>
      <w:kern w:val="44"/>
      <w:sz w:val="32"/>
      <w:szCs w:val="21"/>
      <w:lang w:val="en-US" w:eastAsia="zh-CN" w:bidi="ar-SA"/>
    </w:rPr>
  </w:style>
  <w:style w:type="paragraph" w:styleId="4">
    <w:name w:val="heading 2"/>
    <w:next w:val="1"/>
    <w:unhideWhenUsed/>
    <w:qFormat/>
    <w:uiPriority w:val="0"/>
    <w:pPr>
      <w:keepNext w:val="0"/>
      <w:keepLines w:val="0"/>
      <w:widowControl w:val="0"/>
      <w:spacing w:beforeLines="0" w:beforeAutospacing="0" w:afterLines="0" w:afterAutospacing="0" w:line="560" w:lineRule="exact"/>
      <w:ind w:firstLine="560" w:firstLineChars="200"/>
      <w:jc w:val="both"/>
      <w:outlineLvl w:val="1"/>
    </w:pPr>
    <w:rPr>
      <w:rFonts w:ascii="Times New Roman" w:hAnsi="Times New Roman" w:eastAsia="楷体" w:cs="Times New Roman"/>
      <w:b/>
      <w:kern w:val="2"/>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Normal Indent"/>
    <w:basedOn w:val="1"/>
    <w:qFormat/>
    <w:uiPriority w:val="0"/>
    <w:pPr>
      <w:widowControl w:val="0"/>
      <w:adjustRightInd/>
      <w:snapToGrid/>
      <w:spacing w:after="0"/>
      <w:ind w:firstLine="200" w:firstLineChars="200"/>
      <w:jc w:val="both"/>
    </w:pPr>
    <w:rPr>
      <w:rFonts w:ascii="Times New Roman" w:hAnsi="Times New Roman" w:eastAsia="仿宋_GB2312" w:cs="Times New Roman"/>
      <w:kern w:val="2"/>
      <w:sz w:val="32"/>
      <w:szCs w:val="32"/>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table" w:styleId="1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1877</Words>
  <Characters>2349</Characters>
  <Lines>69</Lines>
  <Paragraphs>19</Paragraphs>
  <TotalTime>80</TotalTime>
  <ScaleCrop>false</ScaleCrop>
  <LinksUpToDate>false</LinksUpToDate>
  <CharactersWithSpaces>2454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2025-08-19T18:17:00Z</dcterms:created>
  <dc:creator>李航 null</dc:creator>
  <cp:lastModifiedBy>小song</cp:lastModifiedBy>
  <cp:lastPrinted>2024-08-10T02:20:00Z</cp:lastPrinted>
  <dcterms:modified xsi:type="dcterms:W3CDTF">2025-09-10T01:46:39Z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eyJoZGlkIjoiZDA3ZDQwMmNiOWFlYzZjYTcwOWJiZGQ0YTA5ODBmZGUiLCJ1c2VySWQiOiIyNjQyMjIxNTkifQ==</vt:lpwstr>
  </property>
</Properties>
</file>