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1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8"/>
        <w:gridCol w:w="3221"/>
        <w:gridCol w:w="3104"/>
      </w:tblGrid>
      <w:tr w14:paraId="6275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D1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附件2：</w:t>
            </w:r>
          </w:p>
          <w:p w14:paraId="4BA8E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湖南省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知识产权保护专家库续聘专家</w:t>
            </w:r>
          </w:p>
          <w:p w14:paraId="183E4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名单</w:t>
            </w:r>
          </w:p>
        </w:tc>
      </w:tr>
      <w:tr w14:paraId="781F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2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6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B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F1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</w:tr>
      <w:tr w14:paraId="6A99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A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A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周政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2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湖南省水稻研究所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E1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0765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F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F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C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中南林业科技大学生命科学与技术学院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F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13A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B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0D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陈飞虎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17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长沙麦融高科股份有限公司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9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0F4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9B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91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张静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AF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康普药业股份有限公司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E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0E7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4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C1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陈爱军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8A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F1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6865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73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22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任合明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34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湖南企企卫知识产权代理有限公司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3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知识产权法律类、专业技术类</w:t>
            </w:r>
          </w:p>
        </w:tc>
      </w:tr>
      <w:tr w14:paraId="683F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8A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99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陈志刚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E2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邵阳学院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7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9D8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F8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0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刘金平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1D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湖南师范大学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16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F60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3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EB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8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49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46EC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84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8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钟坚成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湖南师范大学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F9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ADD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CE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C8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梁波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B1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7C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C69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D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0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黄中华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8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湖南工程学院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E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3E9B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9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FE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姚昱旻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26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长沙昱旻信息科技有限公司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B7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5190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8A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BB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3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长沙派瑞知识产权代理事务所（普通合伙）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9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2FF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9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8D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张园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E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湖南兆弘专利事务所（普通合伙）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B2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65B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BC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3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徐楼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4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北京卓恒知识产权代理事务所（特殊普通合伙）长沙分所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20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7394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1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1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赵丽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FD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E0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736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D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FB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任娜娜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EC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湖南至恒知识产品代理有限公司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02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448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DF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D5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罗秀娟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E6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三诺生物传感股份有限公司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17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6235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5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D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李琼芳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45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长沙辰齐知壹知识产权代理事务所（普通合伙）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3A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B27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7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F5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伍实花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02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株洲千金药业股份有限公司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D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30D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C4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A1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虞红春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C6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湖南大学知识产权信息服务中心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C6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239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74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15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屈科辉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3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长沙中联重科环境产业有限公司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21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ABB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E6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99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黎晓君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2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中联重科股份有限公司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C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6CD5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A3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A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朱静波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73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C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0A5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82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50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彭思思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9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09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156A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2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4F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李宗帅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D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80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3908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5E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D5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周栋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3C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长沙优企知识产权代理事务所（普通合伙）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3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FE2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B2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8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尹承丽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08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湖南省知识产权协会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8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0DBE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8A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F4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刘智鹏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A7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北京德恒(长沙)律师事务所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31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2A2E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F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BF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邹东腾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8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湖南中奕律师事务所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6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235A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7C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0F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杨斌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49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2B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19B8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08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0E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言琳芝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5C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湖南省知识产权协会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97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75AF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92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9B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周长清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DB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湖南兆弘专利事务所（普通合伙）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3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E02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B3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08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卢宏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D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长沙正奇专利事务所有限责任公司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70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1ED3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4E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28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夏兴友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5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湖南广维律师事务所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36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80C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48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12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吴沩旻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56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湖南天地人律师事务所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9C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68D8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31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E4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晏晓庆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97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湖南南燕律师事务所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E6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0B35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26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0B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刘友华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CC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湘潭大学知识产权学院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79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580E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E8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F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周海鹏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7F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娄底市市场监督管理局（知识产权局）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A9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732D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C6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C8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金笑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84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国浩律师（长沙）事务所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66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4537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A1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52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易柱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5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湖南唯君律师事务所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41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062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2A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6C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李发军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61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长沙正奇专利事务所有限责任公司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7D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6C5A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57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73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聂智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41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深圳市乐达知识产权代理事务所（普通合伙）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D7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5456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DF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92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胡波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2E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湖南智周知识产权服务有限公司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B5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3348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B6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AC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李大为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57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长沙楚为知识产权代理事务所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38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</w:tbl>
    <w:p w14:paraId="47706A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2C70"/>
    <w:rsid w:val="375955DE"/>
    <w:rsid w:val="7FB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2025-06-16T07:44:00Z</dcterms:created>
  <dc:creator>枫叶红</dc:creator>
  <cp:lastModifiedBy>枫叶红</cp:lastModifiedBy>
  <dcterms:modified xsi:type="dcterms:W3CDTF">2025-06-16T07:44:55Z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72C6C384C85D4A1EB3AD8B94ACC5BF73_11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