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核验报告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湖南省知识产权局：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系地理标志产品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</w:rPr>
        <w:t>保护地域范围内生产者，其具备生产地理标志产品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</w:t>
      </w:r>
    </w:p>
    <w:p>
      <w:pPr>
        <w:autoSpaceDE w:val="0"/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的生产资质和实际生产能力，取得了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，该企业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年产量为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，年产值为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。（该企业不存在受到行政处罚而限期内未整改的情况，未被列入经营异常名录或严重失信名单。）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专此报告。</w:t>
      </w: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仿宋_GBK"/>
          <w:sz w:val="32"/>
          <w:szCs w:val="32"/>
        </w:rPr>
        <w:t>报告人：</w:t>
      </w:r>
    </w:p>
    <w:p>
      <w:pPr>
        <w:spacing w:line="600" w:lineRule="exact"/>
        <w:ind w:left="5040" w:leftChars="2400" w:firstLine="5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ind w:left="5040" w:leftChars="2400" w:firstLine="5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产地知识产权管理部门</w:t>
      </w:r>
    </w:p>
    <w:p>
      <w:pPr>
        <w:spacing w:line="600" w:lineRule="exact"/>
        <w:ind w:left="5040" w:leftChars="2400" w:firstLine="5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（单位印章）</w:t>
      </w:r>
    </w:p>
    <w:p>
      <w:pPr>
        <w:spacing w:line="600" w:lineRule="exact"/>
        <w:ind w:left="5040" w:leftChars="2400" w:firstLine="5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  月  日</w:t>
      </w:r>
    </w:p>
    <w:p>
      <w:pPr>
        <w:spacing w:line="600" w:lineRule="exact"/>
        <w:rPr>
          <w:rFonts w:hint="eastAsia" w:ascii="Times New Roman" w:hAnsi="Times New Roman" w:eastAsia="方正仿宋_GBK"/>
          <w:sz w:val="44"/>
          <w:szCs w:val="44"/>
        </w:rPr>
      </w:pP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（仅用于地理标志专用标志使用申请）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3EA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2023-01-16T08:39:36Z</dcterms:created>
  <dc:creator>Administrator</dc:creator>
  <cp:lastModifiedBy>枫叶红</cp:lastModifiedBy>
  <dcterms:modified xsi:type="dcterms:W3CDTF">2023-01-16T08:39:44Z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CF6818F1F0EB440882C58370F22D5E1C</vt:lpwstr>
  </property>
</Properties>
</file>