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2</w:t>
      </w:r>
    </w:p>
    <w:p>
      <w:pPr>
        <w:rPr>
          <w:rFonts w:ascii="Times New Roman" w:hAnsi="Times New Roman" w:eastAsia="方正黑体_GB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95250</wp:posOffset>
                </wp:positionV>
                <wp:extent cx="2714625" cy="608965"/>
                <wp:effectExtent l="5080" t="4445" r="444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宋体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项目类别：</w:t>
                            </w:r>
                            <w:r>
                              <w:rPr>
                                <w:rFonts w:ascii="宋体" w:hAnsi="宋体"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归口处室：</w:t>
                            </w:r>
                            <w:r>
                              <w:rPr>
                                <w:rFonts w:ascii="宋体" w:hAnsi="宋体"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15pt;margin-top:7.5pt;height:47.95pt;width:213.75pt;z-index:251659264;mso-width-relative:page;mso-height-relative:page;" coordsize="21600,21600" o:gfxdata="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r2om3YAAAACgEAAA8AAAAA&#10;AAAAAQAgAAAAIgAAAGRycy9kb3ducmV2LnhtbFBLAQIUABQAAAAIAIdO4kALz1PgFAIAAFAEAAAO&#10;AAAAAAAAAAEAIAAAACcBAABkcnMvZTJvRG9jLnhtbFBLBQYAAAAABgAGAFkBAACtBQAAAAA=&#10;">
                <v:path/>
                <v:fill focussize="0,0"/>
                <v:stroke/>
                <v:imagedata o:title=""/>
                <o:lock v:ext="edit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宋体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项目类别：</w:t>
                      </w:r>
                      <w:r>
                        <w:rPr>
                          <w:rFonts w:ascii="宋体" w:hAnsi="宋体"/>
                          <w:sz w:val="32"/>
                          <w:szCs w:val="32"/>
                          <w:u w:val="single"/>
                        </w:rPr>
                        <w:t xml:space="preserve">             </w:t>
                      </w:r>
                    </w:p>
                    <w:p>
                      <w:pPr>
                        <w:spacing w:line="4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归口处室：</w:t>
                      </w:r>
                      <w:r>
                        <w:rPr>
                          <w:rFonts w:ascii="宋体" w:hAnsi="宋体"/>
                          <w:sz w:val="32"/>
                          <w:szCs w:val="32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 xml:space="preserve">       </w:t>
      </w:r>
    </w:p>
    <w:p>
      <w:pPr>
        <w:jc w:val="center"/>
        <w:rPr>
          <w:rFonts w:asci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 xml:space="preserve">              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</w:rPr>
        <w:t>湖南省知识产权战略推进</w:t>
      </w: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</w:rPr>
        <w:t>专项项目合同书</w:t>
      </w:r>
    </w:p>
    <w:p>
      <w:pPr>
        <w:rPr>
          <w:szCs w:val="21"/>
        </w:rPr>
      </w:pPr>
    </w:p>
    <w:p>
      <w:pPr>
        <w:rPr>
          <w:szCs w:val="21"/>
        </w:rPr>
      </w:pPr>
    </w:p>
    <w:p/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项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目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名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称：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目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编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号：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项目负责人：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 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项目承担单位：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>（盖章）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项目推荐单位：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项目完成起止时间：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</w:t>
      </w:r>
    </w:p>
    <w:p>
      <w:pPr>
        <w:spacing w:line="640" w:lineRule="exact"/>
        <w:ind w:left="420" w:leftChars="200" w:firstLine="160" w:firstLineChars="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填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报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期：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sz w:val="36"/>
          <w:szCs w:val="36"/>
        </w:rPr>
      </w:pPr>
    </w:p>
    <w:p>
      <w:pPr>
        <w:spacing w:line="360" w:lineRule="auto"/>
        <w:rPr>
          <w:sz w:val="36"/>
          <w:szCs w:val="36"/>
        </w:rPr>
      </w:pPr>
    </w:p>
    <w:p>
      <w:pPr>
        <w:spacing w:line="360" w:lineRule="auto"/>
        <w:rPr>
          <w:sz w:val="36"/>
          <w:szCs w:val="36"/>
        </w:rPr>
      </w:pPr>
    </w:p>
    <w:p>
      <w:pPr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湖南省市场监督管理局（知识产权局）制</w:t>
      </w:r>
    </w:p>
    <w:p>
      <w:pPr>
        <w:spacing w:line="600" w:lineRule="exact"/>
        <w:jc w:val="center"/>
        <w:rPr>
          <w:rFonts w:ascii="宋体"/>
          <w:sz w:val="44"/>
          <w:szCs w:val="44"/>
        </w:rPr>
      </w:pPr>
      <w:r>
        <w:rPr>
          <w:rFonts w:ascii="宋体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合同书填写注意事项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1</w:t>
      </w:r>
      <w:r>
        <w:rPr>
          <w:rFonts w:hint="eastAsia" w:ascii="Times New Roman" w:hAnsi="Times New Roman" w:eastAsia="方正仿宋_GBK"/>
          <w:sz w:val="28"/>
          <w:szCs w:val="28"/>
        </w:rPr>
        <w:t>．合同书需双面打印，装订整齐。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2</w:t>
      </w:r>
      <w:r>
        <w:rPr>
          <w:rFonts w:hint="eastAsia" w:ascii="Times New Roman" w:hAnsi="Times New Roman" w:eastAsia="方正仿宋_GBK"/>
          <w:sz w:val="28"/>
          <w:szCs w:val="28"/>
        </w:rPr>
        <w:t>．合同书表格形式固定，不可擅自修改或选用其他形式的合同书。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3</w:t>
      </w:r>
      <w:r>
        <w:rPr>
          <w:rFonts w:hint="eastAsia" w:ascii="Times New Roman" w:hAnsi="Times New Roman" w:eastAsia="方正仿宋_GBK"/>
          <w:sz w:val="28"/>
          <w:szCs w:val="28"/>
        </w:rPr>
        <w:t>．项目编号应填写完整，项目起止时间需明确。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4</w:t>
      </w:r>
      <w:r>
        <w:rPr>
          <w:rFonts w:hint="eastAsia" w:ascii="Times New Roman" w:hAnsi="Times New Roman" w:eastAsia="方正仿宋_GBK"/>
          <w:sz w:val="28"/>
          <w:szCs w:val="28"/>
        </w:rPr>
        <w:t>．项目主要目的及内容填写：语言严谨、简练、准确，内容根据目标的需求，明确具体内容，不超过</w:t>
      </w:r>
      <w:r>
        <w:rPr>
          <w:rFonts w:ascii="Times New Roman" w:hAnsi="Times New Roman" w:eastAsia="方正仿宋_GBK"/>
          <w:sz w:val="28"/>
          <w:szCs w:val="28"/>
        </w:rPr>
        <w:t>800</w:t>
      </w:r>
      <w:r>
        <w:rPr>
          <w:rFonts w:hint="eastAsia" w:ascii="Times New Roman" w:hAnsi="Times New Roman" w:eastAsia="方正仿宋_GBK"/>
          <w:sz w:val="28"/>
          <w:szCs w:val="28"/>
        </w:rPr>
        <w:t>字。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5</w:t>
      </w:r>
      <w:r>
        <w:rPr>
          <w:rFonts w:hint="eastAsia" w:ascii="Times New Roman" w:hAnsi="Times New Roman" w:eastAsia="方正仿宋_GBK"/>
          <w:sz w:val="28"/>
          <w:szCs w:val="28"/>
        </w:rPr>
        <w:t>．目标及指标填写：目标要明确，指标要量化，可供验收时参考，不超过</w:t>
      </w:r>
      <w:r>
        <w:rPr>
          <w:rFonts w:ascii="Times New Roman" w:hAnsi="Times New Roman" w:eastAsia="方正仿宋_GBK"/>
          <w:sz w:val="28"/>
          <w:szCs w:val="28"/>
        </w:rPr>
        <w:t>300</w:t>
      </w:r>
      <w:r>
        <w:rPr>
          <w:rFonts w:hint="eastAsia" w:ascii="Times New Roman" w:hAnsi="Times New Roman" w:eastAsia="方正仿宋_GBK"/>
          <w:sz w:val="28"/>
          <w:szCs w:val="28"/>
        </w:rPr>
        <w:t>字。</w:t>
      </w:r>
    </w:p>
    <w:p>
      <w:pPr>
        <w:tabs>
          <w:tab w:val="left" w:pos="426"/>
        </w:tabs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6</w:t>
      </w:r>
      <w:r>
        <w:rPr>
          <w:rFonts w:hint="eastAsia" w:ascii="Times New Roman" w:hAnsi="Times New Roman" w:eastAsia="方正仿宋_GBK"/>
          <w:sz w:val="28"/>
          <w:szCs w:val="28"/>
        </w:rPr>
        <w:t>．</w:t>
      </w:r>
      <w:r>
        <w:rPr>
          <w:rFonts w:ascii="Times New Roman" w:hAnsi="Times New Roman" w:eastAsia="方正仿宋_GBK"/>
          <w:sz w:val="28"/>
          <w:szCs w:val="28"/>
        </w:rPr>
        <w:t>“</w:t>
      </w:r>
      <w:r>
        <w:rPr>
          <w:rFonts w:hint="eastAsia" w:ascii="Times New Roman" w:hAnsi="Times New Roman" w:eastAsia="方正仿宋_GBK"/>
          <w:sz w:val="28"/>
          <w:szCs w:val="28"/>
        </w:rPr>
        <w:t>项目支出预算明细表</w:t>
      </w:r>
      <w:r>
        <w:rPr>
          <w:rFonts w:ascii="Times New Roman" w:hAnsi="Times New Roman" w:eastAsia="方正仿宋_GBK"/>
          <w:sz w:val="28"/>
          <w:szCs w:val="28"/>
        </w:rPr>
        <w:t>”</w:t>
      </w:r>
      <w:r>
        <w:rPr>
          <w:rFonts w:hint="eastAsia" w:ascii="Times New Roman" w:hAnsi="Times New Roman" w:eastAsia="方正仿宋_GBK"/>
          <w:sz w:val="28"/>
          <w:szCs w:val="28"/>
        </w:rPr>
        <w:t>由申报单位根据项目的支出情况和相关规定的支出标准测算填报。项目单位在填报</w:t>
      </w:r>
      <w:r>
        <w:rPr>
          <w:rFonts w:ascii="Times New Roman" w:hAnsi="Times New Roman" w:eastAsia="方正仿宋_GBK"/>
          <w:sz w:val="28"/>
          <w:szCs w:val="28"/>
        </w:rPr>
        <w:t>“</w:t>
      </w:r>
      <w:r>
        <w:rPr>
          <w:rFonts w:hint="eastAsia" w:ascii="Times New Roman" w:hAnsi="Times New Roman" w:eastAsia="方正仿宋_GBK"/>
          <w:sz w:val="28"/>
          <w:szCs w:val="28"/>
        </w:rPr>
        <w:t>省市场监督管理局（知识产权局）拨款项目支出明细</w:t>
      </w:r>
      <w:r>
        <w:rPr>
          <w:rFonts w:ascii="Times New Roman" w:hAnsi="Times New Roman" w:eastAsia="方正仿宋_GBK"/>
          <w:sz w:val="28"/>
          <w:szCs w:val="28"/>
        </w:rPr>
        <w:t>”</w:t>
      </w:r>
      <w:r>
        <w:rPr>
          <w:rFonts w:hint="eastAsia" w:ascii="Times New Roman" w:hAnsi="Times New Roman" w:eastAsia="方正仿宋_GBK"/>
          <w:sz w:val="28"/>
          <w:szCs w:val="28"/>
        </w:rPr>
        <w:t>时，需认真填写省市场监督管理局（知识产权局）拨款费用支出，并在说明栏中简要说明费用用途，没有则不填。自筹资金、配套资金及其他类资金支出不需填写支出明细。项目承担单位在经费使用时应严格按预算执行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7</w:t>
      </w:r>
      <w:r>
        <w:rPr>
          <w:rFonts w:hint="eastAsia" w:ascii="Times New Roman" w:hAnsi="Times New Roman" w:eastAsia="方正仿宋_GBK"/>
          <w:sz w:val="28"/>
          <w:szCs w:val="28"/>
        </w:rPr>
        <w:t>．合同金额需大写。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8</w:t>
      </w:r>
      <w:r>
        <w:rPr>
          <w:rFonts w:hint="eastAsia" w:ascii="Times New Roman" w:hAnsi="Times New Roman" w:eastAsia="方正仿宋_GBK"/>
          <w:sz w:val="28"/>
          <w:szCs w:val="28"/>
        </w:rPr>
        <w:t>．单位负责人及项目负责人签字，需手写不可打印，使用黑色笔。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9</w:t>
      </w:r>
      <w:r>
        <w:rPr>
          <w:rFonts w:hint="eastAsia" w:ascii="Times New Roman" w:hAnsi="Times New Roman" w:eastAsia="方正仿宋_GBK"/>
          <w:sz w:val="28"/>
          <w:szCs w:val="28"/>
        </w:rPr>
        <w:t>．签章、签订日期、联系方式需齐全。</w:t>
      </w:r>
    </w:p>
    <w:p>
      <w:pPr>
        <w:spacing w:line="60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10</w:t>
      </w:r>
      <w:r>
        <w:rPr>
          <w:rFonts w:hint="eastAsia" w:ascii="Times New Roman" w:hAnsi="Times New Roman" w:eastAsia="方正仿宋_GBK"/>
          <w:sz w:val="28"/>
          <w:szCs w:val="28"/>
        </w:rPr>
        <w:t>．盖章：封面盖章及合同书翻页处骑缝章</w:t>
      </w:r>
      <w:r>
        <w:rPr>
          <w:rFonts w:ascii="Times New Roman" w:hAnsi="Times New Roman" w:eastAsia="方正仿宋_GBK"/>
          <w:sz w:val="28"/>
          <w:szCs w:val="28"/>
        </w:rPr>
        <w:t>(</w:t>
      </w:r>
      <w:r>
        <w:rPr>
          <w:rFonts w:hint="eastAsia" w:ascii="Times New Roman" w:hAnsi="Times New Roman" w:eastAsia="方正仿宋_GBK"/>
          <w:sz w:val="28"/>
          <w:szCs w:val="28"/>
        </w:rPr>
        <w:t>外边页</w:t>
      </w:r>
      <w:r>
        <w:rPr>
          <w:rFonts w:ascii="Times New Roman" w:hAnsi="Times New Roman" w:eastAsia="方正仿宋_GBK"/>
          <w:sz w:val="28"/>
          <w:szCs w:val="28"/>
        </w:rPr>
        <w:t>)</w:t>
      </w:r>
      <w:r>
        <w:rPr>
          <w:rFonts w:hint="eastAsia" w:ascii="Times New Roman" w:hAnsi="Times New Roman" w:eastAsia="方正仿宋_GBK"/>
          <w:sz w:val="28"/>
          <w:szCs w:val="28"/>
        </w:rPr>
        <w:t>。</w:t>
      </w:r>
    </w:p>
    <w:p>
      <w:pPr>
        <w:spacing w:line="20" w:lineRule="exact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604"/>
        <w:gridCol w:w="755"/>
        <w:gridCol w:w="1056"/>
        <w:gridCol w:w="1056"/>
        <w:gridCol w:w="1359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第一条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湖南省市场监督管理局（知识产权局）（以下简称甲方）与项目承担单位</w:t>
            </w:r>
            <w:r>
              <w:rPr>
                <w:rFonts w:ascii="Times New Roman" w:hAnsi="Times New Roman" w:eastAsia="方正仿宋_GBK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（以下简称乙方），根据有关法律、法规，为顺利完成湖南省知识产权战略实施专项项目</w:t>
            </w:r>
            <w:r>
              <w:rPr>
                <w:rFonts w:ascii="Times New Roman" w:hAnsi="Times New Roman" w:eastAsia="方正仿宋_GBK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，特订立本合同。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第二条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项目主要目的及内容：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第三条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项目完成时预期目标及主要任务指标：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、经济社会效益指标</w:t>
            </w:r>
          </w:p>
          <w:tbl>
            <w:tblPr>
              <w:tblStyle w:val="2"/>
              <w:tblW w:w="829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3"/>
              <w:gridCol w:w="1893"/>
              <w:gridCol w:w="2269"/>
              <w:gridCol w:w="20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销售收入</w:t>
                  </w:r>
                </w:p>
              </w:tc>
              <w:tc>
                <w:tcPr>
                  <w:tcW w:w="1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960" w:firstLineChars="4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万元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利润</w:t>
                  </w:r>
                </w:p>
              </w:tc>
              <w:tc>
                <w:tcPr>
                  <w:tcW w:w="20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840" w:firstLineChars="35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万元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税收</w:t>
                  </w:r>
                </w:p>
              </w:tc>
              <w:tc>
                <w:tcPr>
                  <w:tcW w:w="1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960" w:firstLineChars="4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万元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出口</w:t>
                  </w:r>
                </w:p>
              </w:tc>
              <w:tc>
                <w:tcPr>
                  <w:tcW w:w="20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840" w:firstLineChars="35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万元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新增就业</w:t>
                  </w:r>
                </w:p>
              </w:tc>
              <w:tc>
                <w:tcPr>
                  <w:tcW w:w="1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人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培养知识产权人才</w:t>
                  </w:r>
                </w:p>
              </w:tc>
              <w:tc>
                <w:tcPr>
                  <w:tcW w:w="20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人</w:t>
                  </w:r>
                </w:p>
              </w:tc>
            </w:tr>
          </w:tbl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、知识产权产出指标</w:t>
            </w:r>
          </w:p>
          <w:tbl>
            <w:tblPr>
              <w:tblStyle w:val="2"/>
              <w:tblW w:w="829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3"/>
              <w:gridCol w:w="2074"/>
              <w:gridCol w:w="2074"/>
              <w:gridCol w:w="20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新增专利申请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其中：发明专利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新增专利授权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1200" w:firstLineChars="5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其中：发明专利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新增商标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1200" w:firstLineChars="5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发表论文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eastAsia="方正仿宋_GBK"/>
                      <w:sz w:val="24"/>
                      <w:szCs w:val="28"/>
                    </w:rPr>
                    <w:t xml:space="preserve">          </w:t>
                  </w: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4" w:hRule="atLeast"/>
                <w:jc w:val="center"/>
              </w:trPr>
              <w:tc>
                <w:tcPr>
                  <w:tcW w:w="2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制定（国家、地方、行业、企业）标准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1200" w:firstLineChars="500"/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4"/>
                      <w:szCs w:val="28"/>
                    </w:rPr>
                    <w:t>个</w:t>
                  </w: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</w:p>
              </w:tc>
              <w:tc>
                <w:tcPr>
                  <w:tcW w:w="2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left"/>
                    <w:rPr>
                      <w:rFonts w:ascii="Times New Roman" w:hAnsi="Times New Roman" w:eastAsia="方正仿宋_GBK"/>
                      <w:sz w:val="24"/>
                      <w:szCs w:val="28"/>
                    </w:rPr>
                  </w:pPr>
                </w:p>
              </w:tc>
            </w:tr>
          </w:tbl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、其它指标</w:t>
            </w: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第四条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项目实施计划：</w:t>
            </w: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第五条、项目支出预算明细表（单位：万元）</w:t>
            </w:r>
          </w:p>
          <w:tbl>
            <w:tblPr>
              <w:tblStyle w:val="2"/>
              <w:tblW w:w="829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6"/>
              <w:gridCol w:w="710"/>
              <w:gridCol w:w="3820"/>
              <w:gridCol w:w="1227"/>
              <w:gridCol w:w="20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项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目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支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出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预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算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及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测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算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说明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项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目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资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金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来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源</w:t>
                  </w: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资金来源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金</w:t>
                  </w: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 xml:space="preserve">  </w:t>
                  </w: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额</w:t>
                  </w: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备</w:t>
                  </w: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注</w:t>
                  </w: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合</w:t>
                  </w:r>
                  <w:r>
                    <w:rPr>
                      <w:rFonts w:ascii="Times New Roman" w:hAnsi="Times New Roman" w:eastAsia="方正仿宋_GBK"/>
                      <w:sz w:val="28"/>
                    </w:rPr>
                    <w:t xml:space="preserve">  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计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1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、省局项目支出</w:t>
                  </w:r>
                  <w:r>
                    <w:rPr>
                      <w:rFonts w:ascii="Times New Roman" w:hAnsi="Times New Roman" w:eastAsia="方正仿宋_GBK"/>
                      <w:sz w:val="28"/>
                    </w:rPr>
                    <w:t xml:space="preserve"> 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2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、地方、部门配套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3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、单位自筹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4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、其他来源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省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局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拨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款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项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目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支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出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明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细</w:t>
                  </w: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支出项目内容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金</w:t>
                  </w:r>
                  <w:r>
                    <w:rPr>
                      <w:rFonts w:ascii="Times New Roman" w:hAnsi="Times New Roman" w:eastAsia="方正仿宋_GBK"/>
                      <w:b/>
                      <w:sz w:val="28"/>
                    </w:rPr>
                    <w:t xml:space="preserve"> </w:t>
                  </w: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额</w:t>
                  </w: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1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、知识产权服务费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2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、专利维持费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3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、专家咨询费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4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、维权援助费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5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、培训费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6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、宣传费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  <w:r>
                    <w:rPr>
                      <w:rFonts w:ascii="Times New Roman" w:hAnsi="Times New Roman" w:eastAsia="方正仿宋_GBK"/>
                      <w:sz w:val="28"/>
                    </w:rPr>
                    <w:t>7</w:t>
                  </w:r>
                  <w:r>
                    <w:rPr>
                      <w:rFonts w:hint="eastAsia" w:ascii="Times New Roman" w:hAnsi="Times New Roman" w:eastAsia="方正仿宋_GBK"/>
                      <w:sz w:val="28"/>
                    </w:rPr>
                    <w:t>、其他相关费用（须注明）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70" w:hRule="atLeast"/>
                <w:jc w:val="center"/>
              </w:trPr>
              <w:tc>
                <w:tcPr>
                  <w:tcW w:w="4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  <w:tc>
                <w:tcPr>
                  <w:tcW w:w="780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b/>
                      <w:sz w:val="28"/>
                      <w:szCs w:val="21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sz w:val="28"/>
                    </w:rPr>
                    <w:t>支出项目经费测算说明：</w:t>
                  </w:r>
                </w:p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</w:rPr>
                  </w:pPr>
                </w:p>
                <w:p>
                  <w:pPr>
                    <w:spacing w:line="400" w:lineRule="exact"/>
                    <w:jc w:val="left"/>
                    <w:rPr>
                      <w:rFonts w:ascii="Times New Roman" w:hAnsi="Times New Roman" w:eastAsia="方正仿宋_GBK"/>
                      <w:sz w:val="28"/>
                      <w:szCs w:val="21"/>
                    </w:rPr>
                  </w:pPr>
                </w:p>
              </w:tc>
            </w:tr>
          </w:tbl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第六条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项目主要承担人员：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从事专业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第七条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甲方为乙方提供项目经费</w:t>
            </w:r>
            <w:r>
              <w:rPr>
                <w:rFonts w:ascii="Times New Roman" w:hAnsi="Times New Roman" w:eastAsia="方正仿宋_GBK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万元。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第八条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乙方应严格按照《湖南省知识产权战略实施专项项目管理办法》的要求，做到项目经费专款专用，严禁挪作它用。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第九条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乙方应按照本合同的要求，按时完成合同约定任务，及时向甲方申请验收。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第十条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合同各方不得擅自变更、修改合同，如需变更合同条款，由甲、乙双方共同协商，签定补充文件。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第十一条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本合同一式四份，甲乙双方各执贰份，均具有同等法律效力。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第十二条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合同未尽事宜，按照《湖南省知识产权战略实施专项项目管理办法》执行。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甲方：湖南省市场监督管理局（知识产权局）（盖章）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单位负责人（签章）：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归口管理处室负责人（签章）：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联系电话：</w:t>
            </w: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日期：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乙方：项目承担单位（盖章）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单位负责人（签章）：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项目负责人（签章）：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联系电话：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日期：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 w:eastAsia="方正仿宋_GBK"/>
          <w:sz w:val="32"/>
          <w:szCs w:val="32"/>
        </w:rPr>
        <w:sectPr>
          <w:pgSz w:w="11906" w:h="16838"/>
          <w:pgMar w:top="1985" w:right="1474" w:bottom="1474" w:left="1474" w:header="851" w:footer="1134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423B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2022-07-20T01:40:15Z</dcterms:created>
  <dc:creator>Administrator</dc:creator>
  <cp:lastModifiedBy>枫叶红</cp:lastModifiedBy>
  <dcterms:modified xsi:type="dcterms:W3CDTF">2022-07-20T01:40:41Z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DEBC5E6090554EBEB4B07F2BDCC070D0</vt:lpwstr>
  </property>
</Properties>
</file>