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46" w:rsidRPr="00EE67A8" w:rsidRDefault="008B1946" w:rsidP="008B1946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EE67A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2A4B45" w:rsidRDefault="002A4B45" w:rsidP="001646AB">
      <w:pPr>
        <w:widowControl/>
        <w:adjustRightIn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93375" w:rsidRDefault="001646AB" w:rsidP="00E93375">
      <w:pPr>
        <w:widowControl/>
        <w:adjustRightInd w:val="0"/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CB4242">
        <w:rPr>
          <w:rFonts w:ascii="方正小标宋简体" w:eastAsia="方正小标宋简体" w:hAnsi="宋体" w:hint="eastAsia"/>
          <w:sz w:val="44"/>
          <w:szCs w:val="44"/>
        </w:rPr>
        <w:t>湖南省国家知识产权示范企业</w:t>
      </w:r>
      <w:proofErr w:type="gramStart"/>
      <w:r w:rsidRPr="00CB4242">
        <w:rPr>
          <w:rFonts w:ascii="方正小标宋简体" w:eastAsia="方正小标宋简体" w:hAnsi="宋体" w:hint="eastAsia"/>
          <w:sz w:val="44"/>
          <w:szCs w:val="44"/>
        </w:rPr>
        <w:t>和</w:t>
      </w:r>
      <w:proofErr w:type="gramEnd"/>
    </w:p>
    <w:p w:rsidR="00383C96" w:rsidRDefault="001646AB" w:rsidP="00E93375">
      <w:pPr>
        <w:widowControl/>
        <w:adjustRightIn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B4242">
        <w:rPr>
          <w:rFonts w:ascii="方正小标宋简体" w:eastAsia="方正小标宋简体" w:hAnsi="宋体" w:hint="eastAsia"/>
          <w:sz w:val="44"/>
          <w:szCs w:val="44"/>
        </w:rPr>
        <w:t>优势企业名单</w:t>
      </w:r>
    </w:p>
    <w:p w:rsidR="00FE7B16" w:rsidRPr="00FE7B16" w:rsidRDefault="00FE7B16" w:rsidP="001646AB">
      <w:pPr>
        <w:jc w:val="center"/>
        <w:rPr>
          <w:rFonts w:ascii="楷体" w:eastAsia="楷体" w:hAnsi="楷体"/>
          <w:sz w:val="30"/>
          <w:szCs w:val="30"/>
        </w:rPr>
      </w:pPr>
      <w:r w:rsidRPr="00FE7B16">
        <w:rPr>
          <w:rFonts w:ascii="楷体" w:eastAsia="楷体" w:hAnsi="楷体" w:hint="eastAsia"/>
          <w:sz w:val="30"/>
          <w:szCs w:val="30"/>
        </w:rPr>
        <w:t>（统计至2017年）</w:t>
      </w:r>
    </w:p>
    <w:p w:rsidR="005C1797" w:rsidRDefault="005C179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2"/>
        <w:gridCol w:w="1064"/>
        <w:gridCol w:w="842"/>
        <w:gridCol w:w="5013"/>
        <w:gridCol w:w="900"/>
        <w:gridCol w:w="1545"/>
      </w:tblGrid>
      <w:tr w:rsidR="00383C96" w:rsidRPr="00383C96" w:rsidTr="00683018">
        <w:trPr>
          <w:trHeight w:val="600"/>
          <w:tblHeader/>
          <w:jc w:val="center"/>
        </w:trPr>
        <w:tc>
          <w:tcPr>
            <w:tcW w:w="842" w:type="dxa"/>
            <w:shd w:val="clear" w:color="000000" w:fill="FFFFFF" w:themeFill="background1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83C9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4" w:type="dxa"/>
            <w:shd w:val="clear" w:color="000000" w:fill="FFFFFF" w:themeFill="background1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83C9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市州</w:t>
            </w:r>
          </w:p>
        </w:tc>
        <w:tc>
          <w:tcPr>
            <w:tcW w:w="842" w:type="dxa"/>
            <w:shd w:val="clear" w:color="000000" w:fill="FFFFFF" w:themeFill="background1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83C9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5013" w:type="dxa"/>
            <w:shd w:val="clear" w:color="000000" w:fill="FFFFFF" w:themeFill="background1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83C9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900" w:type="dxa"/>
            <w:shd w:val="clear" w:color="000000" w:fill="FFFFFF" w:themeFill="background1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83C9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45" w:type="dxa"/>
            <w:shd w:val="clear" w:color="000000" w:fill="FFFFFF" w:themeFill="background1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83C9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工作内容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中联重科股份有限公司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示范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湖南三德科技股份有限公司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示范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楚天科技股份有限公司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示范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九芝堂股份有限公司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示范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湖南千山制药机械股份有限公司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示范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湖南海利高新技术产业集团有限公司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湖南圣湘生物科技有限公司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三一汽车制造有限公司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湖南上懿丰新材料科技有限公司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</w:t>
            </w: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铁建重工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爱威科技股份有限公司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中民</w:t>
            </w: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筑友科技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投资有限公司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长沙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蓝思科技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（长沙）有限公司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衡阳华菱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钢管有限公司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衡阳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湖南天雁机械有限责任公司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株洲中车时代电气股份有限公司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示范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17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中车株洲电力机车研究所有限公司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示范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株洲硬质合金集团有限公司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株洲千金药业股份有限公司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中航工业中国南方航空工业（集团）有限公司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湖南华联瓷业股份有限公司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株洲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中车株洲电机有限公司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迅达科技集团股份有限公司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湖南吉利汽车部件有限公司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湘潭电机股份有限公司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</w:t>
            </w: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富重工制造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市恒欣实业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桑顿新能源科技有限公司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湖南国奥电力设备有限公司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湖南崇德工业科技有限公司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湘潭宏大真空技术股份有限公司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邵阳维克液压有限责任公司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邵阳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邵阳天堂助剂化工有限公司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泰格林纸集团股份有限公司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湖南金为新材料科技有限公司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岳阳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湖南洞庭山科技发展有限公司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湖南瑭桥科技发展有限公司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38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常德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常德金德镭射科技股份有限公司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张家界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张家界三木能源开发有限公司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张家界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湖南大湘西魔芋有限公司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湖南艾华科技集团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湖南金博碳素股份有限公司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太阳鸟游艇股份有限公司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湖南瑞亚高科集团有限公司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奥士康科技股份有限公司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湖南莎丽袜业股份有限公司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益阳市鹏程科技发展有限公司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益阳胜希机械设备制造有限公司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</w:t>
            </w: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临武舜华鸭业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发展有限责任公司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湘能华磊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光电股份有限公司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郴州市</w:t>
            </w: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金贵银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业股份有限公司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郴州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湖南华特光电科技有限公司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湖南省天龙米业有限公司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祁阳宏泰铝业有限公司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祁阳宇</w:t>
            </w: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晖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机电实业有限公司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湖南新金</w:t>
            </w: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茶油股份有限公司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湖南零陵恒远发电设备有限公司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永州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永州市雅大科技实业有限公司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59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锡矿</w:t>
            </w: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山闪星锑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业有限责任公司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湖南金三星煤机制造有限公司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湖南省映鸿科技</w:t>
            </w:r>
            <w:proofErr w:type="gramEnd"/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娄底市朝阳塑胶有限公司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三年复核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娄底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娄底市乐开口实业有限公司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  <w:tr w:rsidR="00383C96" w:rsidRPr="00383C96" w:rsidTr="00683018">
        <w:trPr>
          <w:trHeight w:val="600"/>
          <w:jc w:val="center"/>
        </w:trPr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064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湘西州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5013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酒鬼酒股份有限公司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优势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383C96" w:rsidRPr="00383C96" w:rsidRDefault="00383C96" w:rsidP="00683018">
            <w:pPr>
              <w:widowControl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83C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年度考核</w:t>
            </w:r>
          </w:p>
        </w:tc>
      </w:tr>
    </w:tbl>
    <w:p w:rsidR="00383C96" w:rsidRDefault="00383C96"/>
    <w:sectPr w:rsidR="00383C96" w:rsidSect="00343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B83" w:rsidRDefault="00824B83" w:rsidP="008B1946">
      <w:r>
        <w:separator/>
      </w:r>
    </w:p>
  </w:endnote>
  <w:endnote w:type="continuationSeparator" w:id="0">
    <w:p w:rsidR="00824B83" w:rsidRDefault="00824B83" w:rsidP="008B1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B83" w:rsidRDefault="00824B83" w:rsidP="008B1946">
      <w:r>
        <w:separator/>
      </w:r>
    </w:p>
  </w:footnote>
  <w:footnote w:type="continuationSeparator" w:id="0">
    <w:p w:rsidR="00824B83" w:rsidRDefault="00824B83" w:rsidP="008B1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797"/>
    <w:rsid w:val="001646AB"/>
    <w:rsid w:val="002A4B45"/>
    <w:rsid w:val="00343265"/>
    <w:rsid w:val="00383C96"/>
    <w:rsid w:val="004A4534"/>
    <w:rsid w:val="00534C8F"/>
    <w:rsid w:val="005C1797"/>
    <w:rsid w:val="00683018"/>
    <w:rsid w:val="0069587D"/>
    <w:rsid w:val="00721B02"/>
    <w:rsid w:val="00824B83"/>
    <w:rsid w:val="00875F8C"/>
    <w:rsid w:val="008B1946"/>
    <w:rsid w:val="009D08EF"/>
    <w:rsid w:val="00CB2BB1"/>
    <w:rsid w:val="00DC19A7"/>
    <w:rsid w:val="00E93375"/>
    <w:rsid w:val="00FE7B16"/>
    <w:rsid w:val="00FF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1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19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1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19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孔琪颖</dc:creator>
  <cp:lastModifiedBy>孔琪颖</cp:lastModifiedBy>
  <cp:revision>6</cp:revision>
  <dcterms:created xsi:type="dcterms:W3CDTF">2018-04-12T07:03:00Z</dcterms:created>
  <dcterms:modified xsi:type="dcterms:W3CDTF">2018-04-15T23:55:00Z</dcterms:modified>
</cp:coreProperties>
</file>