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30BF6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D060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E7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衡阳县香驰电器有限公司</w:t>
            </w:r>
          </w:p>
        </w:tc>
      </w:tr>
      <w:tr w14:paraId="1C3AE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0E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900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室内加热器（取暖器）</w:t>
            </w:r>
          </w:p>
        </w:tc>
      </w:tr>
      <w:tr w14:paraId="02048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11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53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香驰</w:t>
            </w:r>
          </w:p>
        </w:tc>
      </w:tr>
      <w:tr w14:paraId="7673F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33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5ACF">
            <w:pPr>
              <w:widowControl/>
              <w:spacing w:line="594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20台</w:t>
            </w:r>
          </w:p>
        </w:tc>
      </w:tr>
      <w:tr w14:paraId="0FCBF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070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XC-1902，XC-11903</w:t>
            </w:r>
          </w:p>
        </w:tc>
      </w:tr>
      <w:tr w14:paraId="24D8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5BA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985">
            <w:pPr>
              <w:widowControl/>
              <w:spacing w:line="594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2024年9月24日</w:t>
            </w:r>
            <w:r>
              <w:rPr>
                <w:rFonts w:hint="eastAsia" w:ascii="仿宋" w:hAnsi="仿宋" w:eastAsia="仿宋" w:cs="方正仿宋简体"/>
                <w:sz w:val="32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2025年8月25日</w:t>
            </w:r>
          </w:p>
        </w:tc>
      </w:tr>
      <w:tr w14:paraId="762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8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01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3DF3F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C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D00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2089150</wp:posOffset>
                  </wp:positionH>
                  <wp:positionV relativeFrom="paragraph">
                    <wp:posOffset>-299085</wp:posOffset>
                  </wp:positionV>
                  <wp:extent cx="2219325" cy="2752725"/>
                  <wp:effectExtent l="0" t="0" r="9525" b="9525"/>
                  <wp:wrapNone/>
                  <wp:docPr id="3" name="图片 3" descr="1770172171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701721719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-311785</wp:posOffset>
                  </wp:positionV>
                  <wp:extent cx="2044065" cy="2799080"/>
                  <wp:effectExtent l="0" t="0" r="13335" b="1270"/>
                  <wp:wrapNone/>
                  <wp:docPr id="1" name="图片 1" descr="1770172054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701720543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279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BB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E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A718">
            <w:pPr>
              <w:ind w:firstLine="420" w:firstLineChars="0"/>
              <w:jc w:val="both"/>
              <w:rPr>
                <w:rFonts w:hint="eastAsia" w:ascii="仿宋" w:hAnsi="仿宋" w:eastAsia="仿宋" w:cs="方正仿宋简体"/>
                <w:sz w:val="32"/>
                <w:szCs w:val="28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28"/>
                <w:lang w:val="en-US" w:eastAsia="zh-CN"/>
              </w:rPr>
              <w:t>该</w:t>
            </w: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产品的电源连接和外部软线、接地措施项目不符合GB4706.1-2005、GB4706.23-2007标准，</w:t>
            </w:r>
            <w:r>
              <w:rPr>
                <w:rFonts w:hint="eastAsia" w:ascii="仿宋" w:hAnsi="仿宋" w:eastAsia="仿宋" w:cs="方正仿宋简体"/>
                <w:sz w:val="32"/>
                <w:szCs w:val="28"/>
                <w:lang w:val="zh-CN"/>
              </w:rPr>
              <w:t>消费者在使用过程中</w:t>
            </w: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可能存在触电的风险。</w:t>
            </w:r>
          </w:p>
          <w:p w14:paraId="6600B8B4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</w:p>
        </w:tc>
      </w:tr>
      <w:tr w14:paraId="2290A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8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5014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存在触电的风险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5303F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3FE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2E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633E3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F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15A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3762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59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08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衡阳县香驰电器有限公司</w:t>
            </w:r>
          </w:p>
        </w:tc>
      </w:tr>
      <w:tr w14:paraId="2C98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00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1A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18773437599</w:t>
            </w:r>
          </w:p>
        </w:tc>
      </w:tr>
      <w:tr w14:paraId="6CF22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1E0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8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月30日</w:t>
            </w:r>
          </w:p>
        </w:tc>
      </w:tr>
      <w:tr w14:paraId="044ED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B9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59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4AC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A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A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召回技术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关注微信公众号（SAMRDPRC），了解更多信息，反映缺陷线索。 </w:t>
            </w:r>
          </w:p>
        </w:tc>
      </w:tr>
    </w:tbl>
    <w:p w14:paraId="3BADF39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7E7F7F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06B9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657F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1155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2D35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77D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049AF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4B40C2B"/>
    <w:rsid w:val="35C768DA"/>
    <w:rsid w:val="37A97EF1"/>
    <w:rsid w:val="37F15131"/>
    <w:rsid w:val="564F6B16"/>
    <w:rsid w:val="598712CE"/>
    <w:rsid w:val="5DAF774D"/>
    <w:rsid w:val="60F82EEC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8123B-40C4-4983-B453-98BE00F117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311</Words>
  <Characters>402</Characters>
  <Lines>3</Lines>
  <Paragraphs>1</Paragraphs>
  <TotalTime>1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2026-01-27T06:31:00Z</cp:lastPrinted>
  <dcterms:modified xsi:type="dcterms:W3CDTF">2026-02-10T03:26:30Z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