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40EC" w:rsidRDefault="00755297">
      <w:pPr>
        <w:spacing w:line="594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6380"/>
      </w:tblGrid>
      <w:tr w:rsidR="007C40EC">
        <w:trPr>
          <w:trHeight w:val="737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双峰县旺府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电器有限公司</w:t>
            </w:r>
          </w:p>
        </w:tc>
      </w:tr>
      <w:tr w:rsidR="007C40EC">
        <w:trPr>
          <w:trHeight w:val="737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电取暖器</w:t>
            </w:r>
          </w:p>
        </w:tc>
      </w:tr>
      <w:tr w:rsidR="007C40EC">
        <w:trPr>
          <w:trHeight w:val="737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旺府</w:t>
            </w:r>
          </w:p>
        </w:tc>
      </w:tr>
      <w:tr w:rsidR="007C40EC">
        <w:trPr>
          <w:trHeight w:val="737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30台</w:t>
            </w:r>
          </w:p>
        </w:tc>
      </w:tr>
      <w:tr w:rsidR="007C40EC">
        <w:trPr>
          <w:trHeight w:val="737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WF2022-1-1080，1080W</w:t>
            </w:r>
          </w:p>
        </w:tc>
      </w:tr>
      <w:tr w:rsidR="007C40EC">
        <w:trPr>
          <w:trHeight w:val="737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2024年12月3日</w:t>
            </w:r>
          </w:p>
        </w:tc>
      </w:tr>
      <w:tr w:rsidR="007C40EC">
        <w:trPr>
          <w:trHeight w:val="737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/</w:t>
            </w:r>
          </w:p>
        </w:tc>
      </w:tr>
      <w:tr w:rsidR="007C40EC">
        <w:trPr>
          <w:trHeight w:val="4729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 w:rsidP="00F74876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noProof/>
                <w:kern w:val="0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5E36EDC6" wp14:editId="7C4CB65E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544830</wp:posOffset>
                  </wp:positionV>
                  <wp:extent cx="2647950" cy="2298065"/>
                  <wp:effectExtent l="0" t="0" r="0" b="6985"/>
                  <wp:wrapNone/>
                  <wp:docPr id="1" name="图片 1" descr="C:\Users\Lenovo\Documents\WeChat Files\wxid_m8q53v0rv4yk12\FileStorage\Temp\a52dfe08f4a6bab7d298fca0b4548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Lenovo\Documents\WeChat Files\wxid_m8q53v0rv4yk12\FileStorage\Temp\a52dfe08f4a6bab7d298fca0b4548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7" t="11592" r="6585" b="1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229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4876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功率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1080W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，</w:t>
            </w:r>
            <w:r w:rsidR="00F74876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  <w:r w:rsidR="00F74876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900</w:t>
            </w:r>
            <w:r w:rsidR="00F74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900</w:t>
            </w:r>
            <w:proofErr w:type="gramStart"/>
            <w:r w:rsidR="00F74876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方桌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电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取暖器</w:t>
            </w:r>
          </w:p>
        </w:tc>
      </w:tr>
      <w:tr w:rsidR="007C40EC">
        <w:trPr>
          <w:trHeight w:val="1554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jc w:val="left"/>
              <w:rPr>
                <w:rFonts w:ascii="仿宋" w:eastAsia="仿宋" w:hAnsi="仿宋"/>
                <w:bCs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  <w:lang w:val="zh-CN"/>
              </w:rPr>
              <w:t>产品对可触及的带电部件的防护不符合GB4706.1-2005标准要求</w:t>
            </w:r>
          </w:p>
        </w:tc>
      </w:tr>
      <w:tr w:rsidR="007C40EC">
        <w:trPr>
          <w:trHeight w:val="1259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/>
                <w:kern w:val="0"/>
                <w:sz w:val="32"/>
                <w:szCs w:val="32"/>
              </w:rPr>
              <w:lastRenderedPageBreak/>
              <w:t>可能</w:t>
            </w: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导致</w:t>
            </w:r>
            <w:r>
              <w:rPr>
                <w:rFonts w:asciiTheme="minorEastAsia" w:hAnsiTheme="minorEastAsia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spacing w:line="360" w:lineRule="auto"/>
              <w:jc w:val="left"/>
              <w:rPr>
                <w:rFonts w:ascii="仿宋" w:eastAsia="仿宋" w:hAnsi="仿宋"/>
                <w:bCs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  <w:lang w:val="zh-CN"/>
              </w:rPr>
              <w:t>消费者在使用过程中可能发生触电</w:t>
            </w:r>
          </w:p>
        </w:tc>
      </w:tr>
      <w:tr w:rsidR="007C40EC">
        <w:trPr>
          <w:trHeight w:val="1677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立即停止使用</w:t>
            </w:r>
          </w:p>
        </w:tc>
      </w:tr>
      <w:tr w:rsidR="007C40EC">
        <w:trPr>
          <w:trHeight w:val="1105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公告召回，为消费者免费退货</w:t>
            </w:r>
          </w:p>
        </w:tc>
      </w:tr>
      <w:tr w:rsidR="007C40EC">
        <w:trPr>
          <w:trHeight w:val="841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双峰县旺府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电器有限公司</w:t>
            </w:r>
          </w:p>
        </w:tc>
      </w:tr>
      <w:tr w:rsidR="007C40EC">
        <w:trPr>
          <w:trHeight w:val="841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胡建国13973836305</w:t>
            </w:r>
          </w:p>
        </w:tc>
      </w:tr>
      <w:tr w:rsidR="007C40EC">
        <w:trPr>
          <w:trHeight w:val="943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2025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28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28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日</w:t>
            </w:r>
          </w:p>
        </w:tc>
      </w:tr>
      <w:tr w:rsidR="007C40EC">
        <w:trPr>
          <w:trHeight w:val="1108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微软雅黑" w:hint="eastAsia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/</w:t>
            </w:r>
          </w:p>
        </w:tc>
      </w:tr>
      <w:tr w:rsidR="007C40EC">
        <w:trPr>
          <w:trHeight w:val="2111"/>
        </w:trPr>
        <w:tc>
          <w:tcPr>
            <w:tcW w:w="14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EC" w:rsidRDefault="00755297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用户可登录国家市场监督管理总局缺陷产品管理中心网站（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www.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samr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dp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r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c.org.cn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）、中国产品安全与召回信息网（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www.recall.org.cn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），关注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微信公众号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SAMRDPRC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），了解更多信息，反映缺陷线索。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</w:tbl>
    <w:p w:rsidR="007C40EC" w:rsidRDefault="007C40EC">
      <w:pPr>
        <w:spacing w:line="594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7C40EC">
      <w:footerReference w:type="default" r:id="rId10"/>
      <w:pgSz w:w="11906" w:h="16838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AE" w:rsidRDefault="00CD3FAE">
      <w:r>
        <w:separator/>
      </w:r>
    </w:p>
  </w:endnote>
  <w:endnote w:type="continuationSeparator" w:id="0">
    <w:p w:rsidR="00CD3FAE" w:rsidRDefault="00CD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74570"/>
    </w:sdtPr>
    <w:sdtEndPr>
      <w:rPr>
        <w:rFonts w:ascii="Times New Roman" w:hAnsi="Times New Roman" w:cs="Times New Roman"/>
      </w:rPr>
    </w:sdtEndPr>
    <w:sdtContent>
      <w:p w:rsidR="007C40EC" w:rsidRDefault="00755297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1D54" w:rsidRPr="000B1D5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AE" w:rsidRDefault="00CD3FAE">
      <w:r>
        <w:separator/>
      </w:r>
    </w:p>
  </w:footnote>
  <w:footnote w:type="continuationSeparator" w:id="0">
    <w:p w:rsidR="00CD3FAE" w:rsidRDefault="00CD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2"/>
  <w:drawingGridVerticalSpacing w:val="287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zc2MDQ3ZWUyYWM4ODFmYzVmMzkzODc4MjYyOTA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1D54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0F69C8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2687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C572C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1D6C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4AD2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29AC"/>
    <w:rsid w:val="002F63C0"/>
    <w:rsid w:val="002F739B"/>
    <w:rsid w:val="0030021F"/>
    <w:rsid w:val="00301A81"/>
    <w:rsid w:val="00302B4A"/>
    <w:rsid w:val="0030368E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17AF"/>
    <w:rsid w:val="003528A0"/>
    <w:rsid w:val="00355B59"/>
    <w:rsid w:val="00355D27"/>
    <w:rsid w:val="00360A18"/>
    <w:rsid w:val="003644D3"/>
    <w:rsid w:val="00364C5B"/>
    <w:rsid w:val="0036589D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860E0"/>
    <w:rsid w:val="00390112"/>
    <w:rsid w:val="00390669"/>
    <w:rsid w:val="00391C42"/>
    <w:rsid w:val="0039237F"/>
    <w:rsid w:val="00392590"/>
    <w:rsid w:val="0039347E"/>
    <w:rsid w:val="00393921"/>
    <w:rsid w:val="00395519"/>
    <w:rsid w:val="003A0F14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1429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7A5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5C60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980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003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3F14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515B"/>
    <w:rsid w:val="00596443"/>
    <w:rsid w:val="005A0C9A"/>
    <w:rsid w:val="005A76CB"/>
    <w:rsid w:val="005B46A8"/>
    <w:rsid w:val="005B5409"/>
    <w:rsid w:val="005C3510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6F740A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4516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55297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2B13"/>
    <w:rsid w:val="007A39AA"/>
    <w:rsid w:val="007A3CCF"/>
    <w:rsid w:val="007A5AE8"/>
    <w:rsid w:val="007A5F2F"/>
    <w:rsid w:val="007A6026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0EC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65E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5236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8694E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5FAA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5BD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4E02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280E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60ED"/>
    <w:rsid w:val="00CC7046"/>
    <w:rsid w:val="00CD2102"/>
    <w:rsid w:val="00CD23AB"/>
    <w:rsid w:val="00CD3E07"/>
    <w:rsid w:val="00CD3FAE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1E9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2ECA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25F0D"/>
    <w:rsid w:val="00E308C3"/>
    <w:rsid w:val="00E31B2E"/>
    <w:rsid w:val="00E31E00"/>
    <w:rsid w:val="00E31EB0"/>
    <w:rsid w:val="00E3509A"/>
    <w:rsid w:val="00E35B21"/>
    <w:rsid w:val="00E36215"/>
    <w:rsid w:val="00E36C3A"/>
    <w:rsid w:val="00E419F6"/>
    <w:rsid w:val="00E42CF8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EF5F3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87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1F95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CE411AE"/>
    <w:rsid w:val="0D2815A8"/>
    <w:rsid w:val="0EB95285"/>
    <w:rsid w:val="0FA226A9"/>
    <w:rsid w:val="11927270"/>
    <w:rsid w:val="188F77E2"/>
    <w:rsid w:val="1B9A533C"/>
    <w:rsid w:val="1D751D48"/>
    <w:rsid w:val="2D047871"/>
    <w:rsid w:val="32E6621B"/>
    <w:rsid w:val="33AC313C"/>
    <w:rsid w:val="35C768DA"/>
    <w:rsid w:val="37A97EF1"/>
    <w:rsid w:val="37F15131"/>
    <w:rsid w:val="564F6B16"/>
    <w:rsid w:val="594E4DD1"/>
    <w:rsid w:val="598712CE"/>
    <w:rsid w:val="6C244315"/>
    <w:rsid w:val="75A45F4A"/>
    <w:rsid w:val="774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autoRedefine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autoRedefine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Pr>
      <w:rFonts w:ascii="Times New Roman" w:eastAsia="仿宋_GB2312" w:hAnsi="Times New Roman"/>
      <w:sz w:val="32"/>
    </w:rPr>
  </w:style>
  <w:style w:type="paragraph" w:styleId="a8">
    <w:name w:val="annotation subject"/>
    <w:basedOn w:val="a4"/>
    <w:next w:val="a4"/>
    <w:link w:val="Char4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qFormat/>
    <w:rPr>
      <w:b/>
      <w:bCs/>
    </w:rPr>
  </w:style>
  <w:style w:type="character" w:styleId="ab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autoRedefine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autoRedefine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autoRedefine/>
    <w:qFormat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autoRedefine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autoRedefine/>
    <w:qFormat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autoRedefine/>
    <w:qFormat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autoRedefine/>
    <w:qFormat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autoRedefine/>
    <w:qFormat/>
    <w:rPr>
      <w:rFonts w:ascii="Arial" w:eastAsia="黑体" w:hAnsi="Arial" w:cstheme="minorBidi"/>
      <w:kern w:val="2"/>
      <w:sz w:val="21"/>
      <w:szCs w:val="21"/>
    </w:rPr>
  </w:style>
  <w:style w:type="character" w:customStyle="1" w:styleId="Char3">
    <w:name w:val="页眉 Char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kern w:val="2"/>
      <w:sz w:val="18"/>
      <w:szCs w:val="18"/>
    </w:rPr>
  </w:style>
  <w:style w:type="paragraph" w:customStyle="1" w:styleId="11">
    <w:name w:val="列出段落1"/>
    <w:basedOn w:val="a"/>
    <w:autoRedefine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autoRedefine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8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autoRedefine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autoRedefine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Pr>
      <w:rFonts w:ascii="Times New Roman" w:eastAsia="仿宋_GB2312" w:hAnsi="Times New Roman"/>
      <w:sz w:val="32"/>
    </w:rPr>
  </w:style>
  <w:style w:type="paragraph" w:styleId="a8">
    <w:name w:val="annotation subject"/>
    <w:basedOn w:val="a4"/>
    <w:next w:val="a4"/>
    <w:link w:val="Char4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qFormat/>
    <w:rPr>
      <w:b/>
      <w:bCs/>
    </w:rPr>
  </w:style>
  <w:style w:type="character" w:styleId="ab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autoRedefine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autoRedefine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autoRedefine/>
    <w:qFormat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autoRedefine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autoRedefine/>
    <w:qFormat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autoRedefine/>
    <w:qFormat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autoRedefine/>
    <w:qFormat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autoRedefine/>
    <w:qFormat/>
    <w:rPr>
      <w:rFonts w:ascii="Arial" w:eastAsia="黑体" w:hAnsi="Arial" w:cstheme="minorBidi"/>
      <w:kern w:val="2"/>
      <w:sz w:val="21"/>
      <w:szCs w:val="21"/>
    </w:rPr>
  </w:style>
  <w:style w:type="character" w:customStyle="1" w:styleId="Char3">
    <w:name w:val="页眉 Char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kern w:val="2"/>
      <w:sz w:val="18"/>
      <w:szCs w:val="18"/>
    </w:rPr>
  </w:style>
  <w:style w:type="paragraph" w:customStyle="1" w:styleId="11">
    <w:name w:val="列出段落1"/>
    <w:basedOn w:val="a"/>
    <w:autoRedefine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autoRedefine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8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AB689-4513-4D24-9EB5-BC2FAD47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394</Characters>
  <Application>Microsoft Office Word</Application>
  <DocSecurity>0</DocSecurity>
  <Lines>3</Lines>
  <Paragraphs>1</Paragraphs>
  <ScaleCrop>false</ScaleCrop>
  <Company>CNIS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cp:lastPrinted>2024-05-13T03:19:00Z</cp:lastPrinted>
  <dcterms:created xsi:type="dcterms:W3CDTF">2025-07-23T01:56:00Z</dcterms:created>
  <dcterms:modified xsi:type="dcterms:W3CDTF">2025-07-24T00:36:00Z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7EF49D6F35284309874737851720A0DA_12</vt:lpwstr>
  </property>
  <property fmtid="{D5CDD505-2E9C-101B-9397-08002B2CF9AE}" pid="4" name="KSOTemplateDocerSaveRecord">
    <vt:lpwstr>eyJoZGlkIjoiN2JmOWYyNDE3N2FkNGJlNjZjN2YwMDg0YmEwNzg4MDkiLCJ1c2VySWQiOiIzNzM0NTI1OTIifQ==</vt:lpwstr>
  </property>
</Properties>
</file>